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D53E5" w14:textId="30FB9874" w:rsidR="007C3982" w:rsidRPr="00950EBC" w:rsidRDefault="00115FAC" w:rsidP="007C3982">
      <w:pPr>
        <w:pStyle w:val="Title"/>
        <w:pBdr>
          <w:bottom w:val="dashSmallGap" w:sz="4" w:space="15" w:color="BFBFBF"/>
        </w:pBdr>
        <w:tabs>
          <w:tab w:val="left" w:pos="4820"/>
        </w:tabs>
        <w:ind w:left="864" w:right="864"/>
        <w:rPr>
          <w:rFonts w:asciiTheme="minorHAnsi" w:eastAsia="Calibri" w:hAnsiTheme="minorHAnsi" w:cstheme="minorHAnsi"/>
          <w:b w:val="0"/>
          <w:color w:val="auto"/>
          <w:sz w:val="32"/>
          <w:szCs w:val="32"/>
          <w:lang w:val="bs-Latn-BA"/>
        </w:rPr>
      </w:pPr>
      <w:r w:rsidRPr="00950EBC">
        <w:rPr>
          <w:rFonts w:asciiTheme="minorHAnsi" w:eastAsia="Calibri" w:hAnsiTheme="minorHAnsi" w:cstheme="minorHAnsi"/>
          <w:b w:val="0"/>
          <w:color w:val="auto"/>
          <w:sz w:val="32"/>
          <w:szCs w:val="32"/>
          <w:lang w:val="bs-Latn-BA"/>
        </w:rPr>
        <w:t xml:space="preserve">PROJEKT INTEGRIRANOG RAZVOJA KORIDORA </w:t>
      </w:r>
      <w:r w:rsidR="009B6619" w:rsidRPr="00950EBC">
        <w:rPr>
          <w:rFonts w:asciiTheme="minorHAnsi" w:eastAsia="Calibri" w:hAnsiTheme="minorHAnsi" w:cstheme="minorHAnsi"/>
          <w:b w:val="0"/>
          <w:color w:val="auto"/>
          <w:sz w:val="32"/>
          <w:szCs w:val="32"/>
          <w:lang w:val="bs-Latn-BA"/>
        </w:rPr>
        <w:t xml:space="preserve">RIJEKA </w:t>
      </w:r>
      <w:r w:rsidRPr="00950EBC">
        <w:rPr>
          <w:rFonts w:asciiTheme="minorHAnsi" w:eastAsia="Calibri" w:hAnsiTheme="minorHAnsi" w:cstheme="minorHAnsi"/>
          <w:b w:val="0"/>
          <w:color w:val="auto"/>
          <w:sz w:val="32"/>
          <w:szCs w:val="32"/>
          <w:lang w:val="bs-Latn-BA"/>
        </w:rPr>
        <w:t>SAVE I DRINE</w:t>
      </w:r>
      <w:r w:rsidR="007C3982" w:rsidRPr="00950EBC">
        <w:rPr>
          <w:rFonts w:asciiTheme="minorHAnsi" w:hAnsiTheme="minorHAnsi" w:cstheme="minorHAnsi"/>
          <w:color w:val="0D0D0D"/>
          <w:sz w:val="22"/>
          <w:szCs w:val="22"/>
          <w:lang w:val="bs-Latn-BA"/>
        </w:rPr>
        <w:t xml:space="preserve"> </w:t>
      </w:r>
    </w:p>
    <w:p w14:paraId="25A87506" w14:textId="77777777" w:rsidR="009A1F68" w:rsidRPr="00950EBC" w:rsidRDefault="009A1F68" w:rsidP="00331942">
      <w:pPr>
        <w:pStyle w:val="Title"/>
        <w:spacing w:after="120"/>
        <w:rPr>
          <w:rFonts w:asciiTheme="minorHAnsi" w:hAnsiTheme="minorHAnsi" w:cstheme="minorHAnsi"/>
          <w:smallCaps/>
          <w:sz w:val="36"/>
          <w:lang w:val="bs-Latn-BA"/>
        </w:rPr>
      </w:pPr>
    </w:p>
    <w:p w14:paraId="4A9E322F" w14:textId="77777777" w:rsidR="009A1F68" w:rsidRPr="00950EBC" w:rsidRDefault="009A1F68" w:rsidP="00331942">
      <w:pPr>
        <w:pStyle w:val="Title"/>
        <w:spacing w:after="120"/>
        <w:rPr>
          <w:rFonts w:asciiTheme="minorHAnsi" w:hAnsiTheme="minorHAnsi" w:cstheme="minorHAnsi"/>
          <w:smallCaps/>
          <w:sz w:val="36"/>
          <w:lang w:val="bs-Latn-BA"/>
        </w:rPr>
      </w:pPr>
    </w:p>
    <w:p w14:paraId="31F80819" w14:textId="77777777" w:rsidR="009A1F68" w:rsidRPr="00950EBC" w:rsidRDefault="00115FAC" w:rsidP="00331942">
      <w:pPr>
        <w:pStyle w:val="Title"/>
        <w:spacing w:after="120"/>
        <w:rPr>
          <w:rFonts w:asciiTheme="minorHAnsi" w:hAnsiTheme="minorHAnsi" w:cstheme="minorHAnsi"/>
          <w:b w:val="0"/>
          <w:color w:val="1F497D"/>
          <w:sz w:val="44"/>
          <w:lang w:val="bs-Latn-BA"/>
        </w:rPr>
      </w:pPr>
      <w:r w:rsidRPr="00950EBC">
        <w:rPr>
          <w:rFonts w:asciiTheme="minorHAnsi" w:hAnsiTheme="minorHAnsi" w:cstheme="minorHAnsi"/>
          <w:b w:val="0"/>
          <w:color w:val="1F497D"/>
          <w:sz w:val="44"/>
          <w:lang w:val="bs-Latn-BA"/>
        </w:rPr>
        <w:t>PROCEDURA ZA UPRAVLJANJE RADNOM SNAGOM</w:t>
      </w:r>
      <w:r w:rsidR="006F3904" w:rsidRPr="00950EBC">
        <w:rPr>
          <w:rFonts w:asciiTheme="minorHAnsi" w:hAnsiTheme="minorHAnsi" w:cstheme="minorHAnsi"/>
          <w:b w:val="0"/>
          <w:color w:val="1F497D"/>
          <w:sz w:val="44"/>
          <w:lang w:val="bs-Latn-BA"/>
        </w:rPr>
        <w:t xml:space="preserve"> </w:t>
      </w:r>
    </w:p>
    <w:p w14:paraId="135B6474" w14:textId="77777777" w:rsidR="00747C48" w:rsidRPr="00950EBC" w:rsidRDefault="00115FAC" w:rsidP="00331942">
      <w:pPr>
        <w:pStyle w:val="Title"/>
        <w:spacing w:after="120"/>
        <w:rPr>
          <w:rFonts w:asciiTheme="minorHAnsi" w:hAnsiTheme="minorHAnsi" w:cstheme="minorHAnsi"/>
          <w:b w:val="0"/>
          <w:color w:val="1F497D"/>
          <w:sz w:val="44"/>
          <w:lang w:val="bs-Latn-BA"/>
        </w:rPr>
      </w:pPr>
      <w:r w:rsidRPr="00950EBC">
        <w:rPr>
          <w:rFonts w:asciiTheme="minorHAnsi" w:hAnsiTheme="minorHAnsi" w:cstheme="minorHAnsi"/>
          <w:b w:val="0"/>
          <w:color w:val="1F497D"/>
          <w:sz w:val="44"/>
          <w:lang w:val="bs-Latn-BA"/>
        </w:rPr>
        <w:t>ZA BOSNU I HERCEGOVINU</w:t>
      </w:r>
    </w:p>
    <w:p w14:paraId="3429608D" w14:textId="77777777" w:rsidR="00F43082" w:rsidRPr="00950EBC" w:rsidRDefault="00F43082" w:rsidP="00331942">
      <w:pPr>
        <w:pStyle w:val="Title"/>
        <w:spacing w:after="120"/>
        <w:rPr>
          <w:rFonts w:asciiTheme="minorHAnsi" w:hAnsiTheme="minorHAnsi" w:cstheme="minorHAnsi"/>
          <w:b w:val="0"/>
          <w:color w:val="1F497D"/>
          <w:sz w:val="44"/>
          <w:lang w:val="bs-Latn-BA"/>
        </w:rPr>
      </w:pPr>
    </w:p>
    <w:p w14:paraId="3269D3B8" w14:textId="3F146B4A" w:rsidR="009A1F68" w:rsidRPr="00950EBC" w:rsidRDefault="009A1F68" w:rsidP="00950EBC">
      <w:pPr>
        <w:pStyle w:val="Title"/>
        <w:pBdr>
          <w:bottom w:val="dashSmallGap" w:sz="4" w:space="31" w:color="BFBFBF"/>
        </w:pBdr>
        <w:spacing w:before="160" w:after="360" w:line="276" w:lineRule="auto"/>
        <w:ind w:left="864" w:right="864"/>
        <w:rPr>
          <w:rFonts w:asciiTheme="minorHAnsi" w:hAnsiTheme="minorHAnsi" w:cstheme="minorHAnsi"/>
          <w:b w:val="0"/>
          <w:color w:val="auto"/>
          <w:szCs w:val="32"/>
          <w:lang w:val="bs-Latn-BA"/>
        </w:rPr>
      </w:pPr>
    </w:p>
    <w:p w14:paraId="20EC1329" w14:textId="09721536" w:rsidR="009A1F68" w:rsidRPr="00950EBC" w:rsidRDefault="009B6619" w:rsidP="00331942">
      <w:pPr>
        <w:pStyle w:val="Title"/>
        <w:pBdr>
          <w:bottom w:val="dashSmallGap" w:sz="4" w:space="31" w:color="BFBFBF"/>
        </w:pBdr>
        <w:spacing w:before="160" w:after="360"/>
        <w:ind w:left="864" w:right="864"/>
        <w:rPr>
          <w:rFonts w:asciiTheme="minorHAnsi" w:hAnsiTheme="minorHAnsi" w:cstheme="minorHAnsi"/>
          <w:b w:val="0"/>
          <w:color w:val="auto"/>
          <w:szCs w:val="32"/>
          <w:lang w:val="bs-Latn-BA"/>
        </w:rPr>
      </w:pPr>
      <w:r w:rsidRPr="00950EBC">
        <w:rPr>
          <w:rFonts w:asciiTheme="minorHAnsi" w:hAnsiTheme="minorHAnsi" w:cstheme="minorHAnsi"/>
          <w:b w:val="0"/>
          <w:color w:val="auto"/>
          <w:szCs w:val="32"/>
          <w:lang w:val="bs-Latn-BA"/>
        </w:rPr>
        <w:t>februar 2020</w:t>
      </w:r>
      <w:r w:rsidR="00115FAC" w:rsidRPr="00950EBC">
        <w:rPr>
          <w:rFonts w:asciiTheme="minorHAnsi" w:hAnsiTheme="minorHAnsi" w:cstheme="minorHAnsi"/>
          <w:b w:val="0"/>
          <w:color w:val="auto"/>
          <w:szCs w:val="32"/>
          <w:lang w:val="bs-Latn-BA"/>
        </w:rPr>
        <w:t>. godine</w:t>
      </w:r>
      <w:r w:rsidR="009F2E99">
        <w:rPr>
          <w:rFonts w:asciiTheme="minorHAnsi" w:hAnsiTheme="minorHAnsi" w:cstheme="minorHAnsi"/>
          <w:b w:val="0"/>
          <w:color w:val="auto"/>
          <w:szCs w:val="32"/>
          <w:lang w:val="bs-Latn-BA"/>
        </w:rPr>
        <w:t>/juli 2022</w:t>
      </w:r>
    </w:p>
    <w:p w14:paraId="1BA7D327" w14:textId="77777777" w:rsidR="0067413C" w:rsidRPr="00950EBC" w:rsidRDefault="0067413C" w:rsidP="00331942">
      <w:pPr>
        <w:rPr>
          <w:rFonts w:asciiTheme="minorHAnsi" w:hAnsiTheme="minorHAnsi" w:cstheme="minorHAnsi"/>
          <w:szCs w:val="20"/>
          <w:lang w:val="bs-Latn-BA" w:eastAsia="en-GB"/>
        </w:rPr>
      </w:pPr>
      <w:r w:rsidRPr="00950EBC">
        <w:rPr>
          <w:rFonts w:asciiTheme="minorHAnsi" w:hAnsiTheme="minorHAnsi" w:cstheme="minorHAnsi"/>
          <w:lang w:val="bs-Latn-BA"/>
        </w:rPr>
        <w:br w:type="page"/>
      </w:r>
    </w:p>
    <w:p w14:paraId="105C4F0B" w14:textId="77777777" w:rsidR="0067413C" w:rsidRPr="00950EBC" w:rsidRDefault="00115FAC" w:rsidP="00167C1F">
      <w:pPr>
        <w:tabs>
          <w:tab w:val="left" w:pos="450"/>
        </w:tabs>
        <w:rPr>
          <w:rFonts w:asciiTheme="minorHAnsi" w:hAnsiTheme="minorHAnsi" w:cstheme="minorHAnsi"/>
          <w:bCs/>
          <w:color w:val="1F497D"/>
          <w:szCs w:val="28"/>
          <w:lang w:val="bs-Latn-BA"/>
        </w:rPr>
      </w:pPr>
      <w:r w:rsidRPr="00950EBC">
        <w:rPr>
          <w:rFonts w:asciiTheme="minorHAnsi" w:hAnsiTheme="minorHAnsi" w:cstheme="minorHAnsi"/>
          <w:bCs/>
          <w:color w:val="1F497D"/>
          <w:szCs w:val="28"/>
          <w:lang w:val="bs-Latn-BA"/>
        </w:rPr>
        <w:lastRenderedPageBreak/>
        <w:t>Sadržaj</w:t>
      </w:r>
    </w:p>
    <w:p w14:paraId="2F9F2B63" w14:textId="4B64F955" w:rsidR="00366DA8" w:rsidRPr="00950EBC" w:rsidRDefault="00E144D6">
      <w:pPr>
        <w:pStyle w:val="TOC1"/>
        <w:rPr>
          <w:rFonts w:asciiTheme="minorHAnsi" w:eastAsiaTheme="minorEastAsia" w:hAnsiTheme="minorHAnsi" w:cstheme="minorBidi"/>
          <w:b w:val="0"/>
          <w:bCs w:val="0"/>
          <w:szCs w:val="24"/>
          <w:lang w:val="bs-Latn-BA" w:eastAsia="en-GB"/>
        </w:rPr>
      </w:pPr>
      <w:r w:rsidRPr="00950EBC">
        <w:rPr>
          <w:rFonts w:asciiTheme="minorHAnsi" w:hAnsiTheme="minorHAnsi" w:cstheme="minorHAnsi"/>
          <w:sz w:val="18"/>
          <w:szCs w:val="18"/>
          <w:lang w:val="bs-Latn-BA"/>
        </w:rPr>
        <w:fldChar w:fldCharType="begin"/>
      </w:r>
      <w:r w:rsidRPr="00950EBC">
        <w:rPr>
          <w:rFonts w:asciiTheme="minorHAnsi" w:hAnsiTheme="minorHAnsi" w:cstheme="minorHAnsi"/>
          <w:sz w:val="18"/>
          <w:szCs w:val="18"/>
          <w:lang w:val="bs-Latn-BA"/>
        </w:rPr>
        <w:instrText xml:space="preserve"> TOC \o "1-3" \h \z \u </w:instrText>
      </w:r>
      <w:r w:rsidRPr="00950EBC">
        <w:rPr>
          <w:rFonts w:asciiTheme="minorHAnsi" w:hAnsiTheme="minorHAnsi" w:cstheme="minorHAnsi"/>
          <w:sz w:val="18"/>
          <w:szCs w:val="18"/>
          <w:lang w:val="bs-Latn-BA"/>
        </w:rPr>
        <w:fldChar w:fldCharType="separate"/>
      </w:r>
      <w:hyperlink w:anchor="_Toc46360016" w:history="1">
        <w:r w:rsidR="00366DA8" w:rsidRPr="00950EBC">
          <w:rPr>
            <w:rStyle w:val="Hyperlink"/>
            <w:lang w:val="bs-Latn-BA"/>
          </w:rPr>
          <w:t>1</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CILJEVI I SVRHA PROCEDURE ZA UPRAVLJANJE RADNOM SNAGOM</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_Toc46360016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4</w:t>
        </w:r>
        <w:r w:rsidR="00366DA8" w:rsidRPr="00950EBC">
          <w:rPr>
            <w:webHidden/>
            <w:lang w:val="bs-Latn-BA"/>
          </w:rPr>
          <w:fldChar w:fldCharType="end"/>
        </w:r>
      </w:hyperlink>
    </w:p>
    <w:p w14:paraId="0850315C" w14:textId="46963D6A"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17" w:history="1">
        <w:r w:rsidR="00366DA8" w:rsidRPr="00950EBC">
          <w:rPr>
            <w:rStyle w:val="Hyperlink"/>
            <w:rFonts w:cstheme="minorHAnsi"/>
            <w:lang w:val="bs-Latn-BA"/>
          </w:rPr>
          <w:t>1.1</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rFonts w:cstheme="minorHAnsi"/>
            <w:lang w:val="bs-Latn-BA"/>
          </w:rPr>
          <w:t>Uvod</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_Toc46360017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4</w:t>
        </w:r>
        <w:r w:rsidR="00366DA8" w:rsidRPr="00950EBC">
          <w:rPr>
            <w:webHidden/>
            <w:lang w:val="bs-Latn-BA"/>
          </w:rPr>
          <w:fldChar w:fldCharType="end"/>
        </w:r>
      </w:hyperlink>
    </w:p>
    <w:p w14:paraId="07825956" w14:textId="15D6D97D"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18" w:history="1">
        <w:r w:rsidR="00366DA8" w:rsidRPr="00950EBC">
          <w:rPr>
            <w:rStyle w:val="Hyperlink"/>
            <w:rFonts w:cstheme="minorHAnsi"/>
            <w:lang w:val="bs-Latn-BA"/>
          </w:rPr>
          <w:t>1.2</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rFonts w:cstheme="minorHAnsi"/>
            <w:lang w:val="bs-Latn-BA"/>
          </w:rPr>
          <w:t>Javne konsultacije o LMP-u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_Toc46360018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5</w:t>
        </w:r>
        <w:r w:rsidR="00366DA8" w:rsidRPr="00950EBC">
          <w:rPr>
            <w:webHidden/>
            <w:lang w:val="bs-Latn-BA"/>
          </w:rPr>
          <w:fldChar w:fldCharType="end"/>
        </w:r>
      </w:hyperlink>
    </w:p>
    <w:p w14:paraId="2EA9F396" w14:textId="08D4BC69"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19" w:history="1">
        <w:r w:rsidR="00366DA8" w:rsidRPr="00950EBC">
          <w:rPr>
            <w:rStyle w:val="Hyperlink"/>
            <w:lang w:val="bs-Latn-BA"/>
          </w:rPr>
          <w:t>2</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PREGLED KORIŠTENJA RADNE SNAGE NA PROJEKTU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_Toc46360019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6</w:t>
        </w:r>
        <w:r w:rsidR="00366DA8" w:rsidRPr="00950EBC">
          <w:rPr>
            <w:webHidden/>
            <w:lang w:val="bs-Latn-BA"/>
          </w:rPr>
          <w:fldChar w:fldCharType="end"/>
        </w:r>
      </w:hyperlink>
    </w:p>
    <w:p w14:paraId="48F295F0" w14:textId="2C7CB9D5"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20" w:history="1">
        <w:r w:rsidR="00366DA8" w:rsidRPr="00950EBC">
          <w:rPr>
            <w:rStyle w:val="Hyperlink"/>
            <w:lang w:val="bs-Latn-BA"/>
          </w:rPr>
          <w:t>2.1</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lang w:val="bs-Latn-BA"/>
          </w:rPr>
          <w:t>Kategorije radnika u skladu s kategorizacijom Svjetske banke</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_Toc46360020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6</w:t>
        </w:r>
        <w:r w:rsidR="00366DA8" w:rsidRPr="00950EBC">
          <w:rPr>
            <w:webHidden/>
            <w:lang w:val="bs-Latn-BA"/>
          </w:rPr>
          <w:fldChar w:fldCharType="end"/>
        </w:r>
      </w:hyperlink>
    </w:p>
    <w:p w14:paraId="1D6EE6DD" w14:textId="1CF4F14E"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21" w:history="1">
        <w:r w:rsidR="00366DA8" w:rsidRPr="00950EBC">
          <w:rPr>
            <w:rStyle w:val="Hyperlink"/>
            <w:lang w:val="bs-Latn-BA"/>
          </w:rPr>
          <w:t>2.2</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lang w:val="bs-Latn-BA"/>
          </w:rPr>
          <w:t>Radnici na projektu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_Toc46360021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7</w:t>
        </w:r>
        <w:r w:rsidR="00366DA8" w:rsidRPr="00950EBC">
          <w:rPr>
            <w:webHidden/>
            <w:lang w:val="bs-Latn-BA"/>
          </w:rPr>
          <w:fldChar w:fldCharType="end"/>
        </w:r>
      </w:hyperlink>
    </w:p>
    <w:p w14:paraId="429B7B7C" w14:textId="73856176"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22" w:history="1">
        <w:r w:rsidR="00366DA8" w:rsidRPr="00950EBC">
          <w:rPr>
            <w:rStyle w:val="Hyperlink"/>
            <w:lang w:val="bs-Latn-BA"/>
          </w:rPr>
          <w:t>2.3</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lang w:val="bs-Latn-BA"/>
          </w:rPr>
          <w:t>Rokovi u vezi sa zahtjevima koji se odnose na radnu snagu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_Toc46360022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8</w:t>
        </w:r>
        <w:r w:rsidR="00366DA8" w:rsidRPr="00950EBC">
          <w:rPr>
            <w:webHidden/>
            <w:lang w:val="bs-Latn-BA"/>
          </w:rPr>
          <w:fldChar w:fldCharType="end"/>
        </w:r>
      </w:hyperlink>
    </w:p>
    <w:p w14:paraId="61DD1DA9" w14:textId="7328C1EC"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23" w:history="1">
        <w:r w:rsidR="00366DA8" w:rsidRPr="00950EBC">
          <w:rPr>
            <w:rStyle w:val="Hyperlink"/>
            <w:lang w:val="bs-Latn-BA"/>
          </w:rPr>
          <w:t>3</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PROCJENA KLJUČNIH POTENCIJALNIH RIZIKA VEZANIH ZA RADNU SNAGU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_Toc46360023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9</w:t>
        </w:r>
        <w:r w:rsidR="00366DA8" w:rsidRPr="00950EBC">
          <w:rPr>
            <w:webHidden/>
            <w:lang w:val="bs-Latn-BA"/>
          </w:rPr>
          <w:fldChar w:fldCharType="end"/>
        </w:r>
      </w:hyperlink>
    </w:p>
    <w:p w14:paraId="7AC7BF85" w14:textId="0B7DD4D9"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24" w:history="1">
        <w:r w:rsidR="00366DA8" w:rsidRPr="00950EBC">
          <w:rPr>
            <w:rStyle w:val="Hyperlink"/>
            <w:lang w:val="bs-Latn-BA"/>
          </w:rPr>
          <w:t>4</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KRATAK PREGLED RADNOG ZAKONODAVSTVA U FBiH, RS-u I BD-u I PROCJENA DOMAĆEG OKVIRA</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_Toc46360024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11</w:t>
        </w:r>
        <w:r w:rsidR="00366DA8" w:rsidRPr="00950EBC">
          <w:rPr>
            <w:webHidden/>
            <w:lang w:val="bs-Latn-BA"/>
          </w:rPr>
          <w:fldChar w:fldCharType="end"/>
        </w:r>
      </w:hyperlink>
    </w:p>
    <w:p w14:paraId="5C0B5D6E" w14:textId="2036B122"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25" w:history="1">
        <w:r w:rsidR="00366DA8" w:rsidRPr="00950EBC">
          <w:rPr>
            <w:rStyle w:val="Hyperlink"/>
            <w:lang w:val="bs-Latn-BA"/>
          </w:rPr>
          <w:t>4.1</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lang w:val="bs-Latn-BA"/>
          </w:rPr>
          <w:t>Konvencije Međunarodne organizacije rada</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_Toc46360025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11</w:t>
        </w:r>
        <w:r w:rsidR="00366DA8" w:rsidRPr="00950EBC">
          <w:rPr>
            <w:webHidden/>
            <w:lang w:val="bs-Latn-BA"/>
          </w:rPr>
          <w:fldChar w:fldCharType="end"/>
        </w:r>
      </w:hyperlink>
    </w:p>
    <w:p w14:paraId="3B0C3893" w14:textId="7A08055B"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26" w:history="1">
        <w:r w:rsidR="00366DA8" w:rsidRPr="00950EBC">
          <w:rPr>
            <w:rStyle w:val="Hyperlink"/>
            <w:lang w:val="bs-Latn-BA"/>
          </w:rPr>
          <w:t>4.2</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lang w:val="bs-Latn-BA"/>
          </w:rPr>
          <w:t>Radno zakonodavstvo u FBiH, RS-u i BD-u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_Toc46360026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13</w:t>
        </w:r>
        <w:r w:rsidR="00366DA8" w:rsidRPr="00950EBC">
          <w:rPr>
            <w:webHidden/>
            <w:lang w:val="bs-Latn-BA"/>
          </w:rPr>
          <w:fldChar w:fldCharType="end"/>
        </w:r>
      </w:hyperlink>
    </w:p>
    <w:p w14:paraId="5EE343A8" w14:textId="67965AC5" w:rsidR="00366DA8" w:rsidRPr="00950EBC" w:rsidRDefault="009F2E99">
      <w:pPr>
        <w:pStyle w:val="TOC2"/>
        <w:rPr>
          <w:rFonts w:asciiTheme="minorHAnsi" w:eastAsiaTheme="minorEastAsia" w:hAnsiTheme="minorHAnsi" w:cstheme="minorBidi"/>
          <w:i w:val="0"/>
          <w:iCs w:val="0"/>
          <w:szCs w:val="24"/>
          <w:lang w:val="bs-Latn-BA" w:eastAsia="en-GB"/>
        </w:rPr>
      </w:pPr>
      <w:hyperlink w:anchor="_Toc46360027" w:history="1">
        <w:r w:rsidR="00366DA8" w:rsidRPr="00950EBC">
          <w:rPr>
            <w:rStyle w:val="Hyperlink"/>
            <w:lang w:val="bs-Latn-BA"/>
          </w:rPr>
          <w:t>4</w:t>
        </w:r>
        <w:r w:rsidR="00366DA8" w:rsidRPr="00950EBC">
          <w:rPr>
            <w:rStyle w:val="Hyperlink"/>
            <w:rFonts w:cstheme="minorHAnsi"/>
            <w:lang w:val="bs-Latn-BA"/>
          </w:rPr>
          <w:t>.3</w:t>
        </w:r>
        <w:r w:rsidR="00366DA8" w:rsidRPr="00950EBC">
          <w:rPr>
            <w:rFonts w:asciiTheme="minorHAnsi" w:eastAsiaTheme="minorEastAsia" w:hAnsiTheme="minorHAnsi" w:cstheme="minorBidi"/>
            <w:i w:val="0"/>
            <w:iCs w:val="0"/>
            <w:szCs w:val="24"/>
            <w:lang w:val="bs-Latn-BA" w:eastAsia="en-GB"/>
          </w:rPr>
          <w:tab/>
        </w:r>
        <w:r w:rsidR="00366DA8" w:rsidRPr="00950EBC">
          <w:rPr>
            <w:rStyle w:val="Hyperlink"/>
            <w:lang w:val="bs-Latn-BA"/>
          </w:rPr>
          <w:t>Zakonodavstvo o zaštiti i sigurnosti na radu u FBiH, RS-u i BD-u</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_Toc46360027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18</w:t>
        </w:r>
        <w:r w:rsidR="00366DA8" w:rsidRPr="00950EBC">
          <w:rPr>
            <w:webHidden/>
            <w:lang w:val="bs-Latn-BA"/>
          </w:rPr>
          <w:fldChar w:fldCharType="end"/>
        </w:r>
      </w:hyperlink>
    </w:p>
    <w:p w14:paraId="4FA75F38" w14:textId="1DF695EF"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28" w:history="1">
        <w:r w:rsidR="00366DA8" w:rsidRPr="00950EBC">
          <w:rPr>
            <w:rStyle w:val="Hyperlink"/>
            <w:lang w:val="bs-Latn-BA"/>
          </w:rPr>
          <w:t>5</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ODGOVORNO OSOBLJE</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_Toc46360028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2</w:t>
        </w:r>
        <w:r w:rsidR="00366DA8" w:rsidRPr="00950EBC">
          <w:rPr>
            <w:webHidden/>
            <w:lang w:val="bs-Latn-BA"/>
          </w:rPr>
          <w:t>2</w:t>
        </w:r>
        <w:r w:rsidR="00366DA8" w:rsidRPr="00950EBC">
          <w:rPr>
            <w:webHidden/>
            <w:lang w:val="bs-Latn-BA"/>
          </w:rPr>
          <w:fldChar w:fldCharType="end"/>
        </w:r>
      </w:hyperlink>
    </w:p>
    <w:p w14:paraId="62FCC35B" w14:textId="3E2F09B4"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29" w:history="1">
        <w:r w:rsidR="00366DA8" w:rsidRPr="00950EBC">
          <w:rPr>
            <w:rStyle w:val="Hyperlink"/>
            <w:lang w:val="bs-Latn-BA"/>
          </w:rPr>
          <w:t>6</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POLITIKE I PROCEDURE</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_Toc46360029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23</w:t>
        </w:r>
        <w:r w:rsidR="00366DA8" w:rsidRPr="00950EBC">
          <w:rPr>
            <w:webHidden/>
            <w:lang w:val="bs-Latn-BA"/>
          </w:rPr>
          <w:fldChar w:fldCharType="end"/>
        </w:r>
      </w:hyperlink>
    </w:p>
    <w:p w14:paraId="15DF5600" w14:textId="3C100CB3"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0" w:history="1">
        <w:r w:rsidR="00366DA8" w:rsidRPr="00950EBC">
          <w:rPr>
            <w:rStyle w:val="Hyperlink"/>
            <w:lang w:val="bs-Latn-BA"/>
          </w:rPr>
          <w:t>7</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DOB ZA ZAPOŠLJAVANJE</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_Toc46360030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24</w:t>
        </w:r>
        <w:r w:rsidR="00366DA8" w:rsidRPr="00950EBC">
          <w:rPr>
            <w:webHidden/>
            <w:lang w:val="bs-Latn-BA"/>
          </w:rPr>
          <w:fldChar w:fldCharType="end"/>
        </w:r>
      </w:hyperlink>
    </w:p>
    <w:p w14:paraId="33F2EC9B" w14:textId="4835DA33"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1" w:history="1">
        <w:r w:rsidR="00366DA8" w:rsidRPr="00950EBC">
          <w:rPr>
            <w:rStyle w:val="Hyperlink"/>
            <w:lang w:val="bs-Latn-BA"/>
          </w:rPr>
          <w:t>8</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ROKOVI I USLOVI</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_Toc46360031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2</w:t>
        </w:r>
        <w:r w:rsidR="00366DA8" w:rsidRPr="00950EBC">
          <w:rPr>
            <w:webHidden/>
            <w:lang w:val="bs-Latn-BA"/>
          </w:rPr>
          <w:t>5</w:t>
        </w:r>
        <w:r w:rsidR="00366DA8" w:rsidRPr="00950EBC">
          <w:rPr>
            <w:webHidden/>
            <w:lang w:val="bs-Latn-BA"/>
          </w:rPr>
          <w:fldChar w:fldCharType="end"/>
        </w:r>
      </w:hyperlink>
    </w:p>
    <w:p w14:paraId="096BCF67" w14:textId="7B8BF80E"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2" w:history="1">
        <w:r w:rsidR="00366DA8" w:rsidRPr="00950EBC">
          <w:rPr>
            <w:rStyle w:val="Hyperlink"/>
            <w:lang w:val="bs-Latn-BA"/>
          </w:rPr>
          <w:t>9</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MEHANIZAM ZA PRITUŽBE</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_Toc46360032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26</w:t>
        </w:r>
        <w:r w:rsidR="00366DA8" w:rsidRPr="00950EBC">
          <w:rPr>
            <w:webHidden/>
            <w:lang w:val="bs-Latn-BA"/>
          </w:rPr>
          <w:fldChar w:fldCharType="end"/>
        </w:r>
      </w:hyperlink>
    </w:p>
    <w:p w14:paraId="080054C6" w14:textId="65483C5D"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3" w:history="1">
        <w:r w:rsidR="00366DA8" w:rsidRPr="00950EBC">
          <w:rPr>
            <w:rStyle w:val="Hyperlink"/>
            <w:lang w:val="bs-Latn-BA"/>
          </w:rPr>
          <w:t>10</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UPRAVLJANJE IZVOĐAČIMA</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_Toc46360033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28</w:t>
        </w:r>
        <w:r w:rsidR="00366DA8" w:rsidRPr="00950EBC">
          <w:rPr>
            <w:webHidden/>
            <w:lang w:val="bs-Latn-BA"/>
          </w:rPr>
          <w:fldChar w:fldCharType="end"/>
        </w:r>
      </w:hyperlink>
    </w:p>
    <w:p w14:paraId="0FC0E5CE" w14:textId="615FBFDE"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4" w:history="1">
        <w:r w:rsidR="00366DA8" w:rsidRPr="00950EBC">
          <w:rPr>
            <w:rStyle w:val="Hyperlink"/>
            <w:lang w:val="bs-Latn-BA"/>
          </w:rPr>
          <w:t>11</w:t>
        </w:r>
        <w:r w:rsidR="00366DA8" w:rsidRPr="00950EBC">
          <w:rPr>
            <w:rFonts w:asciiTheme="minorHAnsi" w:eastAsiaTheme="minorEastAsia" w:hAnsiTheme="minorHAnsi" w:cstheme="minorBidi"/>
            <w:b w:val="0"/>
            <w:bCs w:val="0"/>
            <w:szCs w:val="24"/>
            <w:lang w:val="bs-Latn-BA" w:eastAsia="en-GB"/>
          </w:rPr>
          <w:tab/>
        </w:r>
        <w:r w:rsidR="00366DA8" w:rsidRPr="00950EBC">
          <w:rPr>
            <w:rStyle w:val="Hyperlink"/>
            <w:lang w:val="bs-Latn-BA"/>
          </w:rPr>
          <w:t>PRIMARNI DOBAVLJAČI</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_Toc46360034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30</w:t>
        </w:r>
        <w:r w:rsidR="00366DA8" w:rsidRPr="00950EBC">
          <w:rPr>
            <w:webHidden/>
            <w:lang w:val="bs-Latn-BA"/>
          </w:rPr>
          <w:fldChar w:fldCharType="end"/>
        </w:r>
      </w:hyperlink>
    </w:p>
    <w:p w14:paraId="763CDA50" w14:textId="79CB5DB3"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5" w:history="1">
        <w:r w:rsidR="00366DA8" w:rsidRPr="00950EBC">
          <w:rPr>
            <w:rStyle w:val="Hyperlink"/>
            <w:lang w:val="bs-Latn-BA"/>
          </w:rPr>
          <w:t>PRILOG 1.</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_Toc46360035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31</w:t>
        </w:r>
        <w:r w:rsidR="00366DA8" w:rsidRPr="00950EBC">
          <w:rPr>
            <w:webHidden/>
            <w:lang w:val="bs-Latn-BA"/>
          </w:rPr>
          <w:fldChar w:fldCharType="end"/>
        </w:r>
      </w:hyperlink>
    </w:p>
    <w:p w14:paraId="17901E09" w14:textId="6627D79E"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6" w:history="1">
        <w:r w:rsidR="00366DA8" w:rsidRPr="00950EBC">
          <w:rPr>
            <w:rStyle w:val="Hyperlink"/>
            <w:lang w:val="bs-Latn-BA"/>
          </w:rPr>
          <w:t>PRILOG 2.</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_Toc46360036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3</w:t>
        </w:r>
        <w:r w:rsidR="00366DA8" w:rsidRPr="00950EBC">
          <w:rPr>
            <w:webHidden/>
            <w:lang w:val="bs-Latn-BA"/>
          </w:rPr>
          <w:t>4</w:t>
        </w:r>
        <w:r w:rsidR="00366DA8" w:rsidRPr="00950EBC">
          <w:rPr>
            <w:webHidden/>
            <w:lang w:val="bs-Latn-BA"/>
          </w:rPr>
          <w:fldChar w:fldCharType="end"/>
        </w:r>
      </w:hyperlink>
    </w:p>
    <w:p w14:paraId="0EDCF333" w14:textId="05E67B63"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7" w:history="1">
        <w:r w:rsidR="00366DA8" w:rsidRPr="00950EBC">
          <w:rPr>
            <w:rStyle w:val="Hyperlink"/>
            <w:lang w:val="bs-Latn-BA"/>
          </w:rPr>
          <w:t>PRILOG 3.</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_Toc46360037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35</w:t>
        </w:r>
        <w:r w:rsidR="00366DA8" w:rsidRPr="00950EBC">
          <w:rPr>
            <w:webHidden/>
            <w:lang w:val="bs-Latn-BA"/>
          </w:rPr>
          <w:fldChar w:fldCharType="end"/>
        </w:r>
      </w:hyperlink>
    </w:p>
    <w:p w14:paraId="4D6A9A48" w14:textId="26FF0E8D" w:rsidR="00366DA8" w:rsidRPr="00950EBC" w:rsidRDefault="009F2E99">
      <w:pPr>
        <w:pStyle w:val="TOC1"/>
        <w:rPr>
          <w:rFonts w:asciiTheme="minorHAnsi" w:eastAsiaTheme="minorEastAsia" w:hAnsiTheme="minorHAnsi" w:cstheme="minorBidi"/>
          <w:b w:val="0"/>
          <w:bCs w:val="0"/>
          <w:szCs w:val="24"/>
          <w:lang w:val="bs-Latn-BA" w:eastAsia="en-GB"/>
        </w:rPr>
      </w:pPr>
      <w:hyperlink w:anchor="_Toc46360038" w:history="1">
        <w:r w:rsidR="00366DA8" w:rsidRPr="00950EBC">
          <w:rPr>
            <w:rStyle w:val="Hyperlink"/>
            <w:rFonts w:cstheme="minorHAnsi"/>
            <w:lang w:val="bs-Latn-BA"/>
          </w:rPr>
          <w:t>PRILOG 4.</w:t>
        </w:r>
        <w:r w:rsidR="00366DA8" w:rsidRPr="00950EBC">
          <w:rPr>
            <w:webHidden/>
            <w:lang w:val="bs-Latn-BA"/>
          </w:rPr>
          <w:tab/>
        </w:r>
        <w:r w:rsidR="00366DA8" w:rsidRPr="00950EBC">
          <w:rPr>
            <w:webHidden/>
            <w:lang w:val="bs-Latn-BA"/>
          </w:rPr>
          <w:fldChar w:fldCharType="begin"/>
        </w:r>
        <w:r w:rsidR="00366DA8" w:rsidRPr="00950EBC">
          <w:rPr>
            <w:webHidden/>
            <w:lang w:val="bs-Latn-BA"/>
          </w:rPr>
          <w:instrText xml:space="preserve"> PAGEREF _Toc46360038 \h </w:instrText>
        </w:r>
        <w:r w:rsidR="00366DA8" w:rsidRPr="00950EBC">
          <w:rPr>
            <w:webHidden/>
            <w:lang w:val="bs-Latn-BA"/>
          </w:rPr>
        </w:r>
        <w:r w:rsidR="00366DA8" w:rsidRPr="00950EBC">
          <w:rPr>
            <w:webHidden/>
            <w:lang w:val="bs-Latn-BA"/>
          </w:rPr>
          <w:fldChar w:fldCharType="separate"/>
        </w:r>
        <w:r w:rsidR="00366DA8" w:rsidRPr="00950EBC">
          <w:rPr>
            <w:webHidden/>
            <w:lang w:val="bs-Latn-BA"/>
          </w:rPr>
          <w:t>36</w:t>
        </w:r>
        <w:r w:rsidR="00366DA8" w:rsidRPr="00950EBC">
          <w:rPr>
            <w:webHidden/>
            <w:lang w:val="bs-Latn-BA"/>
          </w:rPr>
          <w:fldChar w:fldCharType="end"/>
        </w:r>
      </w:hyperlink>
    </w:p>
    <w:p w14:paraId="47B52EE5" w14:textId="77777777" w:rsidR="00FF4C94" w:rsidRPr="00950EBC" w:rsidRDefault="00E144D6" w:rsidP="00331942">
      <w:pPr>
        <w:spacing w:after="360"/>
        <w:rPr>
          <w:rFonts w:asciiTheme="minorHAnsi" w:hAnsiTheme="minorHAnsi" w:cstheme="minorHAnsi"/>
          <w:bCs/>
          <w:color w:val="1F497D"/>
          <w:szCs w:val="28"/>
          <w:lang w:val="bs-Latn-BA"/>
        </w:rPr>
      </w:pPr>
      <w:r w:rsidRPr="00950EBC">
        <w:rPr>
          <w:rFonts w:asciiTheme="minorHAnsi" w:hAnsiTheme="minorHAnsi" w:cstheme="minorHAnsi"/>
          <w:b/>
          <w:sz w:val="18"/>
          <w:szCs w:val="18"/>
          <w:lang w:val="bs-Latn-BA"/>
        </w:rPr>
        <w:fldChar w:fldCharType="end"/>
      </w:r>
      <w:r w:rsidR="001D58ED" w:rsidRPr="00950EBC">
        <w:rPr>
          <w:rFonts w:asciiTheme="minorHAnsi" w:hAnsiTheme="minorHAnsi" w:cstheme="minorHAnsi"/>
          <w:bCs/>
          <w:color w:val="1F497D"/>
          <w:szCs w:val="28"/>
          <w:lang w:val="bs-Latn-BA"/>
        </w:rPr>
        <w:tab/>
      </w:r>
    </w:p>
    <w:p w14:paraId="0CD4EF6C" w14:textId="77777777" w:rsidR="00C71170" w:rsidRPr="00950EBC" w:rsidRDefault="008A0FEC" w:rsidP="00331942">
      <w:pPr>
        <w:rPr>
          <w:rFonts w:asciiTheme="minorHAnsi" w:hAnsiTheme="minorHAnsi" w:cstheme="minorHAnsi"/>
          <w:bCs/>
          <w:color w:val="1F497D"/>
          <w:szCs w:val="28"/>
          <w:lang w:val="bs-Latn-BA"/>
        </w:rPr>
      </w:pPr>
      <w:r w:rsidRPr="00950EBC">
        <w:rPr>
          <w:rFonts w:asciiTheme="minorHAnsi" w:hAnsiTheme="minorHAnsi" w:cstheme="minorHAnsi"/>
          <w:bCs/>
          <w:color w:val="1F497D"/>
          <w:szCs w:val="28"/>
          <w:lang w:val="bs-Latn-BA"/>
        </w:rPr>
        <w:br w:type="page"/>
      </w:r>
      <w:r w:rsidR="00115FAC" w:rsidRPr="00950EBC">
        <w:rPr>
          <w:rFonts w:asciiTheme="minorHAnsi" w:hAnsiTheme="minorHAnsi" w:cstheme="minorHAnsi"/>
          <w:bCs/>
          <w:color w:val="1F497D"/>
          <w:szCs w:val="28"/>
          <w:lang w:val="bs-Latn-BA"/>
        </w:rPr>
        <w:lastRenderedPageBreak/>
        <w:t>Skraćenice</w:t>
      </w:r>
      <w:r w:rsidR="00E96E36" w:rsidRPr="00950EBC">
        <w:rPr>
          <w:rFonts w:asciiTheme="minorHAnsi" w:hAnsiTheme="minorHAnsi" w:cstheme="minorHAnsi"/>
          <w:bCs/>
          <w:color w:val="1F497D"/>
          <w:szCs w:val="28"/>
          <w:lang w:val="bs-Latn-BA"/>
        </w:rPr>
        <w:t xml:space="preserve"> </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18"/>
        <w:gridCol w:w="7732"/>
      </w:tblGrid>
      <w:tr w:rsidR="00B200D5" w:rsidRPr="00366DA8" w14:paraId="38F807B0" w14:textId="77777777" w:rsidTr="00205F34">
        <w:tc>
          <w:tcPr>
            <w:tcW w:w="865" w:type="pct"/>
            <w:shd w:val="clear" w:color="auto" w:fill="auto"/>
          </w:tcPr>
          <w:p w14:paraId="5FF1A8BF"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BD</w:t>
            </w:r>
          </w:p>
        </w:tc>
        <w:tc>
          <w:tcPr>
            <w:tcW w:w="4135" w:type="pct"/>
            <w:shd w:val="clear" w:color="auto" w:fill="auto"/>
          </w:tcPr>
          <w:p w14:paraId="54E38F29"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Brčko distrikt</w:t>
            </w:r>
          </w:p>
        </w:tc>
      </w:tr>
      <w:tr w:rsidR="00AF0482" w:rsidRPr="00366DA8" w14:paraId="5CF8CFF2" w14:textId="77777777" w:rsidTr="00205F34">
        <w:tc>
          <w:tcPr>
            <w:tcW w:w="865" w:type="pct"/>
            <w:shd w:val="clear" w:color="auto" w:fill="auto"/>
          </w:tcPr>
          <w:p w14:paraId="1ECB2C18" w14:textId="101E55EC" w:rsidR="00AF0482" w:rsidRPr="00950EBC" w:rsidRDefault="00AF0482"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BHMAC</w:t>
            </w:r>
          </w:p>
        </w:tc>
        <w:tc>
          <w:tcPr>
            <w:tcW w:w="4135" w:type="pct"/>
            <w:shd w:val="clear" w:color="auto" w:fill="auto"/>
          </w:tcPr>
          <w:p w14:paraId="73674CC3" w14:textId="7BAFB3E1" w:rsidR="00AF0482" w:rsidRPr="00950EBC" w:rsidRDefault="00AF0482"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Centar za uklanjanje mina u Bosni i Hercegovini</w:t>
            </w:r>
          </w:p>
        </w:tc>
      </w:tr>
      <w:tr w:rsidR="00B200D5" w:rsidRPr="00366DA8" w14:paraId="7C2B9FAE" w14:textId="77777777" w:rsidTr="00205F34">
        <w:tc>
          <w:tcPr>
            <w:tcW w:w="865" w:type="pct"/>
            <w:shd w:val="clear" w:color="auto" w:fill="auto"/>
          </w:tcPr>
          <w:p w14:paraId="1E4BC514"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BiH</w:t>
            </w:r>
          </w:p>
        </w:tc>
        <w:tc>
          <w:tcPr>
            <w:tcW w:w="4135" w:type="pct"/>
            <w:shd w:val="clear" w:color="auto" w:fill="auto"/>
          </w:tcPr>
          <w:p w14:paraId="5BD45772"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Bosna i Hercegovina</w:t>
            </w:r>
            <w:r w:rsidR="00B200D5" w:rsidRPr="00950EBC">
              <w:rPr>
                <w:rFonts w:asciiTheme="minorHAnsi" w:hAnsiTheme="minorHAnsi" w:cstheme="minorHAnsi"/>
                <w:sz w:val="20"/>
                <w:szCs w:val="20"/>
                <w:lang w:val="bs-Latn-BA"/>
              </w:rPr>
              <w:t xml:space="preserve"> </w:t>
            </w:r>
          </w:p>
        </w:tc>
      </w:tr>
      <w:tr w:rsidR="00B200D5" w:rsidRPr="00366DA8" w14:paraId="75DE50DC" w14:textId="77777777" w:rsidTr="00205F34">
        <w:tc>
          <w:tcPr>
            <w:tcW w:w="865" w:type="pct"/>
            <w:shd w:val="clear" w:color="auto" w:fill="auto"/>
          </w:tcPr>
          <w:p w14:paraId="3099CC4D"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ESS</w:t>
            </w:r>
            <w:r w:rsidR="00115FAC" w:rsidRPr="00950EBC">
              <w:rPr>
                <w:rFonts w:asciiTheme="minorHAnsi" w:hAnsiTheme="minorHAnsi" w:cstheme="minorHAnsi"/>
                <w:sz w:val="20"/>
                <w:szCs w:val="20"/>
                <w:lang w:val="bs-Latn-BA"/>
              </w:rPr>
              <w:t>-ovi</w:t>
            </w:r>
          </w:p>
        </w:tc>
        <w:tc>
          <w:tcPr>
            <w:tcW w:w="4135" w:type="pct"/>
            <w:shd w:val="clear" w:color="auto" w:fill="auto"/>
          </w:tcPr>
          <w:p w14:paraId="173F63A4"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Okolišni i socijalni standardi Svjetske banke</w:t>
            </w:r>
          </w:p>
        </w:tc>
      </w:tr>
      <w:tr w:rsidR="00B200D5" w:rsidRPr="00366DA8" w14:paraId="4D5EE4B7" w14:textId="77777777" w:rsidTr="00205F34">
        <w:tc>
          <w:tcPr>
            <w:tcW w:w="865" w:type="pct"/>
            <w:shd w:val="clear" w:color="auto" w:fill="auto"/>
          </w:tcPr>
          <w:p w14:paraId="6CD0F04B"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FBiH</w:t>
            </w:r>
          </w:p>
        </w:tc>
        <w:tc>
          <w:tcPr>
            <w:tcW w:w="4135" w:type="pct"/>
            <w:shd w:val="clear" w:color="auto" w:fill="auto"/>
          </w:tcPr>
          <w:p w14:paraId="269F6E80"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Federacija Bosne i Hercegovine</w:t>
            </w:r>
            <w:r w:rsidR="00B200D5" w:rsidRPr="00950EBC">
              <w:rPr>
                <w:rFonts w:asciiTheme="minorHAnsi" w:hAnsiTheme="minorHAnsi" w:cstheme="minorHAnsi"/>
                <w:sz w:val="20"/>
                <w:szCs w:val="20"/>
                <w:lang w:val="bs-Latn-BA"/>
              </w:rPr>
              <w:t xml:space="preserve"> </w:t>
            </w:r>
          </w:p>
        </w:tc>
      </w:tr>
      <w:tr w:rsidR="00B200D5" w:rsidRPr="00366DA8" w14:paraId="5D7E05F4" w14:textId="77777777" w:rsidTr="00205F34">
        <w:tc>
          <w:tcPr>
            <w:tcW w:w="865" w:type="pct"/>
            <w:shd w:val="clear" w:color="auto" w:fill="auto"/>
          </w:tcPr>
          <w:p w14:paraId="4C790D82"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RZN</w:t>
            </w:r>
          </w:p>
        </w:tc>
        <w:tc>
          <w:tcPr>
            <w:tcW w:w="4135" w:type="pct"/>
            <w:shd w:val="clear" w:color="auto" w:fill="auto"/>
          </w:tcPr>
          <w:p w14:paraId="5B080393"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Rodno zasnovano nasilje</w:t>
            </w:r>
          </w:p>
        </w:tc>
      </w:tr>
      <w:tr w:rsidR="00B200D5" w:rsidRPr="00366DA8" w14:paraId="723AD9EA" w14:textId="77777777" w:rsidTr="00205F34">
        <w:tc>
          <w:tcPr>
            <w:tcW w:w="865" w:type="pct"/>
            <w:shd w:val="clear" w:color="auto" w:fill="auto"/>
          </w:tcPr>
          <w:p w14:paraId="46B73C87" w14:textId="77777777" w:rsidR="00B200D5" w:rsidRPr="00950EBC" w:rsidRDefault="00D340B8"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MOR</w:t>
            </w:r>
          </w:p>
        </w:tc>
        <w:tc>
          <w:tcPr>
            <w:tcW w:w="4135" w:type="pct"/>
            <w:shd w:val="clear" w:color="auto" w:fill="auto"/>
          </w:tcPr>
          <w:p w14:paraId="7E99ED8B" w14:textId="77777777" w:rsidR="00B200D5" w:rsidRPr="00950EBC" w:rsidRDefault="00D340B8"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Međunarodna organizacija rada</w:t>
            </w:r>
          </w:p>
        </w:tc>
      </w:tr>
      <w:tr w:rsidR="00B200D5" w:rsidRPr="00366DA8" w14:paraId="71274C53" w14:textId="77777777" w:rsidTr="00205F34">
        <w:tc>
          <w:tcPr>
            <w:tcW w:w="865" w:type="pct"/>
            <w:shd w:val="clear" w:color="auto" w:fill="auto"/>
          </w:tcPr>
          <w:p w14:paraId="56C6DFEA"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LMP</w:t>
            </w:r>
          </w:p>
        </w:tc>
        <w:tc>
          <w:tcPr>
            <w:tcW w:w="4135" w:type="pct"/>
            <w:shd w:val="clear" w:color="auto" w:fill="auto"/>
          </w:tcPr>
          <w:p w14:paraId="2689023B" w14:textId="77777777" w:rsidR="00B200D5" w:rsidRPr="00950EBC" w:rsidRDefault="00115FAC"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Procedura za upravljanje radnom snagom</w:t>
            </w:r>
          </w:p>
        </w:tc>
      </w:tr>
      <w:tr w:rsidR="00B200D5" w:rsidRPr="00366DA8" w14:paraId="38588019" w14:textId="77777777" w:rsidTr="00205F34">
        <w:tc>
          <w:tcPr>
            <w:tcW w:w="865" w:type="pct"/>
            <w:shd w:val="clear" w:color="auto" w:fill="auto"/>
          </w:tcPr>
          <w:p w14:paraId="0BA80384" w14:textId="7AEEA548" w:rsidR="00B200D5" w:rsidRPr="00950EBC" w:rsidRDefault="00AF0482"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PIU</w:t>
            </w:r>
            <w:r w:rsidR="00D340B8" w:rsidRPr="00950EBC">
              <w:rPr>
                <w:rFonts w:asciiTheme="minorHAnsi" w:hAnsiTheme="minorHAnsi" w:cstheme="minorHAnsi"/>
                <w:sz w:val="20"/>
                <w:szCs w:val="20"/>
                <w:lang w:val="bs-Latn-BA"/>
              </w:rPr>
              <w:t>-ovi</w:t>
            </w:r>
          </w:p>
        </w:tc>
        <w:tc>
          <w:tcPr>
            <w:tcW w:w="4135" w:type="pct"/>
            <w:shd w:val="clear" w:color="auto" w:fill="auto"/>
          </w:tcPr>
          <w:p w14:paraId="479BA011" w14:textId="3047BCA2" w:rsidR="00B200D5" w:rsidRPr="00950EBC" w:rsidRDefault="00AF0482"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J</w:t>
            </w:r>
            <w:r w:rsidR="00D340B8" w:rsidRPr="00950EBC">
              <w:rPr>
                <w:rFonts w:asciiTheme="minorHAnsi" w:hAnsiTheme="minorHAnsi" w:cstheme="minorHAnsi"/>
                <w:sz w:val="20"/>
                <w:szCs w:val="20"/>
                <w:lang w:val="bs-Latn-BA"/>
              </w:rPr>
              <w:t>edinice</w:t>
            </w:r>
            <w:r w:rsidRPr="00950EBC">
              <w:rPr>
                <w:rFonts w:asciiTheme="minorHAnsi" w:hAnsiTheme="minorHAnsi" w:cstheme="minorHAnsi"/>
                <w:sz w:val="20"/>
                <w:szCs w:val="20"/>
                <w:lang w:val="bs-Latn-BA"/>
              </w:rPr>
              <w:t xml:space="preserve"> za implementaciju projekta</w:t>
            </w:r>
          </w:p>
        </w:tc>
      </w:tr>
      <w:tr w:rsidR="00B200D5" w:rsidRPr="00366DA8" w14:paraId="395A39A9" w14:textId="77777777" w:rsidTr="00205F34">
        <w:tc>
          <w:tcPr>
            <w:tcW w:w="865" w:type="pct"/>
            <w:shd w:val="clear" w:color="auto" w:fill="auto"/>
          </w:tcPr>
          <w:p w14:paraId="36370358"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RS</w:t>
            </w:r>
          </w:p>
        </w:tc>
        <w:tc>
          <w:tcPr>
            <w:tcW w:w="4135" w:type="pct"/>
            <w:shd w:val="clear" w:color="auto" w:fill="auto"/>
          </w:tcPr>
          <w:p w14:paraId="77880CA6" w14:textId="77777777" w:rsidR="00B200D5" w:rsidRPr="00950EBC" w:rsidRDefault="00B200D5" w:rsidP="00205F34">
            <w:pPr>
              <w:ind w:left="144" w:right="144"/>
              <w:rPr>
                <w:rFonts w:asciiTheme="minorHAnsi" w:hAnsiTheme="minorHAnsi" w:cstheme="minorHAnsi"/>
                <w:sz w:val="20"/>
                <w:szCs w:val="20"/>
                <w:lang w:val="bs-Latn-BA"/>
              </w:rPr>
            </w:pPr>
            <w:r w:rsidRPr="00950EBC">
              <w:rPr>
                <w:rFonts w:asciiTheme="minorHAnsi" w:hAnsiTheme="minorHAnsi" w:cstheme="minorHAnsi"/>
                <w:sz w:val="20"/>
                <w:szCs w:val="20"/>
                <w:lang w:val="bs-Latn-BA"/>
              </w:rPr>
              <w:t>Republika Srpska</w:t>
            </w:r>
          </w:p>
        </w:tc>
      </w:tr>
      <w:tr w:rsidR="00AF0482" w:rsidRPr="00366DA8" w14:paraId="64A15BBF" w14:textId="77777777" w:rsidTr="00205F34">
        <w:tc>
          <w:tcPr>
            <w:tcW w:w="865" w:type="pct"/>
            <w:shd w:val="clear" w:color="auto" w:fill="auto"/>
          </w:tcPr>
          <w:p w14:paraId="7B8CFC13" w14:textId="634A374E" w:rsidR="00AF0482" w:rsidRPr="004E6314" w:rsidRDefault="00AF0482" w:rsidP="00205F34">
            <w:pPr>
              <w:ind w:left="144" w:right="144"/>
              <w:rPr>
                <w:rFonts w:asciiTheme="minorHAnsi" w:hAnsiTheme="minorHAnsi" w:cstheme="minorHAnsi"/>
                <w:sz w:val="20"/>
                <w:szCs w:val="20"/>
                <w:lang w:val="bs-Latn-BA"/>
              </w:rPr>
            </w:pPr>
            <w:r w:rsidRPr="00366DA8">
              <w:rPr>
                <w:rFonts w:asciiTheme="minorHAnsi" w:hAnsiTheme="minorHAnsi" w:cstheme="minorHAnsi"/>
                <w:sz w:val="20"/>
                <w:szCs w:val="20"/>
                <w:lang w:val="bs-Latn-BA"/>
              </w:rPr>
              <w:t>SOP</w:t>
            </w:r>
          </w:p>
        </w:tc>
        <w:tc>
          <w:tcPr>
            <w:tcW w:w="4135" w:type="pct"/>
            <w:shd w:val="clear" w:color="auto" w:fill="auto"/>
          </w:tcPr>
          <w:p w14:paraId="6AAF5D76" w14:textId="7FBCAD9C" w:rsidR="00AF0482" w:rsidRPr="00366DA8" w:rsidRDefault="00AF0482" w:rsidP="00205F34">
            <w:pPr>
              <w:ind w:left="144" w:right="144"/>
              <w:rPr>
                <w:rFonts w:asciiTheme="minorHAnsi" w:hAnsiTheme="minorHAnsi" w:cstheme="minorHAnsi"/>
                <w:sz w:val="20"/>
                <w:szCs w:val="20"/>
                <w:lang w:val="bs-Latn-BA"/>
              </w:rPr>
            </w:pPr>
            <w:r w:rsidRPr="00366DA8">
              <w:rPr>
                <w:rFonts w:asciiTheme="minorHAnsi" w:hAnsiTheme="minorHAnsi" w:cstheme="minorHAnsi"/>
                <w:sz w:val="20"/>
                <w:szCs w:val="20"/>
                <w:lang w:val="bs-Latn-BA"/>
              </w:rPr>
              <w:t>Standardna operativna procedura</w:t>
            </w:r>
          </w:p>
        </w:tc>
      </w:tr>
    </w:tbl>
    <w:p w14:paraId="5562DDE3" w14:textId="77777777" w:rsidR="002D52AA" w:rsidRPr="00950EBC" w:rsidRDefault="00E22EE5" w:rsidP="00E8721A">
      <w:pPr>
        <w:rPr>
          <w:rFonts w:asciiTheme="minorHAnsi" w:hAnsiTheme="minorHAnsi" w:cstheme="minorHAnsi"/>
          <w:color w:val="1F497D"/>
          <w:sz w:val="18"/>
          <w:szCs w:val="18"/>
          <w:lang w:val="bs-Latn-BA"/>
        </w:rPr>
      </w:pPr>
      <w:r w:rsidRPr="00950EBC">
        <w:rPr>
          <w:rFonts w:asciiTheme="minorHAnsi" w:hAnsiTheme="minorHAnsi" w:cstheme="minorHAnsi"/>
          <w:color w:val="1F497D"/>
          <w:sz w:val="18"/>
          <w:szCs w:val="18"/>
          <w:lang w:val="bs-Latn-BA"/>
        </w:rPr>
        <w:br w:type="page"/>
      </w:r>
    </w:p>
    <w:p w14:paraId="4CE730F8" w14:textId="6BC4BEBA" w:rsidR="00747347" w:rsidRPr="00950EBC" w:rsidRDefault="00661E67" w:rsidP="00950EBC">
      <w:pPr>
        <w:pStyle w:val="Heading1"/>
        <w:shd w:val="clear" w:color="auto" w:fill="F2F2F2"/>
        <w:spacing w:before="0" w:after="120" w:line="276" w:lineRule="auto"/>
        <w:ind w:left="432" w:hanging="432"/>
        <w:rPr>
          <w:rFonts w:asciiTheme="minorHAnsi" w:hAnsiTheme="minorHAnsi"/>
          <w:lang w:val="bs-Latn-BA"/>
        </w:rPr>
      </w:pPr>
      <w:bookmarkStart w:id="0" w:name="_Toc46360016"/>
      <w:bookmarkStart w:id="1" w:name="_Toc481062943"/>
      <w:r w:rsidRPr="00950EBC">
        <w:rPr>
          <w:rFonts w:asciiTheme="minorHAnsi" w:hAnsiTheme="minorHAnsi"/>
          <w:lang w:val="bs-Latn-BA"/>
        </w:rPr>
        <w:lastRenderedPageBreak/>
        <w:t>1</w:t>
      </w:r>
      <w:r w:rsidRPr="00950EBC">
        <w:rPr>
          <w:rFonts w:asciiTheme="minorHAnsi" w:hAnsiTheme="minorHAnsi"/>
          <w:lang w:val="bs-Latn-BA"/>
        </w:rPr>
        <w:tab/>
      </w:r>
      <w:r w:rsidR="00D340B8" w:rsidRPr="00950EBC">
        <w:rPr>
          <w:rFonts w:asciiTheme="minorHAnsi" w:hAnsiTheme="minorHAnsi"/>
          <w:lang w:val="bs-Latn-BA"/>
        </w:rPr>
        <w:t>CILJEVI I SVRHA PROCEDURE ZA UPRAVLJANJE RADNOM SNAGOM</w:t>
      </w:r>
      <w:bookmarkEnd w:id="0"/>
    </w:p>
    <w:p w14:paraId="6D847FE7" w14:textId="749F3902" w:rsidR="00AF0482" w:rsidRPr="00950EBC" w:rsidRDefault="00AF0482" w:rsidP="00950EBC">
      <w:pPr>
        <w:pStyle w:val="Heading2"/>
        <w:numPr>
          <w:ilvl w:val="1"/>
          <w:numId w:val="1"/>
        </w:numPr>
        <w:spacing w:line="276" w:lineRule="auto"/>
        <w:ind w:hanging="36"/>
        <w:rPr>
          <w:rFonts w:asciiTheme="minorHAnsi" w:hAnsiTheme="minorHAnsi" w:cstheme="minorHAnsi"/>
          <w:lang w:val="bs-Latn-BA"/>
        </w:rPr>
      </w:pPr>
      <w:bookmarkStart w:id="2" w:name="_Toc46360017"/>
      <w:r w:rsidRPr="00366DA8">
        <w:rPr>
          <w:rFonts w:asciiTheme="minorHAnsi" w:hAnsiTheme="minorHAnsi" w:cstheme="minorHAnsi"/>
          <w:lang w:val="bs-Latn-BA"/>
        </w:rPr>
        <w:t>Uvod</w:t>
      </w:r>
      <w:bookmarkEnd w:id="2"/>
    </w:p>
    <w:p w14:paraId="5C4E7C53" w14:textId="192D68BC" w:rsidR="00EC3929" w:rsidRPr="00950EBC" w:rsidRDefault="001C23DF" w:rsidP="00950EBC">
      <w:pPr>
        <w:autoSpaceDE w:val="0"/>
        <w:autoSpaceDN w:val="0"/>
        <w:adjustRightInd w:val="0"/>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color w:val="000000" w:themeColor="text1"/>
          <w:sz w:val="20"/>
          <w:szCs w:val="20"/>
          <w:lang w:val="bs-Latn-BA"/>
        </w:rPr>
        <w:t>Cilj Svjetske banke</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SB</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kao</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 xml:space="preserve">pouzdanog partnera je obezbijediti </w:t>
      </w:r>
      <w:r w:rsidR="00EC3929" w:rsidRPr="00950EBC">
        <w:rPr>
          <w:rFonts w:asciiTheme="minorHAnsi" w:hAnsiTheme="minorHAnsi" w:cstheme="minorHAnsi"/>
          <w:color w:val="000000" w:themeColor="text1"/>
          <w:sz w:val="20"/>
          <w:szCs w:val="20"/>
          <w:lang w:val="bs-Latn-BA"/>
        </w:rPr>
        <w:t>financi</w:t>
      </w:r>
      <w:r w:rsidRPr="00950EBC">
        <w:rPr>
          <w:rFonts w:asciiTheme="minorHAnsi" w:hAnsiTheme="minorHAnsi" w:cstheme="minorHAnsi"/>
          <w:color w:val="000000" w:themeColor="text1"/>
          <w:sz w:val="20"/>
          <w:szCs w:val="20"/>
          <w:lang w:val="bs-Latn-BA"/>
        </w:rPr>
        <w:t>ranje kroz višefazni programski pristup</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Vladi</w:t>
      </w:r>
      <w:r w:rsidR="00EC3929" w:rsidRPr="00950EBC">
        <w:rPr>
          <w:rFonts w:asciiTheme="minorHAnsi" w:hAnsiTheme="minorHAnsi" w:cstheme="minorHAnsi"/>
          <w:color w:val="000000" w:themeColor="text1"/>
          <w:sz w:val="20"/>
          <w:szCs w:val="20"/>
          <w:lang w:val="bs-Latn-BA"/>
        </w:rPr>
        <w:t xml:space="preserve"> </w:t>
      </w:r>
      <w:r w:rsidR="00115FAC" w:rsidRPr="00950EBC">
        <w:rPr>
          <w:rFonts w:asciiTheme="minorHAnsi" w:eastAsia="Calibri" w:hAnsiTheme="minorHAnsi" w:cstheme="minorHAnsi"/>
          <w:color w:val="000000" w:themeColor="text1"/>
          <w:sz w:val="20"/>
          <w:szCs w:val="20"/>
          <w:lang w:val="bs-Latn-BA"/>
        </w:rPr>
        <w:t>Bosn</w:t>
      </w:r>
      <w:r w:rsidRPr="00950EBC">
        <w:rPr>
          <w:rFonts w:asciiTheme="minorHAnsi" w:eastAsia="Calibri" w:hAnsiTheme="minorHAnsi" w:cstheme="minorHAnsi"/>
          <w:color w:val="000000" w:themeColor="text1"/>
          <w:sz w:val="20"/>
          <w:szCs w:val="20"/>
          <w:lang w:val="bs-Latn-BA"/>
        </w:rPr>
        <w:t>e</w:t>
      </w:r>
      <w:r w:rsidR="00115FAC" w:rsidRPr="00950EBC">
        <w:rPr>
          <w:rFonts w:asciiTheme="minorHAnsi" w:hAnsiTheme="minorHAnsi" w:cstheme="minorHAnsi"/>
          <w:color w:val="000000" w:themeColor="text1"/>
          <w:sz w:val="20"/>
          <w:szCs w:val="20"/>
          <w:lang w:val="bs-Latn-BA"/>
        </w:rPr>
        <w:t xml:space="preserve"> i Hercegovin</w:t>
      </w:r>
      <w:r w:rsidRPr="00950EBC">
        <w:rPr>
          <w:rFonts w:asciiTheme="minorHAnsi" w:hAnsiTheme="minorHAnsi" w:cstheme="minorHAnsi"/>
          <w:color w:val="000000" w:themeColor="text1"/>
          <w:sz w:val="20"/>
          <w:szCs w:val="20"/>
          <w:lang w:val="bs-Latn-BA"/>
        </w:rPr>
        <w:t>e</w:t>
      </w:r>
      <w:r w:rsidR="00EC3929" w:rsidRPr="00950EBC">
        <w:rPr>
          <w:rFonts w:asciiTheme="minorHAnsi" w:hAnsiTheme="minorHAnsi" w:cstheme="minorHAnsi"/>
          <w:color w:val="000000" w:themeColor="text1"/>
          <w:sz w:val="20"/>
          <w:szCs w:val="20"/>
          <w:lang w:val="bs-Latn-BA"/>
        </w:rPr>
        <w:t xml:space="preserve"> (BiH)</w:t>
      </w:r>
      <w:r w:rsidR="00EC3929" w:rsidRPr="00950EBC">
        <w:rPr>
          <w:rStyle w:val="FootnoteReference"/>
          <w:rFonts w:asciiTheme="minorHAnsi" w:hAnsiTheme="minorHAnsi" w:cstheme="minorHAnsi"/>
          <w:color w:val="000000" w:themeColor="text1"/>
          <w:sz w:val="20"/>
          <w:szCs w:val="20"/>
          <w:lang w:val="bs-Latn-BA"/>
        </w:rPr>
        <w:footnoteReference w:id="1"/>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za implementaciju</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bosanskohercegovačkog dijela</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prve faze</w:t>
      </w:r>
      <w:r w:rsidR="00EC3929" w:rsidRPr="00950EBC">
        <w:rPr>
          <w:rFonts w:asciiTheme="minorHAnsi" w:hAnsiTheme="minorHAnsi" w:cstheme="minorHAnsi"/>
          <w:color w:val="000000" w:themeColor="text1"/>
          <w:sz w:val="20"/>
          <w:szCs w:val="20"/>
          <w:lang w:val="bs-Latn-BA"/>
        </w:rPr>
        <w:t xml:space="preserve"> </w:t>
      </w:r>
      <w:r w:rsidRPr="00950EBC">
        <w:rPr>
          <w:rFonts w:asciiTheme="minorHAnsi" w:hAnsiTheme="minorHAnsi" w:cstheme="minorHAnsi"/>
          <w:color w:val="000000" w:themeColor="text1"/>
          <w:sz w:val="20"/>
          <w:szCs w:val="20"/>
          <w:lang w:val="bs-Latn-BA"/>
        </w:rPr>
        <w:t>programa integriranog razvoja koridora</w:t>
      </w:r>
      <w:r w:rsidR="00AF0482" w:rsidRPr="00366DA8">
        <w:rPr>
          <w:rFonts w:asciiTheme="minorHAnsi" w:hAnsiTheme="minorHAnsi" w:cstheme="minorHAnsi"/>
          <w:color w:val="000000" w:themeColor="text1"/>
          <w:sz w:val="20"/>
          <w:szCs w:val="20"/>
          <w:lang w:val="bs-Latn-BA"/>
        </w:rPr>
        <w:t xml:space="preserve"> rijeka</w:t>
      </w:r>
      <w:r w:rsidRPr="00950EBC">
        <w:rPr>
          <w:rFonts w:asciiTheme="minorHAnsi" w:hAnsiTheme="minorHAnsi" w:cstheme="minorHAnsi"/>
          <w:color w:val="000000" w:themeColor="text1"/>
          <w:sz w:val="20"/>
          <w:szCs w:val="20"/>
          <w:lang w:val="bs-Latn-BA"/>
        </w:rPr>
        <w:t xml:space="preserve"> Save i Drine</w:t>
      </w:r>
      <w:r w:rsidR="00EC3929" w:rsidRPr="00950EBC">
        <w:rPr>
          <w:rFonts w:asciiTheme="minorHAnsi" w:hAnsiTheme="minorHAnsi" w:cstheme="minorHAnsi"/>
          <w:color w:val="000000" w:themeColor="text1"/>
          <w:sz w:val="20"/>
          <w:szCs w:val="20"/>
          <w:lang w:val="bs-Latn-BA"/>
        </w:rPr>
        <w:t xml:space="preserve"> (</w:t>
      </w:r>
      <w:r w:rsidR="00A65C05" w:rsidRPr="00950EBC">
        <w:rPr>
          <w:rFonts w:asciiTheme="minorHAnsi" w:hAnsiTheme="minorHAnsi" w:cstheme="minorHAnsi"/>
          <w:color w:val="000000" w:themeColor="text1"/>
          <w:sz w:val="20"/>
          <w:szCs w:val="20"/>
          <w:lang w:val="bs-Latn-BA"/>
        </w:rPr>
        <w:t>dalje u tekstu</w:t>
      </w:r>
      <w:r w:rsidR="00EC3929" w:rsidRPr="00950EBC">
        <w:rPr>
          <w:rFonts w:asciiTheme="minorHAnsi" w:hAnsiTheme="minorHAnsi" w:cstheme="minorHAnsi"/>
          <w:color w:val="000000" w:themeColor="text1"/>
          <w:sz w:val="20"/>
          <w:szCs w:val="20"/>
          <w:lang w:val="bs-Latn-BA"/>
        </w:rPr>
        <w:t xml:space="preserve">: </w:t>
      </w:r>
      <w:r w:rsidR="00A65C05" w:rsidRPr="00950EBC">
        <w:rPr>
          <w:rFonts w:asciiTheme="minorHAnsi" w:hAnsiTheme="minorHAnsi" w:cstheme="minorHAnsi"/>
          <w:color w:val="000000" w:themeColor="text1"/>
          <w:sz w:val="20"/>
          <w:szCs w:val="20"/>
          <w:lang w:val="bs-Latn-BA"/>
        </w:rPr>
        <w:t>Projekt</w:t>
      </w:r>
      <w:r w:rsidR="00EC3929" w:rsidRPr="00950EBC">
        <w:rPr>
          <w:rFonts w:asciiTheme="minorHAnsi" w:hAnsiTheme="minorHAnsi" w:cstheme="minorHAnsi"/>
          <w:color w:val="000000" w:themeColor="text1"/>
          <w:sz w:val="20"/>
          <w:szCs w:val="20"/>
          <w:lang w:val="bs-Latn-BA"/>
        </w:rPr>
        <w:t xml:space="preserve">). </w:t>
      </w:r>
      <w:bookmarkStart w:id="3" w:name="_Hlk14862645"/>
      <w:r w:rsidR="00A65C05" w:rsidRPr="00950EBC">
        <w:rPr>
          <w:rFonts w:asciiTheme="minorHAnsi" w:hAnsiTheme="minorHAnsi" w:cstheme="minorHAnsi"/>
          <w:sz w:val="20"/>
          <w:szCs w:val="20"/>
          <w:lang w:val="bs-Latn-BA"/>
        </w:rPr>
        <w:t>Razvojni cilj</w:t>
      </w:r>
      <w:r w:rsidR="00EC3929" w:rsidRPr="00950EBC">
        <w:rPr>
          <w:rFonts w:asciiTheme="minorHAnsi" w:hAnsiTheme="minorHAnsi" w:cstheme="minorHAnsi"/>
          <w:sz w:val="20"/>
          <w:szCs w:val="20"/>
          <w:lang w:val="bs-Latn-BA"/>
        </w:rPr>
        <w:t xml:space="preserve"> </w:t>
      </w:r>
      <w:r w:rsidR="00A65C05" w:rsidRPr="00950EBC">
        <w:rPr>
          <w:rFonts w:asciiTheme="minorHAnsi" w:hAnsiTheme="minorHAnsi" w:cstheme="minorHAnsi"/>
          <w:sz w:val="20"/>
          <w:szCs w:val="20"/>
          <w:lang w:val="bs-Latn-BA"/>
        </w:rPr>
        <w:t>Projekta integriranog razvoja koridora</w:t>
      </w:r>
      <w:r w:rsidR="00AF0482" w:rsidRPr="00366DA8">
        <w:rPr>
          <w:rFonts w:asciiTheme="minorHAnsi" w:hAnsiTheme="minorHAnsi" w:cstheme="minorHAnsi"/>
          <w:sz w:val="20"/>
          <w:szCs w:val="20"/>
          <w:lang w:val="bs-Latn-BA"/>
        </w:rPr>
        <w:t xml:space="preserve"> rijeka</w:t>
      </w:r>
      <w:r w:rsidR="00A65C05" w:rsidRPr="00950EBC">
        <w:rPr>
          <w:rFonts w:asciiTheme="minorHAnsi" w:hAnsiTheme="minorHAnsi" w:cstheme="minorHAnsi"/>
          <w:sz w:val="20"/>
          <w:szCs w:val="20"/>
          <w:lang w:val="bs-Latn-BA"/>
        </w:rPr>
        <w:t xml:space="preserve"> Save i Drine</w:t>
      </w:r>
      <w:r w:rsidR="00EC3929" w:rsidRPr="00950EBC">
        <w:rPr>
          <w:rFonts w:asciiTheme="minorHAnsi" w:hAnsiTheme="minorHAnsi" w:cstheme="minorHAnsi"/>
          <w:sz w:val="20"/>
          <w:szCs w:val="20"/>
          <w:lang w:val="bs-Latn-BA"/>
        </w:rPr>
        <w:t xml:space="preserve"> (</w:t>
      </w:r>
      <w:r w:rsidR="00A65C05" w:rsidRPr="00950EBC">
        <w:rPr>
          <w:rFonts w:asciiTheme="minorHAnsi" w:hAnsiTheme="minorHAnsi" w:cstheme="minorHAnsi"/>
          <w:sz w:val="20"/>
          <w:szCs w:val="20"/>
          <w:lang w:val="bs-Latn-BA"/>
        </w:rPr>
        <w:t>Faza 1</w:t>
      </w:r>
      <w:r w:rsidR="00EC3929" w:rsidRPr="00950EBC">
        <w:rPr>
          <w:rFonts w:asciiTheme="minorHAnsi" w:hAnsiTheme="minorHAnsi" w:cstheme="minorHAnsi"/>
          <w:sz w:val="20"/>
          <w:szCs w:val="20"/>
          <w:lang w:val="bs-Latn-BA"/>
        </w:rPr>
        <w:t xml:space="preserve"> </w:t>
      </w:r>
      <w:r w:rsidR="00A65C05" w:rsidRPr="00950EBC">
        <w:rPr>
          <w:rFonts w:asciiTheme="minorHAnsi" w:hAnsiTheme="minorHAnsi" w:cstheme="minorHAnsi"/>
          <w:sz w:val="20"/>
          <w:szCs w:val="20"/>
          <w:lang w:val="bs-Latn-BA"/>
        </w:rPr>
        <w:t>Programa</w:t>
      </w:r>
      <w:r w:rsidR="00EC3929" w:rsidRPr="00950EBC">
        <w:rPr>
          <w:rFonts w:asciiTheme="minorHAnsi" w:hAnsiTheme="minorHAnsi" w:cstheme="minorHAnsi"/>
          <w:sz w:val="20"/>
          <w:szCs w:val="20"/>
          <w:lang w:val="bs-Latn-BA"/>
        </w:rPr>
        <w:t xml:space="preserve">) </w:t>
      </w:r>
      <w:r w:rsidR="00A65C05" w:rsidRPr="00950EBC">
        <w:rPr>
          <w:rFonts w:asciiTheme="minorHAnsi" w:hAnsiTheme="minorHAnsi" w:cstheme="minorHAnsi"/>
          <w:sz w:val="20"/>
          <w:szCs w:val="20"/>
          <w:lang w:val="bs-Latn-BA"/>
        </w:rPr>
        <w:t>je poboljšati</w:t>
      </w:r>
      <w:r w:rsidR="00EC3929" w:rsidRPr="00950EBC">
        <w:rPr>
          <w:rFonts w:asciiTheme="minorHAnsi" w:hAnsiTheme="minorHAnsi" w:cstheme="minorHAnsi"/>
          <w:sz w:val="20"/>
          <w:szCs w:val="20"/>
          <w:lang w:val="bs-Latn-BA"/>
        </w:rPr>
        <w:t xml:space="preserve"> </w:t>
      </w:r>
      <w:r w:rsidR="00A65C05" w:rsidRPr="00950EBC">
        <w:rPr>
          <w:rFonts w:asciiTheme="minorHAnsi" w:hAnsiTheme="minorHAnsi" w:cstheme="minorHAnsi"/>
          <w:sz w:val="20"/>
          <w:szCs w:val="20"/>
          <w:lang w:val="bs-Latn-BA"/>
        </w:rPr>
        <w:t xml:space="preserve">zaštitu od poplava i </w:t>
      </w:r>
      <w:r w:rsidR="00AF0482" w:rsidRPr="00366DA8">
        <w:rPr>
          <w:rFonts w:asciiTheme="minorHAnsi" w:hAnsiTheme="minorHAnsi" w:cstheme="minorHAnsi"/>
          <w:sz w:val="20"/>
          <w:szCs w:val="20"/>
          <w:lang w:val="bs-Latn-BA"/>
        </w:rPr>
        <w:t xml:space="preserve">omogućiti </w:t>
      </w:r>
      <w:r w:rsidR="00AF0482" w:rsidRPr="00950EBC">
        <w:rPr>
          <w:rFonts w:asciiTheme="minorHAnsi" w:hAnsiTheme="minorHAnsi" w:cstheme="minorHAnsi"/>
          <w:sz w:val="20"/>
          <w:szCs w:val="20"/>
          <w:lang w:val="bs-Latn-BA"/>
        </w:rPr>
        <w:t>prekograničn</w:t>
      </w:r>
      <w:r w:rsidR="00AF0482" w:rsidRPr="00366DA8">
        <w:rPr>
          <w:rFonts w:asciiTheme="minorHAnsi" w:hAnsiTheme="minorHAnsi" w:cstheme="minorHAnsi"/>
          <w:sz w:val="20"/>
          <w:szCs w:val="20"/>
          <w:lang w:val="bs-Latn-BA"/>
        </w:rPr>
        <w:t>u saradnju u oblasti</w:t>
      </w:r>
      <w:r w:rsidR="00AF0482" w:rsidRPr="00950EBC">
        <w:rPr>
          <w:rFonts w:asciiTheme="minorHAnsi" w:hAnsiTheme="minorHAnsi" w:cstheme="minorHAnsi"/>
          <w:sz w:val="20"/>
          <w:szCs w:val="20"/>
          <w:lang w:val="bs-Latn-BA"/>
        </w:rPr>
        <w:t xml:space="preserve"> </w:t>
      </w:r>
      <w:r w:rsidR="00A65C05" w:rsidRPr="00950EBC">
        <w:rPr>
          <w:rFonts w:asciiTheme="minorHAnsi" w:hAnsiTheme="minorHAnsi" w:cstheme="minorHAnsi"/>
          <w:sz w:val="20"/>
          <w:szCs w:val="20"/>
          <w:lang w:val="bs-Latn-BA"/>
        </w:rPr>
        <w:t>vod</w:t>
      </w:r>
      <w:r w:rsidR="00AF0482" w:rsidRPr="00366DA8">
        <w:rPr>
          <w:rFonts w:asciiTheme="minorHAnsi" w:hAnsiTheme="minorHAnsi" w:cstheme="minorHAnsi"/>
          <w:sz w:val="20"/>
          <w:szCs w:val="20"/>
          <w:lang w:val="bs-Latn-BA"/>
        </w:rPr>
        <w:t>a</w:t>
      </w:r>
      <w:r w:rsidR="00A65C05" w:rsidRPr="00950EBC">
        <w:rPr>
          <w:rFonts w:asciiTheme="minorHAnsi" w:hAnsiTheme="minorHAnsi" w:cstheme="minorHAnsi"/>
          <w:sz w:val="20"/>
          <w:szCs w:val="20"/>
          <w:lang w:val="bs-Latn-BA"/>
        </w:rPr>
        <w:t xml:space="preserve"> </w:t>
      </w:r>
      <w:r w:rsidR="00AF0482" w:rsidRPr="00366DA8">
        <w:rPr>
          <w:rFonts w:asciiTheme="minorHAnsi" w:hAnsiTheme="minorHAnsi" w:cstheme="minorHAnsi"/>
          <w:sz w:val="20"/>
          <w:szCs w:val="20"/>
          <w:lang w:val="bs-Latn-BA"/>
        </w:rPr>
        <w:t xml:space="preserve">u </w:t>
      </w:r>
      <w:r w:rsidR="00A65C05" w:rsidRPr="00950EBC">
        <w:rPr>
          <w:rFonts w:asciiTheme="minorHAnsi" w:hAnsiTheme="minorHAnsi" w:cstheme="minorHAnsi"/>
          <w:sz w:val="20"/>
          <w:szCs w:val="20"/>
          <w:lang w:val="bs-Latn-BA"/>
        </w:rPr>
        <w:t>koridor</w:t>
      </w:r>
      <w:r w:rsidR="00AF0482" w:rsidRPr="00366DA8">
        <w:rPr>
          <w:rFonts w:asciiTheme="minorHAnsi" w:hAnsiTheme="minorHAnsi" w:cstheme="minorHAnsi"/>
          <w:sz w:val="20"/>
          <w:szCs w:val="20"/>
          <w:lang w:val="bs-Latn-BA"/>
        </w:rPr>
        <w:t>im</w:t>
      </w:r>
      <w:r w:rsidR="00A65C05" w:rsidRPr="00950EBC">
        <w:rPr>
          <w:rFonts w:asciiTheme="minorHAnsi" w:hAnsiTheme="minorHAnsi" w:cstheme="minorHAnsi"/>
          <w:sz w:val="20"/>
          <w:szCs w:val="20"/>
          <w:lang w:val="bs-Latn-BA"/>
        </w:rPr>
        <w:t>a</w:t>
      </w:r>
      <w:r w:rsidR="00AF0482" w:rsidRPr="00366DA8">
        <w:rPr>
          <w:rFonts w:asciiTheme="minorHAnsi" w:hAnsiTheme="minorHAnsi" w:cstheme="minorHAnsi"/>
          <w:sz w:val="20"/>
          <w:szCs w:val="20"/>
          <w:lang w:val="bs-Latn-BA"/>
        </w:rPr>
        <w:t xml:space="preserve"> rijeka</w:t>
      </w:r>
      <w:r w:rsidR="00A65C05" w:rsidRPr="00950EBC">
        <w:rPr>
          <w:rFonts w:asciiTheme="minorHAnsi" w:hAnsiTheme="minorHAnsi" w:cstheme="minorHAnsi"/>
          <w:sz w:val="20"/>
          <w:szCs w:val="20"/>
          <w:lang w:val="bs-Latn-BA"/>
        </w:rPr>
        <w:t xml:space="preserve"> Save i Drine</w:t>
      </w:r>
      <w:r w:rsidR="00EC3929" w:rsidRPr="00950EBC">
        <w:rPr>
          <w:rFonts w:asciiTheme="minorHAnsi" w:hAnsiTheme="minorHAnsi" w:cstheme="minorHAnsi"/>
          <w:sz w:val="20"/>
          <w:szCs w:val="20"/>
          <w:lang w:val="bs-Latn-BA"/>
        </w:rPr>
        <w:t>.</w:t>
      </w:r>
      <w:bookmarkEnd w:id="3"/>
      <w:r w:rsidR="00EC3929" w:rsidRPr="00950EBC">
        <w:rPr>
          <w:rFonts w:asciiTheme="minorHAnsi" w:hAnsiTheme="minorHAnsi" w:cstheme="minorHAnsi"/>
          <w:sz w:val="20"/>
          <w:szCs w:val="20"/>
          <w:lang w:val="bs-Latn-BA"/>
        </w:rPr>
        <w:t xml:space="preserve"> </w:t>
      </w:r>
    </w:p>
    <w:p w14:paraId="4A045B03" w14:textId="77777777" w:rsidR="00EC3929" w:rsidRPr="00366DA8" w:rsidRDefault="00FF12AF" w:rsidP="00AF0482">
      <w:pPr>
        <w:pStyle w:val="ListParagraph"/>
        <w:ind w:left="0"/>
        <w:jc w:val="both"/>
        <w:rPr>
          <w:rFonts w:asciiTheme="minorHAnsi" w:hAnsiTheme="minorHAnsi" w:cstheme="minorHAnsi"/>
          <w:color w:val="000000" w:themeColor="text1"/>
          <w:szCs w:val="20"/>
          <w:lang w:val="bs-Latn-BA"/>
        </w:rPr>
      </w:pPr>
      <w:r w:rsidRPr="00366DA8">
        <w:rPr>
          <w:rFonts w:asciiTheme="minorHAnsi" w:hAnsiTheme="minorHAnsi" w:cstheme="minorHAnsi"/>
          <w:color w:val="000000" w:themeColor="text1"/>
          <w:sz w:val="20"/>
          <w:szCs w:val="20"/>
          <w:lang w:val="bs-Latn-BA"/>
        </w:rPr>
        <w:t xml:space="preserve">Projekt je </w:t>
      </w:r>
      <w:r w:rsidR="00916C9F" w:rsidRPr="004E6314">
        <w:rPr>
          <w:rFonts w:asciiTheme="minorHAnsi" w:hAnsiTheme="minorHAnsi" w:cstheme="minorHAnsi"/>
          <w:color w:val="000000" w:themeColor="text1"/>
          <w:sz w:val="20"/>
          <w:szCs w:val="20"/>
          <w:lang w:val="bs-Latn-BA"/>
        </w:rPr>
        <w:t>izrađen</w:t>
      </w:r>
      <w:r w:rsidR="00EC3929" w:rsidRPr="00366DA8">
        <w:rPr>
          <w:rFonts w:asciiTheme="minorHAnsi" w:hAnsiTheme="minorHAnsi" w:cstheme="minorHAnsi"/>
          <w:color w:val="000000" w:themeColor="text1"/>
          <w:sz w:val="20"/>
          <w:szCs w:val="20"/>
          <w:lang w:val="bs-Latn-BA"/>
        </w:rPr>
        <w:t xml:space="preserve"> </w:t>
      </w:r>
      <w:r w:rsidR="00916C9F" w:rsidRPr="00366DA8">
        <w:rPr>
          <w:rFonts w:asciiTheme="minorHAnsi" w:hAnsiTheme="minorHAnsi" w:cstheme="minorHAnsi"/>
          <w:color w:val="000000" w:themeColor="text1"/>
          <w:sz w:val="20"/>
          <w:szCs w:val="20"/>
          <w:lang w:val="bs-Latn-BA"/>
        </w:rPr>
        <w:t>kao</w:t>
      </w:r>
      <w:r w:rsidR="00EC3929" w:rsidRPr="00366DA8">
        <w:rPr>
          <w:rFonts w:asciiTheme="minorHAnsi" w:hAnsiTheme="minorHAnsi" w:cstheme="minorHAnsi"/>
          <w:color w:val="000000" w:themeColor="text1"/>
          <w:sz w:val="20"/>
          <w:szCs w:val="20"/>
          <w:lang w:val="bs-Latn-BA"/>
        </w:rPr>
        <w:t xml:space="preserve"> </w:t>
      </w:r>
      <w:r w:rsidR="00916C9F" w:rsidRPr="00366DA8">
        <w:rPr>
          <w:rFonts w:asciiTheme="minorHAnsi" w:hAnsiTheme="minorHAnsi" w:cstheme="minorHAnsi"/>
          <w:color w:val="000000" w:themeColor="text1"/>
          <w:sz w:val="20"/>
          <w:szCs w:val="20"/>
          <w:lang w:val="bs-Latn-BA"/>
        </w:rPr>
        <w:t>Financiranje investicijskih projekata</w:t>
      </w:r>
      <w:r w:rsidR="00EC3929" w:rsidRPr="00366DA8">
        <w:rPr>
          <w:rFonts w:asciiTheme="minorHAnsi" w:hAnsiTheme="minorHAnsi" w:cstheme="minorHAnsi"/>
          <w:color w:val="000000" w:themeColor="text1"/>
          <w:sz w:val="20"/>
          <w:szCs w:val="20"/>
          <w:lang w:val="bs-Latn-BA"/>
        </w:rPr>
        <w:t xml:space="preserve"> (IPF)</w:t>
      </w:r>
      <w:r w:rsidR="00916C9F" w:rsidRPr="00366DA8">
        <w:rPr>
          <w:rFonts w:asciiTheme="minorHAnsi" w:hAnsiTheme="minorHAnsi" w:cstheme="minorHAnsi"/>
          <w:color w:val="000000" w:themeColor="text1"/>
          <w:sz w:val="20"/>
          <w:szCs w:val="20"/>
          <w:lang w:val="bs-Latn-BA"/>
        </w:rPr>
        <w:t>, te kao takav treba biti usklađen s Okolišnim i socijalnim okvirom Svjetske banke</w:t>
      </w:r>
      <w:r w:rsidR="00EC3929" w:rsidRPr="00366DA8">
        <w:rPr>
          <w:rFonts w:asciiTheme="minorHAnsi" w:hAnsiTheme="minorHAnsi" w:cstheme="minorHAnsi"/>
          <w:color w:val="000000" w:themeColor="text1"/>
          <w:sz w:val="20"/>
          <w:szCs w:val="20"/>
          <w:lang w:val="bs-Latn-BA"/>
        </w:rPr>
        <w:t xml:space="preserve"> (</w:t>
      </w:r>
      <w:r w:rsidR="00916C9F" w:rsidRPr="00366DA8">
        <w:rPr>
          <w:rFonts w:asciiTheme="minorHAnsi" w:hAnsiTheme="minorHAnsi" w:cstheme="minorHAnsi"/>
          <w:color w:val="000000" w:themeColor="text1"/>
          <w:sz w:val="20"/>
          <w:szCs w:val="20"/>
          <w:lang w:val="bs-Latn-BA"/>
        </w:rPr>
        <w:t xml:space="preserve">iz </w:t>
      </w:r>
      <w:r w:rsidR="00EC3929" w:rsidRPr="00366DA8">
        <w:rPr>
          <w:rFonts w:asciiTheme="minorHAnsi" w:hAnsiTheme="minorHAnsi" w:cstheme="minorHAnsi"/>
          <w:color w:val="000000" w:themeColor="text1"/>
          <w:sz w:val="20"/>
          <w:szCs w:val="20"/>
          <w:lang w:val="bs-Latn-BA"/>
        </w:rPr>
        <w:t>2016</w:t>
      </w:r>
      <w:r w:rsidR="00916C9F" w:rsidRPr="00366DA8">
        <w:rPr>
          <w:rFonts w:asciiTheme="minorHAnsi" w:hAnsiTheme="minorHAnsi" w:cstheme="minorHAnsi"/>
          <w:color w:val="000000" w:themeColor="text1"/>
          <w:sz w:val="20"/>
          <w:szCs w:val="20"/>
          <w:lang w:val="bs-Latn-BA"/>
        </w:rPr>
        <w:t>. godine</w:t>
      </w:r>
      <w:r w:rsidR="00EC3929" w:rsidRPr="00366DA8">
        <w:rPr>
          <w:rFonts w:asciiTheme="minorHAnsi" w:hAnsiTheme="minorHAnsi" w:cstheme="minorHAnsi"/>
          <w:color w:val="000000" w:themeColor="text1"/>
          <w:sz w:val="20"/>
          <w:szCs w:val="20"/>
          <w:lang w:val="bs-Latn-BA"/>
        </w:rPr>
        <w:t xml:space="preserve">) (ESF) </w:t>
      </w:r>
      <w:r w:rsidR="00916C9F" w:rsidRPr="00366DA8">
        <w:rPr>
          <w:rFonts w:asciiTheme="minorHAnsi" w:hAnsiTheme="minorHAnsi" w:cstheme="minorHAnsi"/>
          <w:color w:val="000000" w:themeColor="text1"/>
          <w:sz w:val="20"/>
          <w:szCs w:val="20"/>
          <w:lang w:val="bs-Latn-BA"/>
        </w:rPr>
        <w:t>koji se sastoji od</w:t>
      </w:r>
      <w:r w:rsidR="00EC3929" w:rsidRPr="00366DA8">
        <w:rPr>
          <w:rFonts w:asciiTheme="minorHAnsi" w:hAnsiTheme="minorHAnsi" w:cstheme="minorHAnsi"/>
          <w:color w:val="000000" w:themeColor="text1"/>
          <w:sz w:val="20"/>
          <w:szCs w:val="20"/>
          <w:lang w:val="bs-Latn-BA"/>
        </w:rPr>
        <w:t xml:space="preserve">, </w:t>
      </w:r>
      <w:r w:rsidR="00EC3929" w:rsidRPr="00366DA8">
        <w:rPr>
          <w:rFonts w:asciiTheme="minorHAnsi" w:hAnsiTheme="minorHAnsi" w:cstheme="minorHAnsi"/>
          <w:i/>
          <w:color w:val="000000" w:themeColor="text1"/>
          <w:sz w:val="20"/>
          <w:szCs w:val="20"/>
          <w:lang w:val="bs-Latn-BA"/>
        </w:rPr>
        <w:t>inter alia,</w:t>
      </w:r>
      <w:r w:rsidR="00EC3929" w:rsidRPr="00366DA8">
        <w:rPr>
          <w:rFonts w:asciiTheme="minorHAnsi" w:hAnsiTheme="minorHAnsi" w:cstheme="minorHAnsi"/>
          <w:color w:val="000000" w:themeColor="text1"/>
          <w:sz w:val="20"/>
          <w:szCs w:val="20"/>
          <w:lang w:val="bs-Latn-BA"/>
        </w:rPr>
        <w:t xml:space="preserve"> </w:t>
      </w:r>
      <w:r w:rsidR="00583375" w:rsidRPr="00366DA8">
        <w:rPr>
          <w:rFonts w:asciiTheme="minorHAnsi" w:hAnsiTheme="minorHAnsi" w:cstheme="minorHAnsi"/>
          <w:color w:val="000000" w:themeColor="text1"/>
          <w:sz w:val="20"/>
          <w:szCs w:val="20"/>
          <w:lang w:val="bs-Latn-BA"/>
        </w:rPr>
        <w:t>Okolišnih</w:t>
      </w:r>
      <w:r w:rsidR="00A65C05" w:rsidRPr="00366DA8">
        <w:rPr>
          <w:rFonts w:asciiTheme="minorHAnsi" w:hAnsiTheme="minorHAnsi" w:cstheme="minorHAnsi"/>
          <w:color w:val="000000" w:themeColor="text1"/>
          <w:sz w:val="20"/>
          <w:szCs w:val="20"/>
          <w:lang w:val="bs-Latn-BA"/>
        </w:rPr>
        <w:t xml:space="preserve"> i </w:t>
      </w:r>
      <w:r w:rsidR="00583375" w:rsidRPr="00366DA8">
        <w:rPr>
          <w:rFonts w:asciiTheme="minorHAnsi" w:hAnsiTheme="minorHAnsi" w:cstheme="minorHAnsi"/>
          <w:color w:val="000000" w:themeColor="text1"/>
          <w:sz w:val="20"/>
          <w:szCs w:val="20"/>
          <w:lang w:val="bs-Latn-BA"/>
        </w:rPr>
        <w:t>socijalnih</w:t>
      </w:r>
      <w:r w:rsidR="00EC3929" w:rsidRPr="00366DA8">
        <w:rPr>
          <w:rFonts w:asciiTheme="minorHAnsi" w:hAnsiTheme="minorHAnsi" w:cstheme="minorHAnsi"/>
          <w:color w:val="000000" w:themeColor="text1"/>
          <w:sz w:val="20"/>
          <w:szCs w:val="20"/>
          <w:lang w:val="bs-Latn-BA"/>
        </w:rPr>
        <w:t xml:space="preserve"> </w:t>
      </w:r>
      <w:r w:rsidR="00583375" w:rsidRPr="00366DA8">
        <w:rPr>
          <w:rFonts w:asciiTheme="minorHAnsi" w:hAnsiTheme="minorHAnsi" w:cstheme="minorHAnsi"/>
          <w:color w:val="000000" w:themeColor="text1"/>
          <w:sz w:val="20"/>
          <w:szCs w:val="20"/>
          <w:lang w:val="bs-Latn-BA"/>
        </w:rPr>
        <w:t>standarda</w:t>
      </w:r>
      <w:r w:rsidR="00EC3929" w:rsidRPr="00366DA8">
        <w:rPr>
          <w:rFonts w:asciiTheme="minorHAnsi" w:hAnsiTheme="minorHAnsi" w:cstheme="minorHAnsi"/>
          <w:color w:val="000000" w:themeColor="text1"/>
          <w:sz w:val="20"/>
          <w:szCs w:val="20"/>
          <w:lang w:val="bs-Latn-BA"/>
        </w:rPr>
        <w:t xml:space="preserve"> (ESS)</w:t>
      </w:r>
      <w:r w:rsidR="00EC3929" w:rsidRPr="00366DA8">
        <w:rPr>
          <w:rStyle w:val="FootnoteReference"/>
          <w:rFonts w:asciiTheme="minorHAnsi" w:hAnsiTheme="minorHAnsi" w:cstheme="minorHAnsi"/>
          <w:color w:val="000000" w:themeColor="text1"/>
          <w:sz w:val="20"/>
          <w:szCs w:val="20"/>
          <w:lang w:val="bs-Latn-BA"/>
        </w:rPr>
        <w:footnoteReference w:id="2"/>
      </w:r>
      <w:r w:rsidR="00EC3929" w:rsidRPr="00366DA8">
        <w:rPr>
          <w:rFonts w:asciiTheme="minorHAnsi" w:hAnsiTheme="minorHAnsi" w:cstheme="minorHAnsi"/>
          <w:color w:val="000000" w:themeColor="text1"/>
          <w:sz w:val="20"/>
          <w:szCs w:val="20"/>
          <w:lang w:val="bs-Latn-BA"/>
        </w:rPr>
        <w:t xml:space="preserve">.  </w:t>
      </w:r>
    </w:p>
    <w:p w14:paraId="24245A48" w14:textId="77777777" w:rsidR="00B200D5" w:rsidRPr="00950EBC" w:rsidRDefault="00583375"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 Okviru su navedeni obavezni zahtjevi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 vidu</w:t>
      </w:r>
      <w:r w:rsidR="00B200D5" w:rsidRPr="00950EBC">
        <w:rPr>
          <w:rFonts w:asciiTheme="minorHAnsi" w:eastAsia="Calibri" w:hAnsiTheme="minorHAnsi"/>
          <w:sz w:val="20"/>
          <w:szCs w:val="22"/>
          <w:lang w:val="bs-Latn-BA"/>
        </w:rPr>
        <w:t xml:space="preserve"> 10 standard</w:t>
      </w:r>
      <w:r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koje zajmoprimci moraju primijeniti</w:t>
      </w:r>
      <w:r w:rsidR="00B200D5" w:rsidRPr="00950EBC">
        <w:rPr>
          <w:rFonts w:asciiTheme="minorHAnsi" w:eastAsia="Calibri" w:hAnsiTheme="minorHAnsi"/>
          <w:sz w:val="20"/>
          <w:szCs w:val="22"/>
          <w:lang w:val="bs-Latn-BA"/>
        </w:rPr>
        <w:t xml:space="preserve">. </w:t>
      </w:r>
    </w:p>
    <w:p w14:paraId="21A84DFB" w14:textId="77777777" w:rsidR="00B200D5" w:rsidRPr="00950EBC" w:rsidRDefault="00583375" w:rsidP="00B200D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Jedan od tih</w:t>
      </w:r>
      <w:r w:rsidR="00B200D5" w:rsidRPr="00950EBC">
        <w:rPr>
          <w:rFonts w:asciiTheme="minorHAnsi" w:hAnsiTheme="minorHAnsi" w:cstheme="minorHAnsi"/>
          <w:sz w:val="20"/>
          <w:szCs w:val="20"/>
          <w:lang w:val="bs-Latn-BA"/>
        </w:rPr>
        <w:t xml:space="preserve"> 10 standard</w:t>
      </w:r>
      <w:r w:rsidRPr="00950EBC">
        <w:rPr>
          <w:rFonts w:asciiTheme="minorHAnsi" w:hAnsiTheme="minorHAnsi" w:cstheme="minorHAnsi"/>
          <w:sz w:val="20"/>
          <w:szCs w:val="20"/>
          <w:lang w:val="bs-Latn-BA"/>
        </w:rPr>
        <w:t>a</w:t>
      </w:r>
      <w:r w:rsidR="00FF12AF" w:rsidRPr="00950EBC">
        <w:rPr>
          <w:rFonts w:asciiTheme="minorHAnsi" w:hAnsiTheme="minorHAnsi" w:cstheme="minorHAnsi"/>
          <w:sz w:val="20"/>
          <w:szCs w:val="20"/>
          <w:lang w:val="bs-Latn-BA"/>
        </w:rPr>
        <w:t xml:space="preserve"> je </w:t>
      </w:r>
      <w:r w:rsidRPr="00950EBC">
        <w:rPr>
          <w:rFonts w:asciiTheme="minorHAnsi" w:hAnsiTheme="minorHAnsi" w:cstheme="minorHAnsi"/>
          <w:color w:val="1F4E79"/>
          <w:sz w:val="20"/>
          <w:szCs w:val="20"/>
          <w:lang w:val="bs-Latn-BA"/>
        </w:rPr>
        <w:t>Okolišni</w:t>
      </w:r>
      <w:r w:rsidR="00A65C05" w:rsidRPr="00950EBC">
        <w:rPr>
          <w:rFonts w:asciiTheme="minorHAnsi" w:hAnsiTheme="minorHAnsi" w:cstheme="minorHAnsi"/>
          <w:color w:val="1F4E79"/>
          <w:sz w:val="20"/>
          <w:szCs w:val="20"/>
          <w:lang w:val="bs-Latn-BA"/>
        </w:rPr>
        <w:t xml:space="preserve"> i </w:t>
      </w:r>
      <w:r w:rsidRPr="00950EBC">
        <w:rPr>
          <w:rFonts w:asciiTheme="minorHAnsi" w:hAnsiTheme="minorHAnsi" w:cstheme="minorHAnsi"/>
          <w:color w:val="1F4E79"/>
          <w:sz w:val="20"/>
          <w:szCs w:val="20"/>
          <w:lang w:val="bs-Latn-BA"/>
        </w:rPr>
        <w:t>socijalni</w:t>
      </w:r>
      <w:r w:rsidR="00B200D5" w:rsidRPr="00950EBC">
        <w:rPr>
          <w:rFonts w:asciiTheme="minorHAnsi" w:hAnsiTheme="minorHAnsi" w:cstheme="minorHAnsi"/>
          <w:color w:val="1F4E79"/>
          <w:sz w:val="20"/>
          <w:szCs w:val="20"/>
          <w:lang w:val="bs-Latn-BA"/>
        </w:rPr>
        <w:t xml:space="preserve"> </w:t>
      </w:r>
      <w:r w:rsidRPr="00950EBC">
        <w:rPr>
          <w:rFonts w:asciiTheme="minorHAnsi" w:hAnsiTheme="minorHAnsi" w:cstheme="minorHAnsi"/>
          <w:color w:val="1F4E79"/>
          <w:sz w:val="20"/>
          <w:szCs w:val="20"/>
          <w:lang w:val="bs-Latn-BA"/>
        </w:rPr>
        <w:t>s</w:t>
      </w:r>
      <w:r w:rsidR="00B200D5" w:rsidRPr="00950EBC">
        <w:rPr>
          <w:rFonts w:asciiTheme="minorHAnsi" w:hAnsiTheme="minorHAnsi" w:cstheme="minorHAnsi"/>
          <w:color w:val="1F4E79"/>
          <w:sz w:val="20"/>
          <w:szCs w:val="20"/>
          <w:lang w:val="bs-Latn-BA"/>
        </w:rPr>
        <w:t xml:space="preserve">tandard 2 </w:t>
      </w:r>
      <w:r w:rsidR="00B200D5" w:rsidRPr="00950EBC">
        <w:rPr>
          <w:rFonts w:asciiTheme="minorHAnsi" w:hAnsiTheme="minorHAnsi" w:cstheme="minorHAnsi"/>
          <w:sz w:val="20"/>
          <w:szCs w:val="20"/>
          <w:lang w:val="bs-Latn-BA"/>
        </w:rPr>
        <w:t>(“</w:t>
      </w:r>
      <w:r w:rsidR="00B200D5" w:rsidRPr="00950EBC">
        <w:rPr>
          <w:rFonts w:asciiTheme="minorHAnsi" w:hAnsiTheme="minorHAnsi" w:cstheme="minorHAnsi"/>
          <w:color w:val="1F4E79"/>
          <w:sz w:val="20"/>
          <w:szCs w:val="20"/>
          <w:lang w:val="bs-Latn-BA"/>
        </w:rPr>
        <w:t>ESS2</w:t>
      </w:r>
      <w:r w:rsidR="00B200D5" w:rsidRPr="00950EBC">
        <w:rPr>
          <w:rFonts w:asciiTheme="minorHAnsi" w:hAnsiTheme="minorHAnsi" w:cstheme="minorHAnsi"/>
          <w:sz w:val="20"/>
          <w:szCs w:val="20"/>
          <w:lang w:val="bs-Latn-BA"/>
        </w:rPr>
        <w:t>“)</w:t>
      </w:r>
      <w:r w:rsidRPr="00950EBC">
        <w:rPr>
          <w:rFonts w:asciiTheme="minorHAnsi" w:hAnsiTheme="minorHAnsi" w:cstheme="minorHAnsi"/>
          <w:sz w:val="20"/>
          <w:szCs w:val="20"/>
          <w:lang w:val="bs-Latn-BA"/>
        </w:rPr>
        <w:t xml:space="preserve"> koji se bavi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radnom snagom i radnim uslovima</w:t>
      </w:r>
      <w:r w:rsidR="00B200D5" w:rsidRPr="00950EBC">
        <w:rPr>
          <w:rFonts w:asciiTheme="minorHAnsi" w:hAnsiTheme="minorHAnsi" w:cstheme="minorHAnsi"/>
          <w:sz w:val="20"/>
          <w:szCs w:val="20"/>
          <w:lang w:val="bs-Latn-BA"/>
        </w:rPr>
        <w:t xml:space="preserve">. </w:t>
      </w:r>
      <w:r w:rsidR="002B6AF4" w:rsidRPr="00950EBC">
        <w:rPr>
          <w:rFonts w:asciiTheme="minorHAnsi" w:hAnsiTheme="minorHAnsi" w:cstheme="minorHAnsi"/>
          <w:sz w:val="20"/>
          <w:szCs w:val="20"/>
          <w:lang w:val="bs-Latn-BA"/>
        </w:rPr>
        <w:t>Taj</w:t>
      </w:r>
      <w:r w:rsidR="00B200D5" w:rsidRPr="00950EBC">
        <w:rPr>
          <w:rFonts w:asciiTheme="minorHAnsi" w:hAnsiTheme="minorHAnsi" w:cstheme="minorHAnsi"/>
          <w:sz w:val="20"/>
          <w:szCs w:val="20"/>
          <w:lang w:val="bs-Latn-BA"/>
        </w:rPr>
        <w:t xml:space="preserve"> standard</w:t>
      </w:r>
      <w:r w:rsidR="002B6AF4" w:rsidRPr="00950EBC">
        <w:rPr>
          <w:rFonts w:asciiTheme="minorHAnsi" w:hAnsiTheme="minorHAnsi" w:cstheme="minorHAnsi"/>
          <w:sz w:val="20"/>
          <w:szCs w:val="20"/>
          <w:lang w:val="bs-Latn-BA"/>
        </w:rPr>
        <w:t xml:space="preserve"> prepoznaje važnost</w:t>
      </w:r>
      <w:r w:rsidR="00B200D5" w:rsidRPr="00950EBC">
        <w:rPr>
          <w:rFonts w:asciiTheme="minorHAnsi" w:hAnsiTheme="minorHAnsi" w:cstheme="minorHAnsi"/>
          <w:sz w:val="20"/>
          <w:szCs w:val="20"/>
          <w:lang w:val="bs-Latn-BA"/>
        </w:rPr>
        <w:t xml:space="preserve"> </w:t>
      </w:r>
      <w:r w:rsidR="002B6AF4" w:rsidRPr="00950EBC">
        <w:rPr>
          <w:rFonts w:asciiTheme="minorHAnsi" w:hAnsiTheme="minorHAnsi" w:cstheme="minorHAnsi"/>
          <w:sz w:val="20"/>
          <w:szCs w:val="20"/>
          <w:lang w:val="bs-Latn-BA"/>
        </w:rPr>
        <w:t>otvaranja radnih mjesta</w:t>
      </w:r>
      <w:r w:rsidR="00A65C05" w:rsidRPr="00950EBC">
        <w:rPr>
          <w:rFonts w:asciiTheme="minorHAnsi" w:hAnsiTheme="minorHAnsi" w:cstheme="minorHAnsi"/>
          <w:sz w:val="20"/>
          <w:szCs w:val="20"/>
          <w:lang w:val="bs-Latn-BA"/>
        </w:rPr>
        <w:t xml:space="preserve"> i </w:t>
      </w:r>
      <w:r w:rsidR="002B6AF4" w:rsidRPr="00950EBC">
        <w:rPr>
          <w:rFonts w:asciiTheme="minorHAnsi" w:hAnsiTheme="minorHAnsi" w:cstheme="minorHAnsi"/>
          <w:sz w:val="20"/>
          <w:szCs w:val="20"/>
          <w:lang w:val="bs-Latn-BA"/>
        </w:rPr>
        <w:t>ostvarivanja dohotka u nastojanjima da se smanji siromaštvo i ostvari inkluzivan</w:t>
      </w:r>
      <w:r w:rsidR="00AE5384" w:rsidRPr="00950EBC">
        <w:rPr>
          <w:rFonts w:asciiTheme="minorHAnsi" w:hAnsiTheme="minorHAnsi" w:cstheme="minorHAnsi"/>
          <w:sz w:val="20"/>
          <w:szCs w:val="20"/>
          <w:lang w:val="bs-Latn-BA"/>
        </w:rPr>
        <w:t xml:space="preserve"> ekonomski rast</w:t>
      </w:r>
      <w:r w:rsidR="00B200D5" w:rsidRPr="00950EBC">
        <w:rPr>
          <w:rFonts w:asciiTheme="minorHAnsi" w:hAnsiTheme="minorHAnsi" w:cstheme="minorHAnsi"/>
          <w:sz w:val="20"/>
          <w:szCs w:val="20"/>
          <w:lang w:val="bs-Latn-BA"/>
        </w:rPr>
        <w:t xml:space="preserve">. </w:t>
      </w:r>
      <w:r w:rsidR="00C72BCF" w:rsidRPr="00950EBC">
        <w:rPr>
          <w:rFonts w:asciiTheme="minorHAnsi" w:hAnsiTheme="minorHAnsi" w:cstheme="minorHAnsi"/>
          <w:sz w:val="20"/>
          <w:szCs w:val="20"/>
          <w:lang w:val="bs-Latn-BA"/>
        </w:rPr>
        <w:t>Pravednim postupanjem s radnicima i obezbjeđivanjem sigurnih i zdravih radnih uslova, zajmoprimci mogu poticati</w:t>
      </w:r>
      <w:r w:rsidR="00B200D5" w:rsidRPr="00950EBC">
        <w:rPr>
          <w:rFonts w:asciiTheme="minorHAnsi" w:hAnsiTheme="minorHAnsi" w:cstheme="minorHAnsi"/>
          <w:sz w:val="20"/>
          <w:szCs w:val="20"/>
          <w:lang w:val="bs-Latn-BA"/>
        </w:rPr>
        <w:t xml:space="preserve"> </w:t>
      </w:r>
      <w:r w:rsidR="00C72BCF" w:rsidRPr="00950EBC">
        <w:rPr>
          <w:rFonts w:asciiTheme="minorHAnsi" w:hAnsiTheme="minorHAnsi" w:cstheme="minorHAnsi"/>
          <w:sz w:val="20"/>
          <w:szCs w:val="20"/>
          <w:lang w:val="bs-Latn-BA"/>
        </w:rPr>
        <w:t>zdrave odnose između radnika i rukovodstva</w:t>
      </w:r>
      <w:r w:rsidR="00A65C05" w:rsidRPr="00950EBC">
        <w:rPr>
          <w:rFonts w:asciiTheme="minorHAnsi" w:hAnsiTheme="minorHAnsi" w:cstheme="minorHAnsi"/>
          <w:sz w:val="20"/>
          <w:szCs w:val="20"/>
          <w:lang w:val="bs-Latn-BA"/>
        </w:rPr>
        <w:t xml:space="preserve"> i </w:t>
      </w:r>
      <w:r w:rsidR="00C72BCF" w:rsidRPr="00950EBC">
        <w:rPr>
          <w:rFonts w:asciiTheme="minorHAnsi" w:hAnsiTheme="minorHAnsi" w:cstheme="minorHAnsi"/>
          <w:sz w:val="20"/>
          <w:szCs w:val="20"/>
          <w:lang w:val="bs-Latn-BA"/>
        </w:rPr>
        <w:t>unaprijediti</w:t>
      </w:r>
      <w:r w:rsidR="00B200D5" w:rsidRPr="00950EBC">
        <w:rPr>
          <w:rFonts w:asciiTheme="minorHAnsi" w:hAnsiTheme="minorHAnsi" w:cstheme="minorHAnsi"/>
          <w:sz w:val="20"/>
          <w:szCs w:val="20"/>
          <w:lang w:val="bs-Latn-BA"/>
        </w:rPr>
        <w:t xml:space="preserve"> </w:t>
      </w:r>
      <w:r w:rsidR="00C72BCF" w:rsidRPr="00950EBC">
        <w:rPr>
          <w:rFonts w:asciiTheme="minorHAnsi" w:hAnsiTheme="minorHAnsi" w:cstheme="minorHAnsi"/>
          <w:sz w:val="20"/>
          <w:szCs w:val="20"/>
          <w:lang w:val="bs-Latn-BA"/>
        </w:rPr>
        <w:t>razvojne koristi od projekta</w:t>
      </w:r>
      <w:r w:rsidR="00B200D5" w:rsidRPr="00950EBC">
        <w:rPr>
          <w:rFonts w:asciiTheme="minorHAnsi" w:hAnsiTheme="minorHAnsi" w:cstheme="minorHAnsi"/>
          <w:sz w:val="20"/>
          <w:szCs w:val="20"/>
          <w:lang w:val="bs-Latn-BA"/>
        </w:rPr>
        <w:t>.</w:t>
      </w:r>
    </w:p>
    <w:p w14:paraId="50C45725" w14:textId="77777777" w:rsidR="00B200D5" w:rsidRPr="00950EBC" w:rsidRDefault="00C22352"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Ciljevi</w:t>
      </w:r>
      <w:r w:rsidR="00B200D5" w:rsidRPr="00950EBC">
        <w:rPr>
          <w:rFonts w:asciiTheme="minorHAnsi" w:eastAsia="Calibri" w:hAnsiTheme="minorHAnsi"/>
          <w:sz w:val="20"/>
          <w:szCs w:val="22"/>
          <w:lang w:val="bs-Latn-BA"/>
        </w:rPr>
        <w:t xml:space="preserve"> ESS</w:t>
      </w:r>
      <w:r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2</w:t>
      </w:r>
      <w:r w:rsidRPr="00950EBC">
        <w:rPr>
          <w:rFonts w:asciiTheme="minorHAnsi" w:eastAsia="Calibri" w:hAnsiTheme="minorHAnsi"/>
          <w:sz w:val="20"/>
          <w:szCs w:val="22"/>
          <w:lang w:val="bs-Latn-BA"/>
        </w:rPr>
        <w:t xml:space="preserve"> su sljedeći</w:t>
      </w:r>
      <w:r w:rsidR="00B200D5" w:rsidRPr="00950EBC">
        <w:rPr>
          <w:rFonts w:asciiTheme="minorHAnsi" w:eastAsia="Calibri" w:hAnsiTheme="minorHAnsi"/>
          <w:sz w:val="20"/>
          <w:szCs w:val="22"/>
          <w:lang w:val="bs-Latn-BA"/>
        </w:rPr>
        <w:t>:</w:t>
      </w:r>
    </w:p>
    <w:p w14:paraId="175012CA" w14:textId="77777777" w:rsidR="00B200D5" w:rsidRPr="00950EBC" w:rsidRDefault="00C22352" w:rsidP="00B200D5">
      <w:pPr>
        <w:pStyle w:val="ListParagraph"/>
        <w:numPr>
          <w:ilvl w:val="0"/>
          <w:numId w:val="28"/>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poticati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sigurnost i zdravlje na radu</w:t>
      </w:r>
      <w:r w:rsidR="00B200D5" w:rsidRPr="00950EBC">
        <w:rPr>
          <w:rFonts w:asciiTheme="minorHAnsi" w:hAnsiTheme="minorHAnsi" w:cstheme="minorHAnsi"/>
          <w:sz w:val="20"/>
          <w:szCs w:val="20"/>
          <w:lang w:val="bs-Latn-BA"/>
        </w:rPr>
        <w:t>.</w:t>
      </w:r>
    </w:p>
    <w:p w14:paraId="75ED9BE2" w14:textId="77777777" w:rsidR="00B200D5" w:rsidRPr="00950EBC" w:rsidRDefault="00C22352" w:rsidP="00E15470">
      <w:pPr>
        <w:pStyle w:val="ListParagraph"/>
        <w:numPr>
          <w:ilvl w:val="0"/>
          <w:numId w:val="28"/>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poticati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pravedno postupanje</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nediskriminaciju</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jednake mogućnosti</w:t>
      </w:r>
      <w:r w:rsidR="00B200D5"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radnika na projektu</w:t>
      </w:r>
      <w:r w:rsidR="00B200D5" w:rsidRPr="00950EBC">
        <w:rPr>
          <w:rFonts w:asciiTheme="minorHAnsi" w:hAnsiTheme="minorHAnsi" w:cstheme="minorHAnsi"/>
          <w:sz w:val="20"/>
          <w:szCs w:val="20"/>
          <w:lang w:val="bs-Latn-BA"/>
        </w:rPr>
        <w:t>.</w:t>
      </w:r>
    </w:p>
    <w:p w14:paraId="37821866" w14:textId="77777777" w:rsidR="00B200D5" w:rsidRPr="00950EBC" w:rsidRDefault="00DB09B4" w:rsidP="00B200D5">
      <w:pPr>
        <w:pStyle w:val="ListParagraph"/>
        <w:numPr>
          <w:ilvl w:val="0"/>
          <w:numId w:val="28"/>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zaštititi radnike na projektu</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uključujući</w:t>
      </w:r>
      <w:r w:rsidR="005936EF" w:rsidRPr="00950EBC">
        <w:rPr>
          <w:rFonts w:asciiTheme="minorHAnsi" w:hAnsiTheme="minorHAnsi" w:cstheme="minorHAnsi"/>
          <w:sz w:val="20"/>
          <w:szCs w:val="20"/>
          <w:lang w:val="bs-Latn-BA"/>
        </w:rPr>
        <w:t>, prema potrebi,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ugrožene radnike</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kao što su</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žene</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lica s invaliditetom</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djeca</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radno sposobna</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 skladu s</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ovim </w:t>
      </w:r>
      <w:r w:rsidR="00B200D5" w:rsidRPr="00950EBC">
        <w:rPr>
          <w:rFonts w:asciiTheme="minorHAnsi" w:hAnsiTheme="minorHAnsi" w:cstheme="minorHAnsi"/>
          <w:sz w:val="20"/>
          <w:szCs w:val="20"/>
          <w:lang w:val="bs-Latn-BA"/>
        </w:rPr>
        <w:t>ESS</w:t>
      </w:r>
      <w:r w:rsidRPr="00950EBC">
        <w:rPr>
          <w:rFonts w:asciiTheme="minorHAnsi" w:hAnsiTheme="minorHAnsi" w:cstheme="minorHAnsi"/>
          <w:sz w:val="20"/>
          <w:szCs w:val="20"/>
          <w:lang w:val="bs-Latn-BA"/>
        </w:rPr>
        <w:t>-om</w:t>
      </w:r>
      <w:r w:rsidR="00B200D5" w:rsidRPr="00950EBC">
        <w:rPr>
          <w:rFonts w:asciiTheme="minorHAnsi" w:hAnsiTheme="minorHAnsi" w:cstheme="minorHAnsi"/>
          <w:sz w:val="20"/>
          <w:szCs w:val="20"/>
          <w:lang w:val="bs-Latn-BA"/>
        </w:rPr>
        <w:t>)</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radnici migranti</w:t>
      </w:r>
      <w:r w:rsidR="00B200D5" w:rsidRPr="00950EBC">
        <w:rPr>
          <w:rFonts w:asciiTheme="minorHAnsi" w:hAnsiTheme="minorHAnsi" w:cstheme="minorHAnsi"/>
          <w:sz w:val="20"/>
          <w:szCs w:val="20"/>
          <w:lang w:val="bs-Latn-BA"/>
        </w:rPr>
        <w:t xml:space="preserve">, </w:t>
      </w:r>
      <w:r w:rsidR="0064318F" w:rsidRPr="00950EBC">
        <w:rPr>
          <w:rFonts w:asciiTheme="minorHAnsi" w:hAnsiTheme="minorHAnsi" w:cstheme="minorHAnsi"/>
          <w:sz w:val="20"/>
          <w:szCs w:val="20"/>
          <w:lang w:val="bs-Latn-BA"/>
        </w:rPr>
        <w:t>ugovorni radnici</w:t>
      </w:r>
      <w:r w:rsidR="00B200D5" w:rsidRPr="00950EBC">
        <w:rPr>
          <w:rFonts w:asciiTheme="minorHAnsi" w:hAnsiTheme="minorHAnsi" w:cstheme="minorHAnsi"/>
          <w:sz w:val="20"/>
          <w:szCs w:val="20"/>
          <w:lang w:val="bs-Latn-BA"/>
        </w:rPr>
        <w:t xml:space="preserve">, </w:t>
      </w:r>
      <w:r w:rsidR="0064318F" w:rsidRPr="00950EBC">
        <w:rPr>
          <w:rFonts w:asciiTheme="minorHAnsi" w:hAnsiTheme="minorHAnsi" w:cstheme="minorHAnsi"/>
          <w:sz w:val="20"/>
          <w:szCs w:val="20"/>
          <w:lang w:val="bs-Latn-BA"/>
        </w:rPr>
        <w:t>radnici u zajednici</w:t>
      </w:r>
      <w:r w:rsidR="00A65C05" w:rsidRPr="00950EBC">
        <w:rPr>
          <w:rFonts w:asciiTheme="minorHAnsi" w:hAnsiTheme="minorHAnsi" w:cstheme="minorHAnsi"/>
          <w:sz w:val="20"/>
          <w:szCs w:val="20"/>
          <w:lang w:val="bs-Latn-BA"/>
        </w:rPr>
        <w:t xml:space="preserve"> i </w:t>
      </w:r>
      <w:r w:rsidR="0057556F" w:rsidRPr="00950EBC">
        <w:rPr>
          <w:rFonts w:asciiTheme="minorHAnsi" w:hAnsiTheme="minorHAnsi" w:cstheme="minorHAnsi"/>
          <w:sz w:val="20"/>
          <w:szCs w:val="20"/>
          <w:lang w:val="bs-Latn-BA"/>
        </w:rPr>
        <w:t>radnici primarnih dobavljača</w:t>
      </w:r>
      <w:r w:rsidR="00B200D5" w:rsidRPr="00950EBC">
        <w:rPr>
          <w:rFonts w:asciiTheme="minorHAnsi" w:hAnsiTheme="minorHAnsi" w:cstheme="minorHAnsi"/>
          <w:sz w:val="20"/>
          <w:szCs w:val="20"/>
          <w:lang w:val="bs-Latn-BA"/>
        </w:rPr>
        <w:t>.</w:t>
      </w:r>
    </w:p>
    <w:p w14:paraId="14EEDF18" w14:textId="77777777" w:rsidR="00B200D5" w:rsidRPr="00950EBC" w:rsidRDefault="005936EF" w:rsidP="00B200D5">
      <w:pPr>
        <w:pStyle w:val="ListParagraph"/>
        <w:numPr>
          <w:ilvl w:val="0"/>
          <w:numId w:val="28"/>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spriječiti korištenje svih oblika prisilnog rada</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dječjeg rada</w:t>
      </w:r>
      <w:r w:rsidR="00B200D5" w:rsidRPr="00950EBC">
        <w:rPr>
          <w:rFonts w:asciiTheme="minorHAnsi" w:hAnsiTheme="minorHAnsi" w:cstheme="minorHAnsi"/>
          <w:sz w:val="20"/>
          <w:szCs w:val="20"/>
          <w:lang w:val="bs-Latn-BA"/>
        </w:rPr>
        <w:t>.</w:t>
      </w:r>
    </w:p>
    <w:p w14:paraId="2AF14D9F" w14:textId="77777777" w:rsidR="00B200D5" w:rsidRPr="00950EBC" w:rsidRDefault="005936EF" w:rsidP="00B200D5">
      <w:pPr>
        <w:pStyle w:val="ListParagraph"/>
        <w:numPr>
          <w:ilvl w:val="0"/>
          <w:numId w:val="28"/>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podržati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načela</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slobode udruživanja</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kolektivnog pregovaranja</w:t>
      </w:r>
      <w:r w:rsidR="00B200D5"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radni</w:t>
      </w:r>
      <w:r w:rsidRPr="00950EBC">
        <w:rPr>
          <w:rFonts w:asciiTheme="minorHAnsi" w:hAnsiTheme="minorHAnsi" w:cstheme="minorHAnsi"/>
          <w:sz w:val="20"/>
          <w:szCs w:val="20"/>
          <w:lang w:val="bs-Latn-BA"/>
        </w:rPr>
        <w:t>ka</w:t>
      </w:r>
      <w:r w:rsidR="00DB09B4" w:rsidRPr="00950EBC">
        <w:rPr>
          <w:rFonts w:asciiTheme="minorHAnsi" w:hAnsiTheme="minorHAnsi" w:cstheme="minorHAnsi"/>
          <w:sz w:val="20"/>
          <w:szCs w:val="20"/>
          <w:lang w:val="bs-Latn-BA"/>
        </w:rPr>
        <w:t xml:space="preserve"> na projektu</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na nač</w:t>
      </w:r>
      <w:r w:rsidR="00CC42FC" w:rsidRPr="00950EBC">
        <w:rPr>
          <w:rFonts w:asciiTheme="minorHAnsi" w:hAnsiTheme="minorHAnsi" w:cstheme="minorHAnsi"/>
          <w:sz w:val="20"/>
          <w:szCs w:val="20"/>
          <w:lang w:val="bs-Latn-BA"/>
        </w:rPr>
        <w:t>in</w:t>
      </w:r>
      <w:r w:rsidR="00F45A19"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koji je u skladu s</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domaćim pravom</w:t>
      </w:r>
      <w:r w:rsidR="00B200D5" w:rsidRPr="00950EBC">
        <w:rPr>
          <w:rFonts w:asciiTheme="minorHAnsi" w:hAnsiTheme="minorHAnsi" w:cstheme="minorHAnsi"/>
          <w:sz w:val="20"/>
          <w:szCs w:val="20"/>
          <w:lang w:val="bs-Latn-BA"/>
        </w:rPr>
        <w:t>.</w:t>
      </w:r>
    </w:p>
    <w:p w14:paraId="063BA58E" w14:textId="77777777" w:rsidR="00B200D5" w:rsidRPr="00950EBC" w:rsidRDefault="005936EF" w:rsidP="00B200D5">
      <w:pPr>
        <w:pStyle w:val="ListParagraph"/>
        <w:numPr>
          <w:ilvl w:val="0"/>
          <w:numId w:val="28"/>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obezbijediti</w:t>
      </w:r>
      <w:r w:rsidR="00B200D5"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radnici</w:t>
      </w:r>
      <w:r w:rsidRPr="00950EBC">
        <w:rPr>
          <w:rFonts w:asciiTheme="minorHAnsi" w:hAnsiTheme="minorHAnsi" w:cstheme="minorHAnsi"/>
          <w:sz w:val="20"/>
          <w:szCs w:val="20"/>
          <w:lang w:val="bs-Latn-BA"/>
        </w:rPr>
        <w:t>ma</w:t>
      </w:r>
      <w:r w:rsidR="00DB09B4" w:rsidRPr="00950EBC">
        <w:rPr>
          <w:rFonts w:asciiTheme="minorHAnsi" w:hAnsiTheme="minorHAnsi" w:cstheme="minorHAnsi"/>
          <w:sz w:val="20"/>
          <w:szCs w:val="20"/>
          <w:lang w:val="bs-Latn-BA"/>
        </w:rPr>
        <w:t xml:space="preserve"> na projektu</w:t>
      </w:r>
      <w:r w:rsidR="00800801" w:rsidRPr="00950EBC">
        <w:rPr>
          <w:rFonts w:asciiTheme="minorHAnsi" w:hAnsiTheme="minorHAnsi" w:cstheme="minorHAnsi"/>
          <w:sz w:val="20"/>
          <w:szCs w:val="20"/>
          <w:lang w:val="bs-Latn-BA"/>
        </w:rPr>
        <w:t xml:space="preserve"> pristupačna sredstva za izražavanje bojazni koje se odnose na radno mjesto</w:t>
      </w:r>
      <w:r w:rsidR="00B200D5" w:rsidRPr="00950EBC">
        <w:rPr>
          <w:rFonts w:asciiTheme="minorHAnsi" w:hAnsiTheme="minorHAnsi" w:cstheme="minorHAnsi"/>
          <w:sz w:val="20"/>
          <w:szCs w:val="20"/>
          <w:lang w:val="bs-Latn-BA"/>
        </w:rPr>
        <w:t>.</w:t>
      </w:r>
    </w:p>
    <w:p w14:paraId="394AF56E" w14:textId="77777777" w:rsidR="00B200D5" w:rsidRPr="00950EBC" w:rsidRDefault="00800801"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U skladu </w:t>
      </w:r>
      <w:r w:rsidR="00C51DA3" w:rsidRPr="00950EBC">
        <w:rPr>
          <w:rFonts w:asciiTheme="minorHAnsi" w:eastAsia="Calibri" w:hAnsiTheme="minorHAnsi"/>
          <w:sz w:val="20"/>
          <w:szCs w:val="22"/>
          <w:lang w:val="bs-Latn-BA"/>
        </w:rPr>
        <w:t>sa ESS</w:t>
      </w:r>
      <w:r w:rsidR="00B200D5" w:rsidRPr="00950EBC">
        <w:rPr>
          <w:rFonts w:asciiTheme="minorHAnsi" w:eastAsia="Calibri" w:hAnsiTheme="minorHAnsi"/>
          <w:sz w:val="20"/>
          <w:szCs w:val="22"/>
          <w:lang w:val="bs-Latn-BA"/>
        </w:rPr>
        <w:t xml:space="preserve">2, </w:t>
      </w:r>
      <w:r w:rsidR="00C72BCF" w:rsidRPr="00950EBC">
        <w:rPr>
          <w:rFonts w:asciiTheme="minorHAnsi" w:eastAsia="Calibri" w:hAnsiTheme="minorHAnsi"/>
          <w:sz w:val="20"/>
          <w:szCs w:val="22"/>
          <w:lang w:val="bs-Latn-BA"/>
        </w:rPr>
        <w:t>zajmoprimci</w:t>
      </w:r>
      <w:r w:rsidR="00C22352" w:rsidRPr="00950EBC">
        <w:rPr>
          <w:rFonts w:asciiTheme="minorHAnsi" w:eastAsia="Calibri" w:hAnsiTheme="minorHAnsi"/>
          <w:sz w:val="20"/>
          <w:szCs w:val="22"/>
          <w:lang w:val="bs-Latn-BA"/>
        </w:rPr>
        <w:t xml:space="preserve"> su </w:t>
      </w:r>
      <w:r w:rsidRPr="00950EBC">
        <w:rPr>
          <w:rFonts w:asciiTheme="minorHAnsi" w:eastAsia="Calibri" w:hAnsiTheme="minorHAnsi"/>
          <w:sz w:val="20"/>
          <w:szCs w:val="22"/>
          <w:lang w:val="bs-Latn-BA"/>
        </w:rPr>
        <w:t xml:space="preserve">dužni izraditi </w:t>
      </w:r>
      <w:r w:rsidR="00A65C05" w:rsidRPr="00950EBC">
        <w:rPr>
          <w:rFonts w:asciiTheme="minorHAnsi" w:eastAsia="Calibri" w:hAnsiTheme="minorHAnsi"/>
          <w:sz w:val="20"/>
          <w:szCs w:val="22"/>
          <w:lang w:val="bs-Latn-BA"/>
        </w:rPr>
        <w:t xml:space="preserve">i </w:t>
      </w:r>
      <w:r w:rsidR="00B200D5" w:rsidRPr="00950EBC">
        <w:rPr>
          <w:rFonts w:asciiTheme="minorHAnsi" w:eastAsia="Calibri" w:hAnsiTheme="minorHAnsi"/>
          <w:sz w:val="20"/>
          <w:szCs w:val="22"/>
          <w:lang w:val="bs-Latn-BA"/>
        </w:rPr>
        <w:t>implement</w:t>
      </w:r>
      <w:r w:rsidRPr="00950EBC">
        <w:rPr>
          <w:rFonts w:asciiTheme="minorHAnsi" w:eastAsia="Calibri" w:hAnsiTheme="minorHAnsi"/>
          <w:sz w:val="20"/>
          <w:szCs w:val="22"/>
          <w:lang w:val="bs-Latn-BA"/>
        </w:rPr>
        <w:t>irati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pisane procedure za upravljanje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radnom snagom</w:t>
      </w:r>
      <w:r w:rsidR="00B200D5" w:rsidRPr="00950EBC">
        <w:rPr>
          <w:rFonts w:asciiTheme="minorHAnsi" w:eastAsia="Calibri" w:hAnsiTheme="minorHAnsi"/>
          <w:sz w:val="20"/>
          <w:szCs w:val="22"/>
          <w:lang w:val="bs-Latn-BA"/>
        </w:rPr>
        <w:t xml:space="preserve"> (“</w:t>
      </w:r>
      <w:r w:rsidR="00B200D5" w:rsidRPr="00950EBC">
        <w:rPr>
          <w:rFonts w:asciiTheme="minorHAnsi" w:eastAsia="Calibri" w:hAnsiTheme="minorHAnsi"/>
          <w:color w:val="1F4E79"/>
          <w:sz w:val="20"/>
          <w:szCs w:val="22"/>
          <w:lang w:val="bs-Latn-BA"/>
        </w:rPr>
        <w:t>LMP</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koje se primjenjuju na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projekt</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Svrha</w:t>
      </w:r>
      <w:r w:rsidR="00B200D5" w:rsidRPr="00950EBC">
        <w:rPr>
          <w:rFonts w:asciiTheme="minorHAnsi" w:eastAsia="Calibri" w:hAnsiTheme="minorHAnsi"/>
          <w:sz w:val="20"/>
          <w:szCs w:val="22"/>
          <w:lang w:val="bs-Latn-BA"/>
        </w:rPr>
        <w:t xml:space="preserve"> </w:t>
      </w:r>
      <w:r w:rsidR="00AD1DE2" w:rsidRPr="00950EBC">
        <w:rPr>
          <w:rFonts w:asciiTheme="minorHAnsi" w:eastAsia="Calibri" w:hAnsiTheme="minorHAnsi"/>
          <w:sz w:val="20"/>
          <w:szCs w:val="22"/>
          <w:lang w:val="bs-Latn-BA"/>
        </w:rPr>
        <w:t>LMP-a</w:t>
      </w:r>
      <w:r w:rsidR="00FF12AF" w:rsidRPr="00950EBC">
        <w:rPr>
          <w:rFonts w:asciiTheme="minorHAnsi" w:eastAsia="Calibri" w:hAnsiTheme="minorHAnsi"/>
          <w:sz w:val="20"/>
          <w:szCs w:val="22"/>
          <w:lang w:val="bs-Latn-BA"/>
        </w:rPr>
        <w:t xml:space="preserve"> je </w:t>
      </w:r>
      <w:r w:rsidR="00AD1DE2" w:rsidRPr="00950EBC">
        <w:rPr>
          <w:rFonts w:asciiTheme="minorHAnsi" w:eastAsia="Calibri" w:hAnsiTheme="minorHAnsi"/>
          <w:sz w:val="20"/>
          <w:szCs w:val="22"/>
          <w:lang w:val="bs-Latn-BA"/>
        </w:rPr>
        <w:t>olakšati</w:t>
      </w:r>
      <w:r w:rsidR="00B200D5" w:rsidRPr="00950EBC">
        <w:rPr>
          <w:rFonts w:asciiTheme="minorHAnsi" w:eastAsia="Calibri" w:hAnsiTheme="minorHAnsi"/>
          <w:sz w:val="20"/>
          <w:szCs w:val="22"/>
          <w:lang w:val="bs-Latn-BA"/>
        </w:rPr>
        <w:t xml:space="preserve"> </w:t>
      </w:r>
      <w:r w:rsidR="00AD1DE2" w:rsidRPr="00950EBC">
        <w:rPr>
          <w:rFonts w:asciiTheme="minorHAnsi" w:eastAsia="Calibri" w:hAnsiTheme="minorHAnsi"/>
          <w:sz w:val="20"/>
          <w:szCs w:val="22"/>
          <w:lang w:val="bs-Latn-BA"/>
        </w:rPr>
        <w:t xml:space="preserve">planiranje za </w:t>
      </w:r>
      <w:r w:rsidRPr="00950EBC">
        <w:rPr>
          <w:rFonts w:asciiTheme="minorHAnsi" w:eastAsia="Calibri" w:hAnsiTheme="minorHAnsi"/>
          <w:sz w:val="20"/>
          <w:szCs w:val="22"/>
          <w:lang w:val="bs-Latn-BA"/>
        </w:rPr>
        <w:t>projekt</w:t>
      </w:r>
      <w:r w:rsidR="00A65C05" w:rsidRPr="00950EBC">
        <w:rPr>
          <w:rFonts w:asciiTheme="minorHAnsi" w:eastAsia="Calibri" w:hAnsiTheme="minorHAnsi"/>
          <w:sz w:val="20"/>
          <w:szCs w:val="22"/>
          <w:lang w:val="bs-Latn-BA"/>
        </w:rPr>
        <w:t xml:space="preserve"> i </w:t>
      </w:r>
      <w:r w:rsidR="00AD1DE2" w:rsidRPr="00950EBC">
        <w:rPr>
          <w:rFonts w:asciiTheme="minorHAnsi" w:eastAsia="Calibri" w:hAnsiTheme="minorHAnsi"/>
          <w:sz w:val="20"/>
          <w:szCs w:val="22"/>
          <w:lang w:val="bs-Latn-BA"/>
        </w:rPr>
        <w:t>pomoći u</w:t>
      </w:r>
      <w:r w:rsidR="00B200D5" w:rsidRPr="00950EBC">
        <w:rPr>
          <w:rFonts w:asciiTheme="minorHAnsi" w:eastAsia="Calibri" w:hAnsiTheme="minorHAnsi"/>
          <w:sz w:val="20"/>
          <w:szCs w:val="22"/>
          <w:lang w:val="bs-Latn-BA"/>
        </w:rPr>
        <w:t xml:space="preserve"> </w:t>
      </w:r>
      <w:r w:rsidR="00AD1DE2" w:rsidRPr="00950EBC">
        <w:rPr>
          <w:rFonts w:asciiTheme="minorHAnsi" w:eastAsia="Calibri" w:hAnsiTheme="minorHAnsi"/>
          <w:sz w:val="20"/>
          <w:szCs w:val="22"/>
          <w:lang w:val="bs-Latn-BA"/>
        </w:rPr>
        <w:t>utvrđivanju</w:t>
      </w:r>
      <w:r w:rsidR="00B200D5" w:rsidRPr="00950EBC">
        <w:rPr>
          <w:rFonts w:asciiTheme="minorHAnsi" w:eastAsia="Calibri" w:hAnsiTheme="minorHAnsi"/>
          <w:sz w:val="20"/>
          <w:szCs w:val="22"/>
          <w:lang w:val="bs-Latn-BA"/>
        </w:rPr>
        <w:t xml:space="preserve"> </w:t>
      </w:r>
      <w:r w:rsidR="00AD1DE2" w:rsidRPr="00950EBC">
        <w:rPr>
          <w:rFonts w:asciiTheme="minorHAnsi" w:eastAsia="Calibri" w:hAnsiTheme="minorHAnsi"/>
          <w:sz w:val="20"/>
          <w:szCs w:val="22"/>
          <w:lang w:val="bs-Latn-BA"/>
        </w:rPr>
        <w:t xml:space="preserve">neophodnih resursa za rješavanje pitanja radne snage povezanih s </w:t>
      </w:r>
      <w:r w:rsidRPr="00950EBC">
        <w:rPr>
          <w:rFonts w:asciiTheme="minorHAnsi" w:eastAsia="Calibri" w:hAnsiTheme="minorHAnsi"/>
          <w:sz w:val="20"/>
          <w:szCs w:val="22"/>
          <w:lang w:val="bs-Latn-BA"/>
        </w:rPr>
        <w:t>projekt</w:t>
      </w:r>
      <w:r w:rsidR="00AD1DE2" w:rsidRPr="00950EBC">
        <w:rPr>
          <w:rFonts w:asciiTheme="minorHAnsi" w:eastAsia="Calibri" w:hAnsiTheme="minorHAnsi"/>
          <w:sz w:val="20"/>
          <w:szCs w:val="22"/>
          <w:lang w:val="bs-Latn-BA"/>
        </w:rPr>
        <w:t>om</w:t>
      </w:r>
      <w:r w:rsidR="00B200D5" w:rsidRPr="00950EBC">
        <w:rPr>
          <w:rFonts w:asciiTheme="minorHAnsi" w:eastAsia="Calibri" w:hAnsiTheme="minorHAnsi"/>
          <w:sz w:val="20"/>
          <w:szCs w:val="22"/>
          <w:lang w:val="bs-Latn-BA"/>
        </w:rPr>
        <w:t xml:space="preserve">. LMP </w:t>
      </w:r>
      <w:r w:rsidR="00AD1DE2" w:rsidRPr="00950EBC">
        <w:rPr>
          <w:rFonts w:asciiTheme="minorHAnsi" w:eastAsia="Calibri" w:hAnsiTheme="minorHAnsi"/>
          <w:sz w:val="20"/>
          <w:szCs w:val="22"/>
          <w:lang w:val="bs-Latn-BA"/>
        </w:rPr>
        <w:t>pomaže u</w:t>
      </w:r>
      <w:r w:rsidR="00B200D5" w:rsidRPr="00950EBC">
        <w:rPr>
          <w:rFonts w:asciiTheme="minorHAnsi" w:eastAsia="Calibri" w:hAnsiTheme="minorHAnsi"/>
          <w:sz w:val="20"/>
          <w:szCs w:val="22"/>
          <w:lang w:val="bs-Latn-BA"/>
        </w:rPr>
        <w:t xml:space="preserve"> (a) </w:t>
      </w:r>
      <w:r w:rsidR="00663200" w:rsidRPr="00950EBC">
        <w:rPr>
          <w:rFonts w:asciiTheme="minorHAnsi" w:eastAsia="Calibri" w:hAnsiTheme="minorHAnsi"/>
          <w:sz w:val="20"/>
          <w:szCs w:val="22"/>
          <w:lang w:val="bs-Latn-BA"/>
        </w:rPr>
        <w:t>utvrđivanju</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različitih vrsta</w:t>
      </w:r>
      <w:r w:rsidR="00B200D5"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radni</w:t>
      </w:r>
      <w:r w:rsidR="00213B96" w:rsidRPr="00950EBC">
        <w:rPr>
          <w:rFonts w:asciiTheme="minorHAnsi" w:eastAsia="Calibri" w:hAnsiTheme="minorHAnsi"/>
          <w:sz w:val="20"/>
          <w:szCs w:val="22"/>
          <w:lang w:val="bs-Latn-BA"/>
        </w:rPr>
        <w:t>ka</w:t>
      </w:r>
      <w:r w:rsidR="00DB09B4" w:rsidRPr="00950EBC">
        <w:rPr>
          <w:rFonts w:asciiTheme="minorHAnsi" w:eastAsia="Calibri" w:hAnsiTheme="minorHAnsi"/>
          <w:sz w:val="20"/>
          <w:szCs w:val="22"/>
          <w:lang w:val="bs-Latn-BA"/>
        </w:rPr>
        <w:t xml:space="preserve"> na projektu</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koji će vjerovatno biti uključeni 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projekt</w:t>
      </w:r>
      <w:r w:rsidR="00B200D5" w:rsidRPr="00950EBC">
        <w:rPr>
          <w:rFonts w:asciiTheme="minorHAnsi" w:eastAsia="Calibri" w:hAnsiTheme="minorHAnsi"/>
          <w:sz w:val="20"/>
          <w:szCs w:val="22"/>
          <w:lang w:val="bs-Latn-BA"/>
        </w:rPr>
        <w:t>,</w:t>
      </w:r>
      <w:r w:rsidR="00A65C05" w:rsidRPr="00950EBC">
        <w:rPr>
          <w:rFonts w:asciiTheme="minorHAnsi" w:eastAsia="Calibri" w:hAnsiTheme="minorHAnsi"/>
          <w:sz w:val="20"/>
          <w:szCs w:val="22"/>
          <w:lang w:val="bs-Latn-BA"/>
        </w:rPr>
        <w:t xml:space="preserve"> i </w:t>
      </w:r>
      <w:r w:rsidR="00B200D5" w:rsidRPr="00950EBC">
        <w:rPr>
          <w:rFonts w:asciiTheme="minorHAnsi" w:eastAsia="Calibri" w:hAnsiTheme="minorHAnsi"/>
          <w:sz w:val="20"/>
          <w:szCs w:val="22"/>
          <w:lang w:val="bs-Latn-BA"/>
        </w:rPr>
        <w:t xml:space="preserve">(b) </w:t>
      </w:r>
      <w:r w:rsidR="00213B96" w:rsidRPr="00950EBC">
        <w:rPr>
          <w:rFonts w:asciiTheme="minorHAnsi" w:eastAsia="Calibri" w:hAnsiTheme="minorHAnsi"/>
          <w:sz w:val="20"/>
          <w:szCs w:val="22"/>
          <w:lang w:val="bs-Latn-BA"/>
        </w:rPr>
        <w:t>utvrđivanju</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načina</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 xml:space="preserve">ispunjavanja zahtjeva </w:t>
      </w:r>
      <w:r w:rsidR="00B200D5" w:rsidRPr="00950EBC">
        <w:rPr>
          <w:rFonts w:asciiTheme="minorHAnsi" w:eastAsia="Calibri" w:hAnsiTheme="minorHAnsi"/>
          <w:sz w:val="20"/>
          <w:szCs w:val="22"/>
          <w:lang w:val="bs-Latn-BA"/>
        </w:rPr>
        <w:t xml:space="preserve">ESS2 </w:t>
      </w:r>
      <w:r w:rsidR="00213B96" w:rsidRPr="00950EBC">
        <w:rPr>
          <w:rFonts w:asciiTheme="minorHAnsi" w:eastAsia="Calibri" w:hAnsiTheme="minorHAnsi"/>
          <w:sz w:val="20"/>
          <w:szCs w:val="22"/>
          <w:lang w:val="bs-Latn-BA"/>
        </w:rPr>
        <w:t>koji se primjenjuju na</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različite vrste</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radnika</w:t>
      </w:r>
      <w:r w:rsidR="00B200D5" w:rsidRPr="00950EBC">
        <w:rPr>
          <w:rFonts w:asciiTheme="minorHAnsi" w:eastAsia="Calibri" w:hAnsiTheme="minorHAnsi"/>
          <w:sz w:val="20"/>
          <w:szCs w:val="22"/>
          <w:lang w:val="bs-Latn-BA"/>
        </w:rPr>
        <w:t xml:space="preserve">. </w:t>
      </w:r>
    </w:p>
    <w:p w14:paraId="0BB64352" w14:textId="77777777" w:rsidR="00EC3929" w:rsidRPr="00950EBC" w:rsidRDefault="00213B96"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Kao odgovor na</w:t>
      </w:r>
      <w:r w:rsidR="00EC392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opredijeljenost Vlade da se uskladi s </w:t>
      </w:r>
      <w:r w:rsidR="00EC3929" w:rsidRPr="00950EBC">
        <w:rPr>
          <w:rFonts w:asciiTheme="minorHAnsi" w:eastAsia="Calibri" w:hAnsiTheme="minorHAnsi"/>
          <w:sz w:val="20"/>
          <w:szCs w:val="22"/>
          <w:lang w:val="bs-Latn-BA"/>
        </w:rPr>
        <w:t>ESF</w:t>
      </w:r>
      <w:r w:rsidRPr="00950EBC">
        <w:rPr>
          <w:rFonts w:asciiTheme="minorHAnsi" w:eastAsia="Calibri" w:hAnsiTheme="minorHAnsi"/>
          <w:sz w:val="20"/>
          <w:szCs w:val="22"/>
          <w:lang w:val="bs-Latn-BA"/>
        </w:rPr>
        <w:t>-om</w:t>
      </w:r>
      <w:r w:rsidR="00EC392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Vlada je izradila ovu </w:t>
      </w:r>
      <w:r w:rsidR="00115FAC" w:rsidRPr="00950EBC">
        <w:rPr>
          <w:rFonts w:asciiTheme="minorHAnsi" w:eastAsia="Calibri" w:hAnsiTheme="minorHAnsi"/>
          <w:sz w:val="20"/>
          <w:szCs w:val="22"/>
          <w:lang w:val="bs-Latn-BA"/>
        </w:rPr>
        <w:t>Procedur</w:t>
      </w:r>
      <w:r w:rsidRPr="00950EBC">
        <w:rPr>
          <w:rFonts w:asciiTheme="minorHAnsi" w:eastAsia="Calibri" w:hAnsiTheme="minorHAnsi"/>
          <w:sz w:val="20"/>
          <w:szCs w:val="22"/>
          <w:lang w:val="bs-Latn-BA"/>
        </w:rPr>
        <w:t>u</w:t>
      </w:r>
      <w:r w:rsidR="00115FAC" w:rsidRPr="00950EBC">
        <w:rPr>
          <w:rFonts w:asciiTheme="minorHAnsi" w:eastAsia="Calibri" w:hAnsiTheme="minorHAnsi"/>
          <w:sz w:val="20"/>
          <w:szCs w:val="22"/>
          <w:lang w:val="bs-Latn-BA"/>
        </w:rPr>
        <w:t xml:space="preserve"> za upravljanje radnom snagom</w:t>
      </w:r>
      <w:r w:rsidR="00EC3929" w:rsidRPr="00950EBC">
        <w:rPr>
          <w:rFonts w:asciiTheme="minorHAnsi" w:eastAsia="Calibri" w:hAnsiTheme="minorHAnsi"/>
          <w:sz w:val="20"/>
          <w:szCs w:val="22"/>
          <w:lang w:val="bs-Latn-BA"/>
        </w:rPr>
        <w:t xml:space="preserve"> (LMP), </w:t>
      </w:r>
      <w:r w:rsidRPr="00950EBC">
        <w:rPr>
          <w:rFonts w:asciiTheme="minorHAnsi" w:eastAsia="Calibri" w:hAnsiTheme="minorHAnsi"/>
          <w:sz w:val="20"/>
          <w:szCs w:val="22"/>
          <w:lang w:val="bs-Latn-BA"/>
        </w:rPr>
        <w:t>u kojoj je utvrđen pristup Projekta ostvarivanju ciljeva</w:t>
      </w:r>
      <w:r w:rsidR="00EC3929" w:rsidRPr="00950EBC">
        <w:rPr>
          <w:rFonts w:asciiTheme="minorHAnsi" w:eastAsia="Calibri" w:hAnsiTheme="minorHAnsi"/>
          <w:sz w:val="20"/>
          <w:szCs w:val="22"/>
          <w:lang w:val="bs-Latn-BA"/>
        </w:rPr>
        <w:t xml:space="preserve"> ESS</w:t>
      </w:r>
      <w:r w:rsidRPr="00950EBC">
        <w:rPr>
          <w:rFonts w:asciiTheme="minorHAnsi" w:eastAsia="Calibri" w:hAnsiTheme="minorHAnsi"/>
          <w:sz w:val="20"/>
          <w:szCs w:val="22"/>
          <w:lang w:val="bs-Latn-BA"/>
        </w:rPr>
        <w:t>-a</w:t>
      </w:r>
      <w:r w:rsidR="00EC3929" w:rsidRPr="00950EBC">
        <w:rPr>
          <w:rFonts w:asciiTheme="minorHAnsi" w:eastAsia="Calibri" w:hAnsiTheme="minorHAnsi"/>
          <w:sz w:val="20"/>
          <w:szCs w:val="22"/>
          <w:lang w:val="bs-Latn-BA"/>
        </w:rPr>
        <w:t xml:space="preserve"> 2</w:t>
      </w:r>
      <w:r w:rsidRPr="00950EBC">
        <w:rPr>
          <w:rFonts w:asciiTheme="minorHAnsi" w:eastAsia="Calibri" w:hAnsiTheme="minorHAnsi"/>
          <w:sz w:val="20"/>
          <w:szCs w:val="22"/>
          <w:lang w:val="bs-Latn-BA"/>
        </w:rPr>
        <w:t xml:space="preserve"> Svjetske banke</w:t>
      </w:r>
      <w:r w:rsidR="00EC392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Radna snaga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radni uslovi</w:t>
      </w:r>
      <w:r w:rsidR="00EC3929" w:rsidRPr="00950EBC">
        <w:rPr>
          <w:rFonts w:asciiTheme="minorHAnsi" w:eastAsia="Calibri" w:hAnsiTheme="minorHAnsi"/>
          <w:sz w:val="20"/>
          <w:szCs w:val="22"/>
          <w:lang w:val="bs-Latn-BA"/>
        </w:rPr>
        <w:t xml:space="preserve"> (ESS2). </w:t>
      </w:r>
      <w:r w:rsidR="00CB36CE" w:rsidRPr="00950EBC">
        <w:rPr>
          <w:rFonts w:asciiTheme="minorHAnsi" w:eastAsia="Calibri" w:hAnsiTheme="minorHAnsi"/>
          <w:sz w:val="20"/>
          <w:szCs w:val="22"/>
          <w:lang w:val="bs-Latn-BA"/>
        </w:rPr>
        <w:t>U njoj</w:t>
      </w:r>
      <w:r w:rsidRPr="00950EBC">
        <w:rPr>
          <w:rFonts w:asciiTheme="minorHAnsi" w:eastAsia="Calibri" w:hAnsiTheme="minorHAnsi"/>
          <w:sz w:val="20"/>
          <w:szCs w:val="22"/>
          <w:lang w:val="bs-Latn-BA"/>
        </w:rPr>
        <w:t xml:space="preserve"> su utvrđeni</w:t>
      </w:r>
      <w:r w:rsidR="00EC3929" w:rsidRPr="00950EBC">
        <w:rPr>
          <w:rFonts w:asciiTheme="minorHAnsi" w:eastAsia="Calibri" w:hAnsiTheme="minorHAnsi"/>
          <w:sz w:val="20"/>
          <w:szCs w:val="22"/>
          <w:lang w:val="bs-Latn-BA"/>
        </w:rPr>
        <w:t xml:space="preserve"> </w:t>
      </w:r>
      <w:r w:rsidR="00CB36CE" w:rsidRPr="00950EBC">
        <w:rPr>
          <w:rFonts w:asciiTheme="minorHAnsi" w:eastAsia="Calibri" w:hAnsiTheme="minorHAnsi"/>
          <w:sz w:val="20"/>
          <w:szCs w:val="22"/>
          <w:lang w:val="bs-Latn-BA"/>
        </w:rPr>
        <w:t>rokovi i uslovi</w:t>
      </w:r>
      <w:r w:rsidR="00AD1DE2" w:rsidRPr="00950EBC">
        <w:rPr>
          <w:rFonts w:asciiTheme="minorHAnsi" w:eastAsia="Calibri" w:hAnsiTheme="minorHAnsi"/>
          <w:sz w:val="20"/>
          <w:szCs w:val="22"/>
          <w:lang w:val="bs-Latn-BA"/>
        </w:rPr>
        <w:t xml:space="preserve"> za </w:t>
      </w:r>
      <w:r w:rsidR="00CB36CE" w:rsidRPr="00950EBC">
        <w:rPr>
          <w:rFonts w:asciiTheme="minorHAnsi" w:eastAsia="Calibri" w:hAnsiTheme="minorHAnsi"/>
          <w:sz w:val="20"/>
          <w:szCs w:val="22"/>
          <w:lang w:val="bs-Latn-BA"/>
        </w:rPr>
        <w:t xml:space="preserve">zapošljavanje ili angažiranje </w:t>
      </w:r>
      <w:r w:rsidRPr="00950EBC">
        <w:rPr>
          <w:rFonts w:asciiTheme="minorHAnsi" w:eastAsia="Calibri" w:hAnsiTheme="minorHAnsi"/>
          <w:sz w:val="20"/>
          <w:szCs w:val="22"/>
          <w:lang w:val="bs-Latn-BA"/>
        </w:rPr>
        <w:t>radni</w:t>
      </w:r>
      <w:r w:rsidR="00CB36CE" w:rsidRPr="00950EBC">
        <w:rPr>
          <w:rFonts w:asciiTheme="minorHAnsi" w:eastAsia="Calibri" w:hAnsiTheme="minorHAnsi"/>
          <w:sz w:val="20"/>
          <w:szCs w:val="22"/>
          <w:lang w:val="bs-Latn-BA"/>
        </w:rPr>
        <w:t>ka na</w:t>
      </w:r>
      <w:r w:rsidR="00EC3929" w:rsidRPr="00950EBC">
        <w:rPr>
          <w:rFonts w:asciiTheme="minorHAnsi" w:eastAsia="Calibri" w:hAnsiTheme="minorHAnsi"/>
          <w:sz w:val="20"/>
          <w:szCs w:val="22"/>
          <w:lang w:val="bs-Latn-BA"/>
        </w:rPr>
        <w:t xml:space="preserve"> </w:t>
      </w:r>
      <w:r w:rsidR="00800801" w:rsidRPr="00950EBC">
        <w:rPr>
          <w:rFonts w:asciiTheme="minorHAnsi" w:eastAsia="Calibri" w:hAnsiTheme="minorHAnsi"/>
          <w:sz w:val="20"/>
          <w:szCs w:val="22"/>
          <w:lang w:val="bs-Latn-BA"/>
        </w:rPr>
        <w:t>projekt</w:t>
      </w:r>
      <w:r w:rsidR="00CB36CE" w:rsidRPr="00950EBC">
        <w:rPr>
          <w:rFonts w:asciiTheme="minorHAnsi" w:eastAsia="Calibri" w:hAnsiTheme="minorHAnsi"/>
          <w:sz w:val="20"/>
          <w:szCs w:val="22"/>
          <w:lang w:val="bs-Latn-BA"/>
        </w:rPr>
        <w:t>u</w:t>
      </w:r>
      <w:r w:rsidR="00EC3929"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navedeni su</w:t>
      </w:r>
      <w:r w:rsidR="00EC3929" w:rsidRPr="00950EBC">
        <w:rPr>
          <w:rFonts w:asciiTheme="minorHAnsi" w:eastAsia="Calibri" w:hAnsiTheme="minorHAnsi"/>
          <w:sz w:val="20"/>
          <w:szCs w:val="22"/>
          <w:lang w:val="bs-Latn-BA"/>
        </w:rPr>
        <w:t xml:space="preserve"> </w:t>
      </w:r>
      <w:r w:rsidR="00CB36CE" w:rsidRPr="00950EBC">
        <w:rPr>
          <w:rFonts w:asciiTheme="minorHAnsi" w:eastAsia="Calibri" w:hAnsiTheme="minorHAnsi"/>
          <w:sz w:val="20"/>
          <w:szCs w:val="22"/>
          <w:lang w:val="bs-Latn-BA"/>
        </w:rPr>
        <w:t>zahtjevi</w:t>
      </w:r>
      <w:r w:rsidR="00A65C05" w:rsidRPr="00950EBC">
        <w:rPr>
          <w:rFonts w:asciiTheme="minorHAnsi" w:eastAsia="Calibri" w:hAnsiTheme="minorHAnsi"/>
          <w:sz w:val="20"/>
          <w:szCs w:val="22"/>
          <w:lang w:val="bs-Latn-BA"/>
        </w:rPr>
        <w:t xml:space="preserve"> i </w:t>
      </w:r>
      <w:r w:rsidR="00CB36CE" w:rsidRPr="00950EBC">
        <w:rPr>
          <w:rFonts w:asciiTheme="minorHAnsi" w:eastAsia="Calibri" w:hAnsiTheme="minorHAnsi"/>
          <w:sz w:val="20"/>
          <w:szCs w:val="22"/>
          <w:lang w:val="bs-Latn-BA"/>
        </w:rPr>
        <w:t>standardi koj</w:t>
      </w:r>
      <w:r w:rsidR="0026554C" w:rsidRPr="00950EBC">
        <w:rPr>
          <w:rFonts w:asciiTheme="minorHAnsi" w:eastAsia="Calibri" w:hAnsiTheme="minorHAnsi"/>
          <w:sz w:val="20"/>
          <w:szCs w:val="22"/>
          <w:lang w:val="bs-Latn-BA"/>
        </w:rPr>
        <w:t xml:space="preserve">i se trebaju ispuniti i politike </w:t>
      </w:r>
      <w:r w:rsidR="00A65C05" w:rsidRPr="00950EBC">
        <w:rPr>
          <w:rFonts w:asciiTheme="minorHAnsi" w:eastAsia="Calibri" w:hAnsiTheme="minorHAnsi"/>
          <w:sz w:val="20"/>
          <w:szCs w:val="22"/>
          <w:lang w:val="bs-Latn-BA"/>
        </w:rPr>
        <w:t xml:space="preserve">i </w:t>
      </w:r>
      <w:r w:rsidR="00EC3929" w:rsidRPr="00950EBC">
        <w:rPr>
          <w:rFonts w:asciiTheme="minorHAnsi" w:eastAsia="Calibri" w:hAnsiTheme="minorHAnsi"/>
          <w:sz w:val="20"/>
          <w:szCs w:val="22"/>
          <w:lang w:val="bs-Latn-BA"/>
        </w:rPr>
        <w:t>procedure</w:t>
      </w:r>
      <w:r w:rsidR="0026554C" w:rsidRPr="00950EBC">
        <w:rPr>
          <w:rFonts w:asciiTheme="minorHAnsi" w:eastAsia="Calibri" w:hAnsiTheme="minorHAnsi"/>
          <w:sz w:val="20"/>
          <w:szCs w:val="22"/>
          <w:lang w:val="bs-Latn-BA"/>
        </w:rPr>
        <w:t xml:space="preserve"> koje se trebaju poštovati,</w:t>
      </w:r>
      <w:r w:rsidR="00EC3929"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procijenjeni su</w:t>
      </w:r>
      <w:r w:rsidR="00EC3929"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rizici</w:t>
      </w:r>
      <w:r w:rsidR="00A65C05" w:rsidRPr="00950EBC">
        <w:rPr>
          <w:rFonts w:asciiTheme="minorHAnsi" w:eastAsia="Calibri" w:hAnsiTheme="minorHAnsi"/>
          <w:sz w:val="20"/>
          <w:szCs w:val="22"/>
          <w:lang w:val="bs-Latn-BA"/>
        </w:rPr>
        <w:t xml:space="preserve"> i </w:t>
      </w:r>
      <w:r w:rsidR="0026554C" w:rsidRPr="00950EBC">
        <w:rPr>
          <w:rFonts w:asciiTheme="minorHAnsi" w:eastAsia="Calibri" w:hAnsiTheme="minorHAnsi"/>
          <w:sz w:val="20"/>
          <w:szCs w:val="22"/>
          <w:lang w:val="bs-Latn-BA"/>
        </w:rPr>
        <w:t>predložena je provedba mjera usklađivanja te se potiču</w:t>
      </w:r>
      <w:r w:rsidR="009979F1"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pravedno postupanje</w:t>
      </w:r>
      <w:r w:rsidR="009979F1"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 xml:space="preserve">nediskriminacija </w:t>
      </w:r>
      <w:r w:rsidR="00A65C05" w:rsidRPr="00950EBC">
        <w:rPr>
          <w:rFonts w:asciiTheme="minorHAnsi" w:eastAsia="Calibri" w:hAnsiTheme="minorHAnsi"/>
          <w:sz w:val="20"/>
          <w:szCs w:val="22"/>
          <w:lang w:val="bs-Latn-BA"/>
        </w:rPr>
        <w:t xml:space="preserve">i </w:t>
      </w:r>
      <w:r w:rsidR="00C22352" w:rsidRPr="00950EBC">
        <w:rPr>
          <w:rFonts w:asciiTheme="minorHAnsi" w:eastAsia="Calibri" w:hAnsiTheme="minorHAnsi"/>
          <w:sz w:val="20"/>
          <w:szCs w:val="22"/>
          <w:lang w:val="bs-Latn-BA"/>
        </w:rPr>
        <w:t>jednake mogućnosti</w:t>
      </w:r>
      <w:r w:rsidR="009979F1"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r</w:t>
      </w:r>
      <w:r w:rsidR="00DB09B4" w:rsidRPr="00950EBC">
        <w:rPr>
          <w:rFonts w:asciiTheme="minorHAnsi" w:eastAsia="Calibri" w:hAnsiTheme="minorHAnsi"/>
          <w:sz w:val="20"/>
          <w:szCs w:val="22"/>
          <w:lang w:val="bs-Latn-BA"/>
        </w:rPr>
        <w:t>adni</w:t>
      </w:r>
      <w:r w:rsidR="0026554C" w:rsidRPr="00950EBC">
        <w:rPr>
          <w:rFonts w:asciiTheme="minorHAnsi" w:eastAsia="Calibri" w:hAnsiTheme="minorHAnsi"/>
          <w:sz w:val="20"/>
          <w:szCs w:val="22"/>
          <w:lang w:val="bs-Latn-BA"/>
        </w:rPr>
        <w:t>ka</w:t>
      </w:r>
      <w:r w:rsidR="00DB09B4" w:rsidRPr="00950EBC">
        <w:rPr>
          <w:rFonts w:asciiTheme="minorHAnsi" w:eastAsia="Calibri" w:hAnsiTheme="minorHAnsi"/>
          <w:sz w:val="20"/>
          <w:szCs w:val="22"/>
          <w:lang w:val="bs-Latn-BA"/>
        </w:rPr>
        <w:t xml:space="preserve"> na projektu</w:t>
      </w:r>
      <w:r w:rsidR="00EC3929" w:rsidRPr="00950EBC">
        <w:rPr>
          <w:rFonts w:asciiTheme="minorHAnsi" w:eastAsia="Calibri" w:hAnsiTheme="minorHAnsi"/>
          <w:sz w:val="20"/>
          <w:szCs w:val="22"/>
          <w:lang w:val="bs-Latn-BA"/>
        </w:rPr>
        <w:t xml:space="preserve">. </w:t>
      </w:r>
      <w:r w:rsidR="0026554C" w:rsidRPr="00950EBC">
        <w:rPr>
          <w:rFonts w:asciiTheme="minorHAnsi" w:eastAsia="Calibri" w:hAnsiTheme="minorHAnsi"/>
          <w:sz w:val="20"/>
          <w:szCs w:val="22"/>
          <w:lang w:val="bs-Latn-BA"/>
        </w:rPr>
        <w:t>LMP</w:t>
      </w:r>
      <w:r w:rsidR="00FF12AF" w:rsidRPr="00950EBC">
        <w:rPr>
          <w:rFonts w:asciiTheme="minorHAnsi" w:eastAsia="Calibri" w:hAnsiTheme="minorHAnsi"/>
          <w:sz w:val="20"/>
          <w:szCs w:val="22"/>
          <w:lang w:val="bs-Latn-BA"/>
        </w:rPr>
        <w:t xml:space="preserve"> je</w:t>
      </w:r>
      <w:r w:rsidR="0026554C" w:rsidRPr="00950EBC">
        <w:rPr>
          <w:rFonts w:asciiTheme="minorHAnsi" w:eastAsia="Calibri" w:hAnsiTheme="minorHAnsi"/>
          <w:sz w:val="20"/>
          <w:szCs w:val="22"/>
          <w:lang w:val="bs-Latn-BA"/>
        </w:rPr>
        <w:t xml:space="preserve"> izrađen radi pomoći</w:t>
      </w:r>
      <w:r w:rsidR="00516B13" w:rsidRPr="00950EBC">
        <w:rPr>
          <w:rFonts w:asciiTheme="minorHAnsi" w:eastAsia="Calibri" w:hAnsiTheme="minorHAnsi"/>
          <w:sz w:val="20"/>
          <w:szCs w:val="22"/>
          <w:lang w:val="bs-Latn-BA"/>
        </w:rPr>
        <w:t xml:space="preserve"> u</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izbjegavanju</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ublažavanju</w:t>
      </w:r>
      <w:r w:rsidR="00A65C05" w:rsidRPr="00950EBC">
        <w:rPr>
          <w:rFonts w:asciiTheme="minorHAnsi" w:eastAsia="Calibri" w:hAnsiTheme="minorHAnsi"/>
          <w:sz w:val="20"/>
          <w:szCs w:val="22"/>
          <w:lang w:val="bs-Latn-BA"/>
        </w:rPr>
        <w:t xml:space="preserve"> i </w:t>
      </w:r>
      <w:r w:rsidR="00516B13" w:rsidRPr="00950EBC">
        <w:rPr>
          <w:rFonts w:asciiTheme="minorHAnsi" w:eastAsia="Calibri" w:hAnsiTheme="minorHAnsi"/>
          <w:sz w:val="20"/>
          <w:szCs w:val="22"/>
          <w:lang w:val="bs-Latn-BA"/>
        </w:rPr>
        <w:t>upravljanju</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rizicima</w:t>
      </w:r>
      <w:r w:rsidR="00A65C05" w:rsidRPr="00950EBC">
        <w:rPr>
          <w:rFonts w:asciiTheme="minorHAnsi" w:eastAsia="Calibri" w:hAnsiTheme="minorHAnsi"/>
          <w:sz w:val="20"/>
          <w:szCs w:val="22"/>
          <w:lang w:val="bs-Latn-BA"/>
        </w:rPr>
        <w:t xml:space="preserve"> i </w:t>
      </w:r>
      <w:r w:rsidR="00516B13" w:rsidRPr="00950EBC">
        <w:rPr>
          <w:rFonts w:asciiTheme="minorHAnsi" w:eastAsia="Calibri" w:hAnsiTheme="minorHAnsi"/>
          <w:sz w:val="20"/>
          <w:szCs w:val="22"/>
          <w:lang w:val="bs-Latn-BA"/>
        </w:rPr>
        <w:t>uticajima</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u vezi s</w:t>
      </w:r>
      <w:r w:rsidR="00EC3929"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radnici</w:t>
      </w:r>
      <w:r w:rsidR="00516B13" w:rsidRPr="00950EBC">
        <w:rPr>
          <w:rFonts w:asciiTheme="minorHAnsi" w:eastAsia="Calibri" w:hAnsiTheme="minorHAnsi"/>
          <w:sz w:val="20"/>
          <w:szCs w:val="22"/>
          <w:lang w:val="bs-Latn-BA"/>
        </w:rPr>
        <w:t>ma</w:t>
      </w:r>
      <w:r w:rsidR="00DB09B4" w:rsidRPr="00950EBC">
        <w:rPr>
          <w:rFonts w:asciiTheme="minorHAnsi" w:eastAsia="Calibri" w:hAnsiTheme="minorHAnsi"/>
          <w:sz w:val="20"/>
          <w:szCs w:val="22"/>
          <w:lang w:val="bs-Latn-BA"/>
        </w:rPr>
        <w:t xml:space="preserve"> na projektu</w:t>
      </w:r>
      <w:r w:rsidR="00A65C05" w:rsidRPr="00950EBC">
        <w:rPr>
          <w:rFonts w:asciiTheme="minorHAnsi" w:eastAsia="Calibri" w:hAnsiTheme="minorHAnsi"/>
          <w:sz w:val="20"/>
          <w:szCs w:val="22"/>
          <w:lang w:val="bs-Latn-BA"/>
        </w:rPr>
        <w:t xml:space="preserve"> i </w:t>
      </w:r>
      <w:r w:rsidR="00516B13" w:rsidRPr="00950EBC">
        <w:rPr>
          <w:rFonts w:asciiTheme="minorHAnsi" w:eastAsia="Calibri" w:hAnsiTheme="minorHAnsi"/>
          <w:sz w:val="20"/>
          <w:szCs w:val="22"/>
          <w:lang w:val="bs-Latn-BA"/>
        </w:rPr>
        <w:t>u njemu je utvrđen nač</w:t>
      </w:r>
      <w:r w:rsidR="00D74B13" w:rsidRPr="00950EBC">
        <w:rPr>
          <w:rFonts w:asciiTheme="minorHAnsi" w:eastAsia="Calibri" w:hAnsiTheme="minorHAnsi"/>
          <w:sz w:val="20"/>
          <w:szCs w:val="22"/>
          <w:lang w:val="bs-Latn-BA"/>
        </w:rPr>
        <w:t>in</w:t>
      </w:r>
      <w:r w:rsidR="00F45A1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na koji će se upravljati</w:t>
      </w:r>
      <w:r w:rsidR="00EC3929"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radnici</w:t>
      </w:r>
      <w:r w:rsidR="00516B13" w:rsidRPr="00950EBC">
        <w:rPr>
          <w:rFonts w:asciiTheme="minorHAnsi" w:eastAsia="Calibri" w:hAnsiTheme="minorHAnsi"/>
          <w:sz w:val="20"/>
          <w:szCs w:val="22"/>
          <w:lang w:val="bs-Latn-BA"/>
        </w:rPr>
        <w:t>ma</w:t>
      </w:r>
      <w:r w:rsidR="00DB09B4" w:rsidRPr="00950EBC">
        <w:rPr>
          <w:rFonts w:asciiTheme="minorHAnsi" w:eastAsia="Calibri" w:hAnsiTheme="minorHAnsi"/>
          <w:sz w:val="20"/>
          <w:szCs w:val="22"/>
          <w:lang w:val="bs-Latn-BA"/>
        </w:rPr>
        <w:t xml:space="preserve"> na projektu</w:t>
      </w:r>
      <w:r w:rsidR="00EC3929"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u skladu s</w:t>
      </w:r>
      <w:r w:rsidR="00516B13" w:rsidRPr="00950EBC">
        <w:rPr>
          <w:rFonts w:asciiTheme="minorHAnsi" w:eastAsia="Calibri" w:hAnsiTheme="minorHAnsi"/>
          <w:sz w:val="20"/>
          <w:szCs w:val="22"/>
          <w:lang w:val="bs-Latn-BA"/>
        </w:rPr>
        <w:t>a</w:t>
      </w:r>
      <w:r w:rsidR="00EC3929" w:rsidRPr="00950EBC">
        <w:rPr>
          <w:rFonts w:asciiTheme="minorHAnsi" w:eastAsia="Calibri" w:hAnsiTheme="minorHAnsi"/>
          <w:sz w:val="20"/>
          <w:szCs w:val="22"/>
          <w:lang w:val="bs-Latn-BA"/>
        </w:rPr>
        <w:t xml:space="preserve"> </w:t>
      </w:r>
      <w:r w:rsidR="00CB36CE" w:rsidRPr="00950EBC">
        <w:rPr>
          <w:rFonts w:asciiTheme="minorHAnsi" w:eastAsia="Calibri" w:hAnsiTheme="minorHAnsi"/>
          <w:sz w:val="20"/>
          <w:szCs w:val="22"/>
          <w:lang w:val="bs-Latn-BA"/>
        </w:rPr>
        <w:lastRenderedPageBreak/>
        <w:t>zahtjevi</w:t>
      </w:r>
      <w:r w:rsidR="00516B13" w:rsidRPr="00950EBC">
        <w:rPr>
          <w:rFonts w:asciiTheme="minorHAnsi" w:eastAsia="Calibri" w:hAnsiTheme="minorHAnsi"/>
          <w:sz w:val="20"/>
          <w:szCs w:val="22"/>
          <w:lang w:val="bs-Latn-BA"/>
        </w:rPr>
        <w:t>ma</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domaćeg prava</w:t>
      </w:r>
      <w:r w:rsidR="00A65C05" w:rsidRPr="00950EBC">
        <w:rPr>
          <w:rFonts w:asciiTheme="minorHAnsi" w:eastAsia="Calibri" w:hAnsiTheme="minorHAnsi"/>
          <w:sz w:val="20"/>
          <w:szCs w:val="22"/>
          <w:lang w:val="bs-Latn-BA"/>
        </w:rPr>
        <w:t xml:space="preserve"> i </w:t>
      </w:r>
      <w:r w:rsidR="00516B13" w:rsidRPr="00950EBC">
        <w:rPr>
          <w:rFonts w:asciiTheme="minorHAnsi" w:eastAsia="Calibri" w:hAnsiTheme="minorHAnsi"/>
          <w:sz w:val="20"/>
          <w:szCs w:val="22"/>
          <w:lang w:val="bs-Latn-BA"/>
        </w:rPr>
        <w:t>ESS2</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Procedure se bave načinom na koji će se oba</w:t>
      </w:r>
      <w:r w:rsidR="00EC3929" w:rsidRPr="00950EBC">
        <w:rPr>
          <w:rFonts w:asciiTheme="minorHAnsi" w:eastAsia="Calibri" w:hAnsiTheme="minorHAnsi"/>
          <w:sz w:val="20"/>
          <w:szCs w:val="22"/>
          <w:lang w:val="bs-Latn-BA"/>
        </w:rPr>
        <w:t xml:space="preserve"> </w:t>
      </w:r>
      <w:r w:rsidR="00CB36CE" w:rsidRPr="00950EBC">
        <w:rPr>
          <w:rFonts w:asciiTheme="minorHAnsi" w:eastAsia="Calibri" w:hAnsiTheme="minorHAnsi"/>
          <w:sz w:val="20"/>
          <w:szCs w:val="22"/>
          <w:lang w:val="bs-Latn-BA"/>
        </w:rPr>
        <w:t>standard</w:t>
      </w:r>
      <w:r w:rsidR="00516B13" w:rsidRPr="00950EBC">
        <w:rPr>
          <w:rFonts w:asciiTheme="minorHAnsi" w:eastAsia="Calibri" w:hAnsiTheme="minorHAnsi"/>
          <w:sz w:val="20"/>
          <w:szCs w:val="22"/>
          <w:lang w:val="bs-Latn-BA"/>
        </w:rPr>
        <w:t>a</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primjenjivati</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na</w:t>
      </w:r>
      <w:r w:rsidR="00EC3929"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različite kategorije</w:t>
      </w:r>
      <w:r w:rsidR="00EC3929"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radni</w:t>
      </w:r>
      <w:r w:rsidR="00516B13" w:rsidRPr="00950EBC">
        <w:rPr>
          <w:rFonts w:asciiTheme="minorHAnsi" w:eastAsia="Calibri" w:hAnsiTheme="minorHAnsi"/>
          <w:sz w:val="20"/>
          <w:szCs w:val="22"/>
          <w:lang w:val="bs-Latn-BA"/>
        </w:rPr>
        <w:t>ka</w:t>
      </w:r>
      <w:r w:rsidR="00DB09B4" w:rsidRPr="00950EBC">
        <w:rPr>
          <w:rFonts w:asciiTheme="minorHAnsi" w:eastAsia="Calibri" w:hAnsiTheme="minorHAnsi"/>
          <w:sz w:val="20"/>
          <w:szCs w:val="22"/>
          <w:lang w:val="bs-Latn-BA"/>
        </w:rPr>
        <w:t xml:space="preserve"> na projektu</w:t>
      </w:r>
      <w:r w:rsidR="00EC3929"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uključujući</w:t>
      </w:r>
      <w:r w:rsidR="00EC3929"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izravno zaposlene radnike</w:t>
      </w:r>
      <w:r w:rsidR="00EC3929" w:rsidRPr="00950EBC">
        <w:rPr>
          <w:rFonts w:asciiTheme="minorHAnsi" w:eastAsia="Calibri" w:hAnsiTheme="minorHAnsi"/>
          <w:sz w:val="20"/>
          <w:szCs w:val="22"/>
          <w:lang w:val="bs-Latn-BA"/>
        </w:rPr>
        <w:t>,</w:t>
      </w:r>
      <w:r w:rsidR="00A65C05"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kao i</w:t>
      </w:r>
      <w:r w:rsidR="00A65C05"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načinom na koji će</w:t>
      </w:r>
      <w:r w:rsidR="00EC3929"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treća lica upravljati</w:t>
      </w:r>
      <w:r w:rsidR="00EC3929"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svojim</w:t>
      </w:r>
      <w:r w:rsidR="00EC392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radnici</w:t>
      </w:r>
      <w:r w:rsidR="00F45A19" w:rsidRPr="00950EBC">
        <w:rPr>
          <w:rFonts w:asciiTheme="minorHAnsi" w:eastAsia="Calibri" w:hAnsiTheme="minorHAnsi"/>
          <w:sz w:val="20"/>
          <w:szCs w:val="22"/>
          <w:lang w:val="bs-Latn-BA"/>
        </w:rPr>
        <w:t>ma</w:t>
      </w:r>
      <w:r w:rsidR="00EC3929"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u skladu s ovim dokumentom</w:t>
      </w:r>
      <w:r w:rsidR="00EC3929" w:rsidRPr="00950EBC">
        <w:rPr>
          <w:rFonts w:asciiTheme="minorHAnsi" w:eastAsia="Calibri" w:hAnsiTheme="minorHAnsi"/>
          <w:sz w:val="20"/>
          <w:szCs w:val="22"/>
          <w:lang w:val="bs-Latn-BA"/>
        </w:rPr>
        <w:t xml:space="preserve">. </w:t>
      </w:r>
    </w:p>
    <w:p w14:paraId="6A838142" w14:textId="77777777" w:rsidR="00B200D5" w:rsidRPr="00950EBC" w:rsidRDefault="00F45A19" w:rsidP="00B200D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Ova procedura</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izrađena je na osnovu</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Bančinih zahtjeva</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kao 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pozitivnog domaćeg zakonodavstva u </w:t>
      </w:r>
      <w:r w:rsidR="00B200D5" w:rsidRPr="00950EBC">
        <w:rPr>
          <w:rFonts w:asciiTheme="minorHAnsi" w:hAnsiTheme="minorHAnsi" w:cstheme="minorHAnsi"/>
          <w:sz w:val="20"/>
          <w:szCs w:val="20"/>
          <w:lang w:val="bs-Latn-BA"/>
        </w:rPr>
        <w:t>FBiH, RS</w:t>
      </w:r>
      <w:r w:rsidRPr="00950EBC">
        <w:rPr>
          <w:rFonts w:asciiTheme="minorHAnsi" w:hAnsiTheme="minorHAnsi" w:cstheme="minorHAnsi"/>
          <w:sz w:val="20"/>
          <w:szCs w:val="20"/>
          <w:lang w:val="bs-Latn-BA"/>
        </w:rPr>
        <w:t>-u</w:t>
      </w:r>
      <w:r w:rsidR="00A65C05" w:rsidRPr="00950EBC">
        <w:rPr>
          <w:rFonts w:asciiTheme="minorHAnsi" w:hAnsiTheme="minorHAnsi" w:cstheme="minorHAnsi"/>
          <w:sz w:val="20"/>
          <w:szCs w:val="20"/>
          <w:lang w:val="bs-Latn-BA"/>
        </w:rPr>
        <w:t xml:space="preserve"> i </w:t>
      </w:r>
      <w:r w:rsidR="00B200D5" w:rsidRPr="00950EBC">
        <w:rPr>
          <w:rFonts w:asciiTheme="minorHAnsi" w:hAnsiTheme="minorHAnsi" w:cstheme="minorHAnsi"/>
          <w:sz w:val="20"/>
          <w:szCs w:val="20"/>
          <w:lang w:val="bs-Latn-BA"/>
        </w:rPr>
        <w:t>BD</w:t>
      </w:r>
      <w:r w:rsidRPr="00950EBC">
        <w:rPr>
          <w:rFonts w:asciiTheme="minorHAnsi" w:hAnsiTheme="minorHAnsi" w:cstheme="minorHAnsi"/>
          <w:sz w:val="20"/>
          <w:szCs w:val="20"/>
          <w:lang w:val="bs-Latn-BA"/>
        </w:rPr>
        <w:t>-u</w:t>
      </w:r>
      <w:r w:rsidR="00B200D5" w:rsidRPr="00950EBC">
        <w:rPr>
          <w:rFonts w:asciiTheme="minorHAnsi" w:hAnsiTheme="minorHAnsi" w:cstheme="minorHAnsi"/>
          <w:sz w:val="20"/>
          <w:szCs w:val="20"/>
          <w:lang w:val="bs-Latn-BA"/>
        </w:rPr>
        <w:t xml:space="preserve">. </w:t>
      </w:r>
      <w:r w:rsidR="00A41389" w:rsidRPr="00950EBC">
        <w:rPr>
          <w:rFonts w:asciiTheme="minorHAnsi" w:hAnsiTheme="minorHAnsi" w:cstheme="minorHAnsi"/>
          <w:sz w:val="20"/>
          <w:szCs w:val="20"/>
          <w:lang w:val="bs-Latn-BA"/>
        </w:rPr>
        <w:t>Neobavezujući</w:t>
      </w:r>
      <w:r w:rsidR="00B200D5" w:rsidRPr="00950EBC">
        <w:rPr>
          <w:rFonts w:asciiTheme="minorHAnsi" w:hAnsiTheme="minorHAnsi" w:cstheme="minorHAnsi"/>
          <w:sz w:val="20"/>
          <w:szCs w:val="20"/>
          <w:lang w:val="bs-Latn-BA"/>
        </w:rPr>
        <w:t xml:space="preserve"> </w:t>
      </w:r>
      <w:r w:rsidR="00A41389" w:rsidRPr="00950EBC">
        <w:rPr>
          <w:rFonts w:asciiTheme="minorHAnsi" w:hAnsiTheme="minorHAnsi" w:cstheme="minorHAnsi"/>
          <w:sz w:val="20"/>
          <w:szCs w:val="20"/>
          <w:lang w:val="bs-Latn-BA"/>
        </w:rPr>
        <w:t>predložak koji je obezbijeđen od strane Svjetske banke</w:t>
      </w:r>
      <w:r w:rsidR="00B200D5" w:rsidRPr="00950EBC">
        <w:rPr>
          <w:rFonts w:asciiTheme="minorHAnsi" w:hAnsiTheme="minorHAnsi" w:cstheme="minorHAnsi"/>
          <w:sz w:val="20"/>
          <w:szCs w:val="20"/>
          <w:lang w:val="bs-Latn-BA"/>
        </w:rPr>
        <w:t xml:space="preserve"> </w:t>
      </w:r>
      <w:r w:rsidR="00A41389" w:rsidRPr="00950EBC">
        <w:rPr>
          <w:rFonts w:asciiTheme="minorHAnsi" w:hAnsiTheme="minorHAnsi" w:cstheme="minorHAnsi"/>
          <w:sz w:val="20"/>
          <w:szCs w:val="20"/>
          <w:lang w:val="bs-Latn-BA"/>
        </w:rPr>
        <w:t>korišten je</w:t>
      </w:r>
      <w:r w:rsidR="00AD1DE2" w:rsidRPr="00950EBC">
        <w:rPr>
          <w:rFonts w:asciiTheme="minorHAnsi" w:hAnsiTheme="minorHAnsi" w:cstheme="minorHAnsi"/>
          <w:sz w:val="20"/>
          <w:szCs w:val="20"/>
          <w:lang w:val="bs-Latn-BA"/>
        </w:rPr>
        <w:t xml:space="preserve"> za </w:t>
      </w:r>
      <w:r w:rsidR="00A41389" w:rsidRPr="00950EBC">
        <w:rPr>
          <w:rFonts w:asciiTheme="minorHAnsi" w:hAnsiTheme="minorHAnsi" w:cstheme="minorHAnsi"/>
          <w:sz w:val="20"/>
          <w:szCs w:val="20"/>
          <w:lang w:val="bs-Latn-BA"/>
        </w:rPr>
        <w:t>izradu</w:t>
      </w:r>
      <w:r w:rsidR="00B200D5" w:rsidRPr="00950EBC">
        <w:rPr>
          <w:rFonts w:asciiTheme="minorHAnsi" w:hAnsiTheme="minorHAnsi" w:cstheme="minorHAnsi"/>
          <w:sz w:val="20"/>
          <w:szCs w:val="20"/>
          <w:lang w:val="bs-Latn-BA"/>
        </w:rPr>
        <w:t xml:space="preserve"> procedure. </w:t>
      </w:r>
      <w:r w:rsidR="00A41389" w:rsidRPr="00950EBC">
        <w:rPr>
          <w:rFonts w:asciiTheme="minorHAnsi" w:hAnsiTheme="minorHAnsi" w:cstheme="minorHAnsi"/>
          <w:sz w:val="20"/>
          <w:szCs w:val="20"/>
          <w:lang w:val="bs-Latn-BA"/>
        </w:rPr>
        <w:t>Procedura</w:t>
      </w:r>
      <w:r w:rsidR="00B200D5" w:rsidRPr="00950EBC">
        <w:rPr>
          <w:rFonts w:asciiTheme="minorHAnsi" w:hAnsiTheme="minorHAnsi" w:cstheme="minorHAnsi"/>
          <w:sz w:val="20"/>
          <w:szCs w:val="20"/>
          <w:lang w:val="bs-Latn-BA"/>
        </w:rPr>
        <w:t xml:space="preserve"> </w:t>
      </w:r>
      <w:r w:rsidR="00A41389" w:rsidRPr="00950EBC">
        <w:rPr>
          <w:rFonts w:asciiTheme="minorHAnsi" w:hAnsiTheme="minorHAnsi" w:cstheme="minorHAnsi"/>
          <w:sz w:val="20"/>
          <w:szCs w:val="20"/>
          <w:lang w:val="bs-Latn-BA"/>
        </w:rPr>
        <w:t>će se ažurirati prema potrebi u toku pripreme, razvoja i implementacije Projekta</w:t>
      </w:r>
      <w:r w:rsidR="00B200D5" w:rsidRPr="00950EBC">
        <w:rPr>
          <w:rFonts w:asciiTheme="minorHAnsi" w:hAnsiTheme="minorHAnsi" w:cstheme="minorHAnsi"/>
          <w:sz w:val="20"/>
          <w:szCs w:val="20"/>
          <w:lang w:val="bs-Latn-BA"/>
        </w:rPr>
        <w:t xml:space="preserve">. </w:t>
      </w:r>
      <w:r w:rsidR="00A41389" w:rsidRPr="00950EBC">
        <w:rPr>
          <w:rFonts w:asciiTheme="minorHAnsi" w:hAnsiTheme="minorHAnsi" w:cstheme="minorHAnsi"/>
          <w:sz w:val="20"/>
          <w:szCs w:val="20"/>
          <w:lang w:val="bs-Latn-BA"/>
        </w:rPr>
        <w:t xml:space="preserve">Dopuna </w:t>
      </w:r>
      <w:r w:rsidR="00A65C05" w:rsidRPr="00950EBC">
        <w:rPr>
          <w:rFonts w:asciiTheme="minorHAnsi" w:hAnsiTheme="minorHAnsi" w:cstheme="minorHAnsi"/>
          <w:sz w:val="20"/>
          <w:szCs w:val="20"/>
          <w:lang w:val="bs-Latn-BA"/>
        </w:rPr>
        <w:t xml:space="preserve">i </w:t>
      </w:r>
      <w:r w:rsidR="00A41389" w:rsidRPr="00950EBC">
        <w:rPr>
          <w:rFonts w:asciiTheme="minorHAnsi" w:hAnsiTheme="minorHAnsi" w:cstheme="minorHAnsi"/>
          <w:sz w:val="20"/>
          <w:szCs w:val="20"/>
          <w:lang w:val="bs-Latn-BA"/>
        </w:rPr>
        <w:t>ažuriranje</w:t>
      </w:r>
      <w:r w:rsidR="00B200D5" w:rsidRPr="00950EBC">
        <w:rPr>
          <w:rFonts w:asciiTheme="minorHAnsi" w:hAnsiTheme="minorHAnsi" w:cstheme="minorHAnsi"/>
          <w:sz w:val="20"/>
          <w:szCs w:val="20"/>
          <w:lang w:val="bs-Latn-BA"/>
        </w:rPr>
        <w:t xml:space="preserve"> procedur</w:t>
      </w:r>
      <w:r w:rsidR="00A41389" w:rsidRPr="00950EBC">
        <w:rPr>
          <w:rFonts w:asciiTheme="minorHAnsi" w:hAnsiTheme="minorHAnsi" w:cstheme="minorHAnsi"/>
          <w:sz w:val="20"/>
          <w:szCs w:val="20"/>
          <w:lang w:val="bs-Latn-BA"/>
        </w:rPr>
        <w:t xml:space="preserve">e vrše se također u slučaju izmjena domaće legislative u bilo kom aspektu </w:t>
      </w:r>
      <w:r w:rsidR="00D74B13" w:rsidRPr="00950EBC">
        <w:rPr>
          <w:rFonts w:asciiTheme="minorHAnsi" w:hAnsiTheme="minorHAnsi" w:cstheme="minorHAnsi"/>
          <w:sz w:val="20"/>
          <w:szCs w:val="20"/>
          <w:lang w:val="bs-Latn-BA"/>
        </w:rPr>
        <w:t>od važnosti za</w:t>
      </w:r>
      <w:r w:rsidR="00AD1DE2" w:rsidRPr="00950EBC">
        <w:rPr>
          <w:rFonts w:asciiTheme="minorHAnsi" w:hAnsiTheme="minorHAnsi" w:cstheme="minorHAnsi"/>
          <w:sz w:val="20"/>
          <w:szCs w:val="20"/>
          <w:lang w:val="bs-Latn-BA"/>
        </w:rPr>
        <w:t xml:space="preserve"> </w:t>
      </w:r>
      <w:r w:rsidR="00D74B13" w:rsidRPr="00950EBC">
        <w:rPr>
          <w:rFonts w:asciiTheme="minorHAnsi" w:hAnsiTheme="minorHAnsi" w:cstheme="minorHAnsi"/>
          <w:sz w:val="20"/>
          <w:szCs w:val="20"/>
          <w:lang w:val="bs-Latn-BA"/>
        </w:rPr>
        <w:t>ovu</w:t>
      </w:r>
      <w:r w:rsidR="00B200D5" w:rsidRPr="00950EBC">
        <w:rPr>
          <w:rFonts w:asciiTheme="minorHAnsi" w:hAnsiTheme="minorHAnsi" w:cstheme="minorHAnsi"/>
          <w:sz w:val="20"/>
          <w:szCs w:val="20"/>
          <w:lang w:val="bs-Latn-BA"/>
        </w:rPr>
        <w:t xml:space="preserve"> Procedur</w:t>
      </w:r>
      <w:r w:rsidR="00D74B13" w:rsidRPr="00950EBC">
        <w:rPr>
          <w:rFonts w:asciiTheme="minorHAnsi" w:hAnsiTheme="minorHAnsi" w:cstheme="minorHAnsi"/>
          <w:sz w:val="20"/>
          <w:szCs w:val="20"/>
          <w:lang w:val="bs-Latn-BA"/>
        </w:rPr>
        <w:t>u</w:t>
      </w:r>
      <w:r w:rsidR="00B200D5" w:rsidRPr="00950EBC">
        <w:rPr>
          <w:rFonts w:asciiTheme="minorHAnsi" w:hAnsiTheme="minorHAnsi" w:cstheme="minorHAnsi"/>
          <w:sz w:val="20"/>
          <w:szCs w:val="20"/>
          <w:lang w:val="bs-Latn-BA"/>
        </w:rPr>
        <w:t>.</w:t>
      </w:r>
    </w:p>
    <w:p w14:paraId="4937DD36" w14:textId="77777777" w:rsidR="00AF0482" w:rsidRPr="00950EBC" w:rsidRDefault="00AF0482" w:rsidP="00AF0482">
      <w:pPr>
        <w:rPr>
          <w:rFonts w:asciiTheme="minorHAnsi" w:hAnsiTheme="minorHAnsi"/>
          <w:lang w:val="bs-Latn-BA"/>
        </w:rPr>
      </w:pPr>
    </w:p>
    <w:p w14:paraId="7F2E2DDD" w14:textId="744F85CC" w:rsidR="00AF0482" w:rsidRPr="00950EBC" w:rsidRDefault="00661E67" w:rsidP="00661E67">
      <w:pPr>
        <w:pStyle w:val="Heading2"/>
        <w:spacing w:line="276" w:lineRule="auto"/>
        <w:ind w:left="36" w:hanging="36"/>
        <w:rPr>
          <w:rFonts w:asciiTheme="minorHAnsi" w:hAnsiTheme="minorHAnsi" w:cstheme="minorHAnsi"/>
          <w:lang w:val="bs-Latn-BA"/>
        </w:rPr>
      </w:pPr>
      <w:bookmarkStart w:id="4" w:name="_Toc36121781"/>
      <w:bookmarkStart w:id="5" w:name="_Toc46348690"/>
      <w:bookmarkStart w:id="6" w:name="_Toc46360018"/>
      <w:r w:rsidRPr="00950EBC">
        <w:rPr>
          <w:rFonts w:asciiTheme="minorHAnsi" w:hAnsiTheme="minorHAnsi" w:cstheme="minorHAnsi"/>
          <w:lang w:val="bs-Latn-BA"/>
        </w:rPr>
        <w:t>1.2</w:t>
      </w:r>
      <w:r w:rsidRPr="00950EBC">
        <w:rPr>
          <w:rFonts w:asciiTheme="minorHAnsi" w:hAnsiTheme="minorHAnsi" w:cstheme="minorHAnsi"/>
          <w:lang w:val="bs-Latn-BA"/>
        </w:rPr>
        <w:tab/>
      </w:r>
      <w:r w:rsidRPr="00366DA8">
        <w:rPr>
          <w:rFonts w:asciiTheme="minorHAnsi" w:hAnsiTheme="minorHAnsi" w:cstheme="minorHAnsi"/>
          <w:lang w:val="bs-Latn-BA"/>
        </w:rPr>
        <w:t>Javne konsultacije o</w:t>
      </w:r>
      <w:r w:rsidR="00AF0482" w:rsidRPr="00950EBC">
        <w:rPr>
          <w:rFonts w:asciiTheme="minorHAnsi" w:hAnsiTheme="minorHAnsi" w:cstheme="minorHAnsi"/>
          <w:lang w:val="bs-Latn-BA"/>
        </w:rPr>
        <w:t xml:space="preserve"> LMP</w:t>
      </w:r>
      <w:bookmarkEnd w:id="4"/>
      <w:bookmarkEnd w:id="5"/>
      <w:r w:rsidRPr="00366DA8">
        <w:rPr>
          <w:rFonts w:asciiTheme="minorHAnsi" w:hAnsiTheme="minorHAnsi" w:cstheme="minorHAnsi"/>
          <w:lang w:val="bs-Latn-BA"/>
        </w:rPr>
        <w:t>-u</w:t>
      </w:r>
      <w:bookmarkEnd w:id="6"/>
    </w:p>
    <w:p w14:paraId="29A281E7" w14:textId="221F7B84" w:rsidR="00AF0482" w:rsidRPr="00950EBC" w:rsidRDefault="00D66974" w:rsidP="00950EBC">
      <w:pPr>
        <w:spacing w:before="120" w:after="120" w:line="276" w:lineRule="auto"/>
        <w:jc w:val="both"/>
        <w:rPr>
          <w:rFonts w:asciiTheme="minorHAnsi" w:eastAsia="Calibri" w:hAnsiTheme="minorHAnsi" w:cstheme="minorHAnsi"/>
          <w:sz w:val="20"/>
          <w:szCs w:val="22"/>
          <w:lang w:val="bs-Latn-BA" w:eastAsia="x-none"/>
        </w:rPr>
      </w:pPr>
      <w:r w:rsidRPr="00366DA8">
        <w:rPr>
          <w:rFonts w:asciiTheme="minorHAnsi" w:eastAsia="Calibri" w:hAnsiTheme="minorHAnsi" w:cstheme="minorHAnsi"/>
          <w:sz w:val="20"/>
          <w:szCs w:val="22"/>
          <w:lang w:val="bs-Latn-BA" w:eastAsia="x-none"/>
        </w:rPr>
        <w:t>Skup dokumenata kojim će se usmjeravati daljnja</w:t>
      </w:r>
      <w:r w:rsidRPr="004E6314">
        <w:rPr>
          <w:rFonts w:asciiTheme="minorHAnsi" w:eastAsia="Calibri" w:hAnsiTheme="minorHAnsi" w:cstheme="minorHAnsi"/>
          <w:sz w:val="20"/>
          <w:szCs w:val="22"/>
          <w:lang w:val="bs-Latn-BA" w:eastAsia="x-none"/>
        </w:rPr>
        <w:t xml:space="preserve"> dubinska analiza okolišnih i socijalnih aspekata u toku implementacije potprojekata na osnovu Okolišnog i socijalnog okvira SB-a iz 2018. godine, uključujući</w:t>
      </w:r>
      <w:r w:rsidR="00AF0482" w:rsidRPr="00950EBC">
        <w:rPr>
          <w:rFonts w:asciiTheme="minorHAnsi" w:eastAsia="Calibri" w:hAnsiTheme="minorHAnsi" w:cstheme="minorHAnsi"/>
          <w:sz w:val="20"/>
          <w:szCs w:val="22"/>
          <w:lang w:val="bs-Latn-BA" w:eastAsia="x-none"/>
        </w:rPr>
        <w:t>:</w:t>
      </w:r>
    </w:p>
    <w:p w14:paraId="5A5E5641" w14:textId="7454324B" w:rsidR="00AF0482" w:rsidRPr="00950EBC" w:rsidRDefault="00D66974" w:rsidP="00AF0482">
      <w:pPr>
        <w:pStyle w:val="Bullets"/>
        <w:numPr>
          <w:ilvl w:val="0"/>
          <w:numId w:val="42"/>
        </w:numPr>
        <w:spacing w:line="276" w:lineRule="auto"/>
        <w:ind w:left="709" w:hanging="284"/>
        <w:contextualSpacing/>
        <w:rPr>
          <w:rFonts w:asciiTheme="minorHAnsi" w:hAnsiTheme="minorHAnsi" w:cstheme="minorHAnsi"/>
          <w:iCs/>
          <w:lang w:val="bs-Latn-BA"/>
        </w:rPr>
      </w:pPr>
      <w:r w:rsidRPr="00366DA8">
        <w:rPr>
          <w:rFonts w:asciiTheme="minorHAnsi" w:hAnsiTheme="minorHAnsi" w:cstheme="minorHAnsi"/>
          <w:iCs/>
          <w:lang w:val="bs-Latn-BA"/>
        </w:rPr>
        <w:t>ovaj</w:t>
      </w:r>
      <w:r w:rsidR="00AF0482" w:rsidRPr="00950EBC">
        <w:rPr>
          <w:rFonts w:asciiTheme="minorHAnsi" w:hAnsiTheme="minorHAnsi" w:cstheme="minorHAnsi"/>
          <w:iCs/>
          <w:lang w:val="bs-Latn-BA"/>
        </w:rPr>
        <w:t xml:space="preserve"> </w:t>
      </w:r>
      <w:r w:rsidRPr="00366DA8">
        <w:rPr>
          <w:rFonts w:asciiTheme="minorHAnsi" w:hAnsiTheme="minorHAnsi" w:cstheme="minorHAnsi"/>
          <w:iCs/>
          <w:lang w:val="bs-Latn-BA"/>
        </w:rPr>
        <w:t xml:space="preserve">Plan upravljanja </w:t>
      </w:r>
      <w:r w:rsidRPr="004E6314">
        <w:rPr>
          <w:rFonts w:asciiTheme="minorHAnsi" w:hAnsiTheme="minorHAnsi" w:cstheme="minorHAnsi"/>
          <w:iCs/>
          <w:lang w:val="bs-Latn-BA"/>
        </w:rPr>
        <w:t>radnom snagom</w:t>
      </w:r>
      <w:r w:rsidR="00AF0482" w:rsidRPr="00950EBC">
        <w:rPr>
          <w:rFonts w:asciiTheme="minorHAnsi" w:hAnsiTheme="minorHAnsi" w:cstheme="minorHAnsi"/>
          <w:iCs/>
          <w:lang w:val="bs-Latn-BA"/>
        </w:rPr>
        <w:t xml:space="preserve"> (LMP)</w:t>
      </w:r>
    </w:p>
    <w:p w14:paraId="701FE58F" w14:textId="1CCA0A4B" w:rsidR="00AF0482" w:rsidRPr="00950EBC" w:rsidRDefault="00D66974" w:rsidP="00AF0482">
      <w:pPr>
        <w:pStyle w:val="Bullets"/>
        <w:numPr>
          <w:ilvl w:val="0"/>
          <w:numId w:val="42"/>
        </w:numPr>
        <w:spacing w:line="276" w:lineRule="auto"/>
        <w:ind w:left="709" w:hanging="284"/>
        <w:contextualSpacing/>
        <w:rPr>
          <w:rFonts w:asciiTheme="minorHAnsi" w:hAnsiTheme="minorHAnsi" w:cstheme="minorHAnsi"/>
          <w:iCs/>
          <w:lang w:val="bs-Latn-BA"/>
        </w:rPr>
      </w:pPr>
      <w:r w:rsidRPr="00366DA8">
        <w:rPr>
          <w:rFonts w:asciiTheme="minorHAnsi" w:hAnsiTheme="minorHAnsi" w:cstheme="minorHAnsi"/>
          <w:iCs/>
          <w:lang w:val="bs-Latn-BA"/>
        </w:rPr>
        <w:t>Okvir preseljenja</w:t>
      </w:r>
      <w:r w:rsidR="00AF0482" w:rsidRPr="00950EBC">
        <w:rPr>
          <w:rFonts w:asciiTheme="minorHAnsi" w:hAnsiTheme="minorHAnsi" w:cstheme="minorHAnsi"/>
          <w:iCs/>
          <w:lang w:val="bs-Latn-BA"/>
        </w:rPr>
        <w:t xml:space="preserve"> (RPF)</w:t>
      </w:r>
    </w:p>
    <w:p w14:paraId="12B69903" w14:textId="435BA14A" w:rsidR="00AF0482" w:rsidRPr="00950EBC" w:rsidRDefault="00D66974" w:rsidP="00AF0482">
      <w:pPr>
        <w:pStyle w:val="Bullets"/>
        <w:numPr>
          <w:ilvl w:val="0"/>
          <w:numId w:val="42"/>
        </w:numPr>
        <w:spacing w:line="276" w:lineRule="auto"/>
        <w:ind w:left="709" w:hanging="284"/>
        <w:contextualSpacing/>
        <w:rPr>
          <w:rFonts w:asciiTheme="minorHAnsi" w:hAnsiTheme="minorHAnsi" w:cstheme="minorHAnsi"/>
          <w:iCs/>
          <w:lang w:val="bs-Latn-BA"/>
        </w:rPr>
      </w:pPr>
      <w:r w:rsidRPr="00366DA8">
        <w:rPr>
          <w:rFonts w:asciiTheme="minorHAnsi" w:hAnsiTheme="minorHAnsi" w:cstheme="minorHAnsi"/>
          <w:iCs/>
          <w:lang w:val="bs-Latn-BA"/>
        </w:rPr>
        <w:t>Okvir upravljanja okolišem i socijalnim pitanjima</w:t>
      </w:r>
      <w:r w:rsidR="00AF0482" w:rsidRPr="00950EBC">
        <w:rPr>
          <w:rFonts w:asciiTheme="minorHAnsi" w:hAnsiTheme="minorHAnsi" w:cstheme="minorHAnsi"/>
          <w:iCs/>
          <w:lang w:val="bs-Latn-BA"/>
        </w:rPr>
        <w:t xml:space="preserve"> (ESMF)</w:t>
      </w:r>
    </w:p>
    <w:p w14:paraId="0218B786" w14:textId="3E7FF1A8" w:rsidR="00AF0482" w:rsidRPr="00950EBC" w:rsidRDefault="00D66974" w:rsidP="00AF0482">
      <w:pPr>
        <w:pStyle w:val="Bullets"/>
        <w:numPr>
          <w:ilvl w:val="0"/>
          <w:numId w:val="42"/>
        </w:numPr>
        <w:spacing w:line="276" w:lineRule="auto"/>
        <w:ind w:left="709" w:hanging="284"/>
        <w:contextualSpacing/>
        <w:rPr>
          <w:rFonts w:asciiTheme="minorHAnsi" w:hAnsiTheme="minorHAnsi" w:cstheme="minorHAnsi"/>
          <w:iCs/>
          <w:lang w:val="bs-Latn-BA"/>
        </w:rPr>
      </w:pPr>
      <w:r w:rsidRPr="00366DA8">
        <w:rPr>
          <w:rFonts w:asciiTheme="minorHAnsi" w:hAnsiTheme="minorHAnsi" w:cstheme="minorHAnsi"/>
          <w:iCs/>
          <w:lang w:val="bs-Latn-BA"/>
        </w:rPr>
        <w:t>Plan za preuzimanje obaveza za okoliš i socijalna pitanja</w:t>
      </w:r>
      <w:r w:rsidR="00AF0482" w:rsidRPr="00950EBC">
        <w:rPr>
          <w:rFonts w:asciiTheme="minorHAnsi" w:hAnsiTheme="minorHAnsi" w:cstheme="minorHAnsi"/>
          <w:iCs/>
          <w:lang w:val="bs-Latn-BA"/>
        </w:rPr>
        <w:t xml:space="preserve"> (ESCP)</w:t>
      </w:r>
    </w:p>
    <w:p w14:paraId="09454256" w14:textId="362A28C6" w:rsidR="00AF0482" w:rsidRPr="00950EBC" w:rsidRDefault="00D66974" w:rsidP="00AF0482">
      <w:pPr>
        <w:pStyle w:val="Bullets"/>
        <w:numPr>
          <w:ilvl w:val="0"/>
          <w:numId w:val="42"/>
        </w:numPr>
        <w:spacing w:line="276" w:lineRule="auto"/>
        <w:ind w:left="709" w:hanging="284"/>
        <w:contextualSpacing/>
        <w:rPr>
          <w:rFonts w:asciiTheme="minorHAnsi" w:hAnsiTheme="minorHAnsi" w:cstheme="minorHAnsi"/>
          <w:iCs/>
          <w:lang w:val="bs-Latn-BA"/>
        </w:rPr>
      </w:pPr>
      <w:r w:rsidRPr="00366DA8">
        <w:rPr>
          <w:rFonts w:asciiTheme="minorHAnsi" w:hAnsiTheme="minorHAnsi" w:cstheme="minorHAnsi"/>
          <w:iCs/>
          <w:lang w:val="bs-Latn-BA"/>
        </w:rPr>
        <w:t>Plan uključivanja zainteresiranih strana</w:t>
      </w:r>
      <w:r w:rsidR="00AF0482" w:rsidRPr="00950EBC">
        <w:rPr>
          <w:rFonts w:asciiTheme="minorHAnsi" w:hAnsiTheme="minorHAnsi" w:cstheme="minorHAnsi"/>
          <w:iCs/>
          <w:lang w:val="bs-Latn-BA"/>
        </w:rPr>
        <w:t xml:space="preserve"> (SEP) </w:t>
      </w:r>
      <w:r w:rsidRPr="00366DA8">
        <w:rPr>
          <w:rFonts w:asciiTheme="minorHAnsi" w:hAnsiTheme="minorHAnsi" w:cstheme="minorHAnsi"/>
          <w:iCs/>
          <w:lang w:val="bs-Latn-BA"/>
        </w:rPr>
        <w:t>i</w:t>
      </w:r>
    </w:p>
    <w:p w14:paraId="410E88A1" w14:textId="41524CB2" w:rsidR="00AF0482" w:rsidRPr="00950EBC" w:rsidRDefault="00D66974" w:rsidP="00950EBC">
      <w:pPr>
        <w:spacing w:before="120" w:after="120" w:line="276" w:lineRule="auto"/>
        <w:jc w:val="both"/>
        <w:rPr>
          <w:rFonts w:asciiTheme="minorHAnsi" w:eastAsia="Calibri" w:hAnsiTheme="minorHAnsi" w:cstheme="minorHAnsi"/>
          <w:sz w:val="20"/>
          <w:szCs w:val="22"/>
          <w:lang w:val="bs-Latn-BA" w:eastAsia="x-none"/>
        </w:rPr>
      </w:pPr>
      <w:bookmarkStart w:id="7" w:name="_Hlk31811274"/>
      <w:r w:rsidRPr="00366DA8">
        <w:rPr>
          <w:rFonts w:asciiTheme="minorHAnsi" w:eastAsia="Calibri" w:hAnsiTheme="minorHAnsi" w:cstheme="minorHAnsi"/>
          <w:sz w:val="20"/>
          <w:szCs w:val="22"/>
          <w:lang w:val="bs-Latn-BA" w:eastAsia="x-none"/>
        </w:rPr>
        <w:t xml:space="preserve">objavljen je javnosti </w:t>
      </w:r>
      <w:r w:rsidRPr="004E6314">
        <w:rPr>
          <w:rFonts w:asciiTheme="minorHAnsi" w:eastAsia="Calibri" w:hAnsiTheme="minorHAnsi" w:cstheme="minorHAnsi"/>
          <w:sz w:val="20"/>
          <w:szCs w:val="22"/>
          <w:lang w:val="bs-Latn-BA" w:eastAsia="x-none"/>
        </w:rPr>
        <w:t>31. d</w:t>
      </w:r>
      <w:r w:rsidRPr="00366DA8">
        <w:rPr>
          <w:rFonts w:asciiTheme="minorHAnsi" w:eastAsia="Calibri" w:hAnsiTheme="minorHAnsi" w:cstheme="minorHAnsi"/>
          <w:sz w:val="20"/>
          <w:szCs w:val="22"/>
          <w:lang w:val="bs-Latn-BA" w:eastAsia="x-none"/>
        </w:rPr>
        <w:t>ecembra 2019. godine putem internetske stranice</w:t>
      </w:r>
      <w:r w:rsidRPr="00366DA8">
        <w:rPr>
          <w:rFonts w:asciiTheme="minorHAnsi" w:eastAsia="Calibri" w:hAnsiTheme="minorHAnsi" w:cstheme="minorHAnsi"/>
          <w:iCs/>
          <w:sz w:val="20"/>
          <w:szCs w:val="22"/>
          <w:lang w:val="bs-Latn-BA" w:eastAsia="x-none"/>
        </w:rPr>
        <w:t xml:space="preserve"> </w:t>
      </w:r>
      <w:r w:rsidRPr="00366DA8">
        <w:rPr>
          <w:rFonts w:asciiTheme="minorHAnsi" w:eastAsia="Calibri" w:hAnsiTheme="minorHAnsi" w:cstheme="minorHAnsi"/>
          <w:sz w:val="20"/>
          <w:szCs w:val="22"/>
          <w:lang w:val="bs-Latn-BA" w:eastAsia="x-none"/>
        </w:rPr>
        <w:t>Ministarstva poljoprivrede i ruralnog razvoja (poveznica</w:t>
      </w:r>
      <w:r w:rsidR="00AF0482" w:rsidRPr="00950EBC">
        <w:rPr>
          <w:rFonts w:asciiTheme="minorHAnsi" w:eastAsia="Calibri" w:hAnsiTheme="minorHAnsi" w:cstheme="minorHAnsi"/>
          <w:sz w:val="20"/>
          <w:szCs w:val="20"/>
          <w:lang w:val="bs-Latn-BA" w:eastAsia="x-none"/>
        </w:rPr>
        <w:t xml:space="preserve">: </w:t>
      </w:r>
      <w:hyperlink r:id="rId10" w:anchor="collapsible1" w:history="1">
        <w:r w:rsidR="00AF0482" w:rsidRPr="00950EBC">
          <w:rPr>
            <w:rFonts w:eastAsia="Calibri"/>
            <w:sz w:val="20"/>
            <w:szCs w:val="20"/>
            <w:lang w:val="bs-Latn-BA" w:eastAsia="x-none"/>
          </w:rPr>
          <w:t>http://www.vladars.net/sr-SP-Cyrl/Vlada/Ministarstva/mps/Pages/default.aspx#collapsible1</w:t>
        </w:r>
      </w:hyperlink>
      <w:r w:rsidR="00AF0482" w:rsidRPr="00950EBC">
        <w:rPr>
          <w:rFonts w:asciiTheme="minorHAnsi" w:eastAsia="Calibri" w:hAnsiTheme="minorHAnsi" w:cstheme="minorHAnsi"/>
          <w:sz w:val="20"/>
          <w:szCs w:val="22"/>
          <w:lang w:val="bs-Latn-BA" w:eastAsia="x-none"/>
        </w:rPr>
        <w:t xml:space="preserve"> </w:t>
      </w:r>
      <w:r w:rsidRPr="00366DA8">
        <w:rPr>
          <w:rFonts w:asciiTheme="minorHAnsi" w:eastAsia="Calibri" w:hAnsiTheme="minorHAnsi" w:cstheme="minorHAnsi"/>
          <w:sz w:val="20"/>
          <w:szCs w:val="22"/>
          <w:lang w:val="bs-Latn-BA" w:eastAsia="x-none"/>
        </w:rPr>
        <w:t>na poveznici</w:t>
      </w:r>
      <w:r w:rsidR="00AF0482" w:rsidRPr="00950EBC">
        <w:rPr>
          <w:rFonts w:asciiTheme="minorHAnsi" w:eastAsia="Calibri" w:hAnsiTheme="minorHAnsi" w:cstheme="minorHAnsi"/>
          <w:sz w:val="20"/>
          <w:szCs w:val="22"/>
          <w:lang w:val="bs-Latn-BA" w:eastAsia="x-none"/>
        </w:rPr>
        <w:t xml:space="preserve"> „Јединица за координацију пољопривредних пројеката -набавке“).</w:t>
      </w:r>
    </w:p>
    <w:p w14:paraId="659C5979" w14:textId="5A0C52D9" w:rsidR="00AF0482" w:rsidRPr="00950EBC" w:rsidRDefault="00D66974" w:rsidP="00950EBC">
      <w:pPr>
        <w:spacing w:before="120" w:after="120" w:line="276" w:lineRule="auto"/>
        <w:jc w:val="both"/>
        <w:rPr>
          <w:rFonts w:asciiTheme="minorHAnsi" w:eastAsia="Calibri" w:hAnsiTheme="minorHAnsi" w:cstheme="minorHAnsi"/>
          <w:sz w:val="20"/>
          <w:szCs w:val="22"/>
          <w:lang w:val="bs-Latn-BA" w:eastAsia="x-none"/>
        </w:rPr>
      </w:pPr>
      <w:r w:rsidRPr="00366DA8">
        <w:rPr>
          <w:rFonts w:asciiTheme="minorHAnsi" w:eastAsia="Calibri" w:hAnsiTheme="minorHAnsi" w:cstheme="minorHAnsi"/>
          <w:sz w:val="20"/>
          <w:szCs w:val="22"/>
          <w:lang w:val="bs-Latn-BA" w:eastAsia="x-none"/>
        </w:rPr>
        <w:t>PIU je 22. januara 2020</w:t>
      </w:r>
      <w:r w:rsidRPr="004E6314">
        <w:rPr>
          <w:rFonts w:asciiTheme="minorHAnsi" w:eastAsia="Calibri" w:hAnsiTheme="minorHAnsi" w:cstheme="minorHAnsi"/>
          <w:sz w:val="20"/>
          <w:szCs w:val="22"/>
          <w:lang w:val="bs-Latn-BA" w:eastAsia="x-none"/>
        </w:rPr>
        <w:t xml:space="preserve">. godine objavila da je javna rasprava održana 29. januara </w:t>
      </w:r>
      <w:r w:rsidRPr="00366DA8">
        <w:rPr>
          <w:rFonts w:asciiTheme="minorHAnsi" w:eastAsia="Calibri" w:hAnsiTheme="minorHAnsi" w:cstheme="minorHAnsi"/>
          <w:sz w:val="20"/>
          <w:szCs w:val="22"/>
          <w:lang w:val="bs-Latn-BA" w:eastAsia="x-none"/>
        </w:rPr>
        <w:t>2020. godine u gradu Banjaluci. Pozivnice su poslane prema 20 jedinica lokalne samouprave u slivovima rijeka Save i Drine (Banja Luka, Prijedor, Kostajnica, Milići, Doboj, Laktaši, Bijeljina, Šamac, Zvornik, Višegrad, Foča, Šamac, Modriča, Kozarska Dubica, Derventa, Gradiška, Čelinac, Brod, Kotor Varoš, Novi Grad). 10 jedinica lokalne samouprave službeno je potvrdilo prijem pozivnice i njihovo učešće. Također su objavile dokumente na njihovim internetskim stranicama</w:t>
      </w:r>
      <w:r w:rsidR="00AF0482" w:rsidRPr="00950EBC">
        <w:rPr>
          <w:rFonts w:asciiTheme="minorHAnsi" w:eastAsia="Calibri" w:hAnsiTheme="minorHAnsi" w:cstheme="minorHAnsi"/>
          <w:sz w:val="20"/>
          <w:szCs w:val="22"/>
          <w:lang w:val="bs-Latn-BA" w:eastAsia="x-none"/>
        </w:rPr>
        <w:t>.</w:t>
      </w:r>
    </w:p>
    <w:bookmarkEnd w:id="7"/>
    <w:p w14:paraId="3A217570" w14:textId="2CB43044" w:rsidR="00AF0482" w:rsidRPr="00950EBC" w:rsidRDefault="00D66974" w:rsidP="00950EBC">
      <w:pPr>
        <w:spacing w:before="120" w:after="120" w:line="276" w:lineRule="auto"/>
        <w:jc w:val="both"/>
        <w:rPr>
          <w:rFonts w:asciiTheme="minorHAnsi" w:eastAsia="Calibri" w:hAnsiTheme="minorHAnsi" w:cstheme="minorHAnsi"/>
          <w:sz w:val="20"/>
          <w:szCs w:val="22"/>
          <w:lang w:val="bs-Latn-BA" w:eastAsia="x-none"/>
        </w:rPr>
      </w:pPr>
      <w:r w:rsidRPr="00366DA8">
        <w:rPr>
          <w:rFonts w:asciiTheme="minorHAnsi" w:eastAsia="Calibri" w:hAnsiTheme="minorHAnsi" w:cstheme="minorHAnsi"/>
          <w:sz w:val="20"/>
          <w:szCs w:val="22"/>
          <w:lang w:val="bs-Latn-BA" w:eastAsia="x-none"/>
        </w:rPr>
        <w:t>Zapisnik sa javne rasprave sa pratećom listom učesnika i fotografijama uključen je u prilogu</w:t>
      </w:r>
      <w:r w:rsidR="00AF0482" w:rsidRPr="00950EBC">
        <w:rPr>
          <w:rFonts w:asciiTheme="minorHAnsi" w:eastAsia="Calibri" w:hAnsiTheme="minorHAnsi" w:cstheme="minorHAnsi"/>
          <w:sz w:val="20"/>
          <w:szCs w:val="22"/>
          <w:lang w:val="bs-Latn-BA" w:eastAsia="x-none"/>
        </w:rPr>
        <w:t xml:space="preserve"> 4. </w:t>
      </w:r>
    </w:p>
    <w:p w14:paraId="30A3148B" w14:textId="36FABD53" w:rsidR="00AF0482" w:rsidRDefault="00D66974" w:rsidP="00950EBC">
      <w:pPr>
        <w:spacing w:before="120" w:after="120" w:line="276" w:lineRule="auto"/>
        <w:jc w:val="both"/>
        <w:rPr>
          <w:rFonts w:asciiTheme="minorHAnsi" w:eastAsia="Calibri" w:hAnsiTheme="minorHAnsi" w:cstheme="minorHAnsi"/>
          <w:sz w:val="20"/>
          <w:szCs w:val="22"/>
          <w:lang w:val="bs-Latn-BA" w:eastAsia="x-none"/>
        </w:rPr>
      </w:pPr>
      <w:r w:rsidRPr="00366DA8">
        <w:rPr>
          <w:rFonts w:asciiTheme="minorHAnsi" w:eastAsia="Calibri" w:hAnsiTheme="minorHAnsi" w:cstheme="minorHAnsi"/>
          <w:sz w:val="20"/>
          <w:szCs w:val="22"/>
          <w:lang w:val="bs-Latn-BA" w:eastAsia="x-none"/>
        </w:rPr>
        <w:t>Ovaj</w:t>
      </w:r>
      <w:r w:rsidR="00AF0482" w:rsidRPr="00950EBC">
        <w:rPr>
          <w:rFonts w:asciiTheme="minorHAnsi" w:eastAsia="Calibri" w:hAnsiTheme="minorHAnsi" w:cstheme="minorHAnsi"/>
          <w:sz w:val="20"/>
          <w:szCs w:val="22"/>
          <w:lang w:val="bs-Latn-BA" w:eastAsia="x-none"/>
        </w:rPr>
        <w:t xml:space="preserve"> LMP </w:t>
      </w:r>
      <w:r w:rsidRPr="00366DA8">
        <w:rPr>
          <w:rFonts w:asciiTheme="minorHAnsi" w:eastAsia="Calibri" w:hAnsiTheme="minorHAnsi" w:cstheme="minorHAnsi"/>
          <w:sz w:val="20"/>
          <w:szCs w:val="22"/>
          <w:lang w:val="bs-Latn-BA" w:eastAsia="x-none"/>
        </w:rPr>
        <w:t xml:space="preserve">ažuriran je kako bi uključivao ishode postupka </w:t>
      </w:r>
      <w:r w:rsidRPr="004E6314">
        <w:rPr>
          <w:rFonts w:asciiTheme="minorHAnsi" w:eastAsia="Calibri" w:hAnsiTheme="minorHAnsi" w:cstheme="minorHAnsi"/>
          <w:sz w:val="20"/>
          <w:szCs w:val="22"/>
          <w:lang w:val="bs-Latn-BA" w:eastAsia="x-none"/>
        </w:rPr>
        <w:t>javnih konsultacija</w:t>
      </w:r>
      <w:r w:rsidR="00AF0482" w:rsidRPr="00950EBC">
        <w:rPr>
          <w:rFonts w:asciiTheme="minorHAnsi" w:eastAsia="Calibri" w:hAnsiTheme="minorHAnsi" w:cstheme="minorHAnsi"/>
          <w:sz w:val="20"/>
          <w:szCs w:val="22"/>
          <w:lang w:val="bs-Latn-BA" w:eastAsia="x-none"/>
        </w:rPr>
        <w:t>.</w:t>
      </w:r>
    </w:p>
    <w:p w14:paraId="118897C7" w14:textId="77777777" w:rsidR="009F2E99" w:rsidRPr="009F2E99" w:rsidRDefault="009F2E99" w:rsidP="009F2E99">
      <w:pPr>
        <w:spacing w:before="120" w:after="120" w:line="276" w:lineRule="auto"/>
        <w:jc w:val="both"/>
        <w:rPr>
          <w:rFonts w:asciiTheme="minorHAnsi" w:eastAsia="Calibri" w:hAnsiTheme="minorHAnsi" w:cstheme="minorHAnsi"/>
          <w:sz w:val="20"/>
          <w:szCs w:val="22"/>
          <w:lang w:val="bs-Latn-BA" w:eastAsia="x-none"/>
        </w:rPr>
      </w:pPr>
      <w:r w:rsidRPr="009F2E99">
        <w:rPr>
          <w:rFonts w:asciiTheme="minorHAnsi" w:eastAsia="Calibri" w:hAnsiTheme="minorHAnsi" w:cstheme="minorHAnsi"/>
          <w:sz w:val="20"/>
          <w:szCs w:val="22"/>
          <w:lang w:val="bs-Latn-BA" w:eastAsia="x-none"/>
        </w:rPr>
        <w:t>LMP je revidiran u avgustu 2022. godine kako bi uključio ažurirane detalje o obimu projekata finansiranih radova u Brčko Distriktu i Federaciji BiH. LMP će biti ponovo objavljen u FBiH i DB i ažuriran sa nalazima i zaključcima nakon javnih konsultacija.</w:t>
      </w:r>
    </w:p>
    <w:p w14:paraId="1E53EC50" w14:textId="77777777" w:rsidR="009F2E99" w:rsidRPr="00950EBC" w:rsidRDefault="009F2E99" w:rsidP="00950EBC">
      <w:pPr>
        <w:spacing w:before="120" w:after="120" w:line="276" w:lineRule="auto"/>
        <w:jc w:val="both"/>
        <w:rPr>
          <w:rFonts w:asciiTheme="minorHAnsi" w:eastAsia="Calibri" w:hAnsiTheme="minorHAnsi" w:cstheme="minorHAnsi"/>
          <w:sz w:val="20"/>
          <w:szCs w:val="22"/>
          <w:lang w:val="bs-Latn-BA" w:eastAsia="x-none"/>
        </w:rPr>
      </w:pPr>
    </w:p>
    <w:p w14:paraId="7B57DD94" w14:textId="77777777" w:rsidR="00AF0482" w:rsidRPr="00950EBC" w:rsidRDefault="00AF0482" w:rsidP="00AF0482">
      <w:pPr>
        <w:rPr>
          <w:rFonts w:asciiTheme="minorHAnsi" w:hAnsiTheme="minorHAnsi" w:cstheme="minorHAnsi"/>
          <w:lang w:val="bs-Latn-BA"/>
        </w:rPr>
      </w:pPr>
    </w:p>
    <w:p w14:paraId="74DC62BC" w14:textId="77777777" w:rsidR="00AF0482" w:rsidRPr="00950EBC" w:rsidRDefault="00AF0482" w:rsidP="00AF0482">
      <w:pPr>
        <w:rPr>
          <w:rFonts w:asciiTheme="minorHAnsi" w:hAnsiTheme="minorHAnsi" w:cstheme="minorHAnsi"/>
          <w:lang w:val="bs-Latn-BA"/>
        </w:rPr>
      </w:pPr>
    </w:p>
    <w:p w14:paraId="45C4BCC2" w14:textId="77777777" w:rsidR="00AF0482" w:rsidRPr="00950EBC" w:rsidRDefault="00AF0482" w:rsidP="00AF0482">
      <w:pPr>
        <w:rPr>
          <w:rFonts w:asciiTheme="minorHAnsi" w:hAnsiTheme="minorHAnsi" w:cstheme="minorHAnsi"/>
          <w:lang w:val="bs-Latn-BA"/>
        </w:rPr>
      </w:pPr>
    </w:p>
    <w:p w14:paraId="5202A0E2" w14:textId="7E17A73F" w:rsidR="001641FB" w:rsidRPr="00950EBC" w:rsidRDefault="00AF0482">
      <w:pPr>
        <w:rPr>
          <w:rFonts w:asciiTheme="minorHAnsi" w:hAnsiTheme="minorHAnsi" w:cstheme="minorHAnsi"/>
          <w:bCs/>
          <w:color w:val="1F497D"/>
          <w:szCs w:val="26"/>
          <w:lang w:val="bs-Latn-BA" w:eastAsia="x-none"/>
        </w:rPr>
      </w:pPr>
      <w:r w:rsidRPr="00950EBC">
        <w:rPr>
          <w:rFonts w:asciiTheme="minorHAnsi" w:hAnsiTheme="minorHAnsi" w:cstheme="minorHAnsi"/>
          <w:bCs/>
          <w:color w:val="1F497D"/>
          <w:szCs w:val="26"/>
          <w:lang w:val="bs-Latn-BA" w:eastAsia="x-none"/>
        </w:rPr>
        <w:br w:type="page"/>
      </w:r>
    </w:p>
    <w:p w14:paraId="49E2EB1F" w14:textId="101D4FAD" w:rsidR="00D11DBE" w:rsidRPr="00950EBC" w:rsidRDefault="00D66974" w:rsidP="00950EBC">
      <w:pPr>
        <w:pStyle w:val="Heading1"/>
        <w:shd w:val="clear" w:color="auto" w:fill="F2F2F2"/>
        <w:spacing w:before="0" w:after="120" w:line="276" w:lineRule="auto"/>
        <w:ind w:left="432" w:hanging="432"/>
        <w:rPr>
          <w:rFonts w:asciiTheme="minorHAnsi" w:hAnsiTheme="minorHAnsi"/>
          <w:lang w:val="bs-Latn-BA"/>
        </w:rPr>
      </w:pPr>
      <w:bookmarkStart w:id="8" w:name="_Toc46360019"/>
      <w:r w:rsidRPr="00950EBC">
        <w:rPr>
          <w:rFonts w:asciiTheme="minorHAnsi" w:hAnsiTheme="minorHAnsi"/>
          <w:lang w:val="bs-Latn-BA"/>
        </w:rPr>
        <w:lastRenderedPageBreak/>
        <w:t>2</w:t>
      </w:r>
      <w:r w:rsidRPr="00950EBC">
        <w:rPr>
          <w:rFonts w:asciiTheme="minorHAnsi" w:hAnsiTheme="minorHAnsi"/>
          <w:lang w:val="bs-Latn-BA"/>
        </w:rPr>
        <w:tab/>
      </w:r>
      <w:r w:rsidR="006263F2" w:rsidRPr="00950EBC">
        <w:rPr>
          <w:rFonts w:asciiTheme="minorHAnsi" w:hAnsiTheme="minorHAnsi"/>
          <w:lang w:val="bs-Latn-BA"/>
        </w:rPr>
        <w:t xml:space="preserve">PREGLED KORIŠTENJA RADNE SNAGE NA </w:t>
      </w:r>
      <w:r w:rsidR="00C10AED" w:rsidRPr="00950EBC">
        <w:rPr>
          <w:rFonts w:asciiTheme="minorHAnsi" w:hAnsiTheme="minorHAnsi"/>
          <w:lang w:val="bs-Latn-BA"/>
        </w:rPr>
        <w:t>PROJE</w:t>
      </w:r>
      <w:r w:rsidR="006263F2" w:rsidRPr="00950EBC">
        <w:rPr>
          <w:rFonts w:asciiTheme="minorHAnsi" w:hAnsiTheme="minorHAnsi"/>
          <w:lang w:val="bs-Latn-BA"/>
        </w:rPr>
        <w:t>K</w:t>
      </w:r>
      <w:r w:rsidR="00C10AED" w:rsidRPr="00950EBC">
        <w:rPr>
          <w:rFonts w:asciiTheme="minorHAnsi" w:hAnsiTheme="minorHAnsi"/>
          <w:lang w:val="bs-Latn-BA"/>
        </w:rPr>
        <w:t>T</w:t>
      </w:r>
      <w:r w:rsidR="006263F2" w:rsidRPr="00950EBC">
        <w:rPr>
          <w:rFonts w:asciiTheme="minorHAnsi" w:hAnsiTheme="minorHAnsi"/>
          <w:lang w:val="bs-Latn-BA"/>
        </w:rPr>
        <w:t>U</w:t>
      </w:r>
      <w:bookmarkEnd w:id="8"/>
    </w:p>
    <w:p w14:paraId="2162E91E" w14:textId="42F24665" w:rsidR="000F1F2C" w:rsidRPr="00950EBC" w:rsidRDefault="00046D4B" w:rsidP="00950EBC">
      <w:pPr>
        <w:pStyle w:val="Heading2"/>
        <w:spacing w:line="276" w:lineRule="auto"/>
        <w:ind w:left="36" w:hanging="36"/>
        <w:rPr>
          <w:rFonts w:asciiTheme="minorHAnsi" w:hAnsiTheme="minorHAnsi"/>
          <w:lang w:val="bs-Latn-BA"/>
        </w:rPr>
      </w:pPr>
      <w:bookmarkStart w:id="9" w:name="_Toc46360020"/>
      <w:r w:rsidRPr="00950EBC">
        <w:rPr>
          <w:rFonts w:asciiTheme="minorHAnsi" w:hAnsiTheme="minorHAnsi"/>
          <w:lang w:val="bs-Latn-BA"/>
        </w:rPr>
        <w:t>2.1</w:t>
      </w:r>
      <w:r w:rsidRPr="00950EBC">
        <w:rPr>
          <w:rFonts w:asciiTheme="minorHAnsi" w:hAnsiTheme="minorHAnsi"/>
          <w:lang w:val="bs-Latn-BA"/>
        </w:rPr>
        <w:tab/>
      </w:r>
      <w:r w:rsidR="006263F2" w:rsidRPr="00950EBC">
        <w:rPr>
          <w:rFonts w:asciiTheme="minorHAnsi" w:hAnsiTheme="minorHAnsi"/>
          <w:lang w:val="bs-Latn-BA"/>
        </w:rPr>
        <w:t>Kategorije radnika</w:t>
      </w:r>
      <w:r w:rsidR="000F1F2C" w:rsidRPr="00950EBC">
        <w:rPr>
          <w:rFonts w:asciiTheme="minorHAnsi" w:hAnsiTheme="minorHAnsi"/>
          <w:lang w:val="bs-Latn-BA"/>
        </w:rPr>
        <w:t xml:space="preserve"> </w:t>
      </w:r>
      <w:r w:rsidR="006263F2" w:rsidRPr="00950EBC">
        <w:rPr>
          <w:rFonts w:asciiTheme="minorHAnsi" w:hAnsiTheme="minorHAnsi"/>
          <w:lang w:val="bs-Latn-BA"/>
        </w:rPr>
        <w:t>u skladu s kategorizacijom</w:t>
      </w:r>
      <w:r w:rsidR="000F1F2C" w:rsidRPr="00950EBC">
        <w:rPr>
          <w:rFonts w:asciiTheme="minorHAnsi" w:hAnsiTheme="minorHAnsi"/>
          <w:lang w:val="bs-Latn-BA"/>
        </w:rPr>
        <w:t xml:space="preserve"> </w:t>
      </w:r>
      <w:r w:rsidR="006263F2" w:rsidRPr="00950EBC">
        <w:rPr>
          <w:rFonts w:asciiTheme="minorHAnsi" w:hAnsiTheme="minorHAnsi"/>
          <w:lang w:val="bs-Latn-BA"/>
        </w:rPr>
        <w:t>Svjetske banke</w:t>
      </w:r>
      <w:bookmarkEnd w:id="9"/>
      <w:r w:rsidR="000F1F2C" w:rsidRPr="00950EBC">
        <w:rPr>
          <w:rFonts w:asciiTheme="minorHAnsi" w:hAnsiTheme="minorHAnsi"/>
          <w:lang w:val="bs-Latn-BA"/>
        </w:rPr>
        <w:t xml:space="preserve"> </w:t>
      </w:r>
    </w:p>
    <w:p w14:paraId="6A95EA1B" w14:textId="77777777" w:rsidR="000F1F2C" w:rsidRPr="00950EBC" w:rsidRDefault="006263F2" w:rsidP="00950EBC">
      <w:pPr>
        <w:spacing w:before="120" w:after="120" w:line="276" w:lineRule="auto"/>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U </w:t>
      </w:r>
      <w:r w:rsidR="000F1F2C" w:rsidRPr="00950EBC">
        <w:rPr>
          <w:rFonts w:asciiTheme="minorHAnsi" w:eastAsia="Calibri" w:hAnsiTheme="minorHAnsi"/>
          <w:sz w:val="20"/>
          <w:szCs w:val="22"/>
          <w:lang w:val="bs-Latn-BA"/>
        </w:rPr>
        <w:t>ESS2</w:t>
      </w:r>
      <w:r w:rsidRPr="00950EBC">
        <w:rPr>
          <w:rFonts w:asciiTheme="minorHAnsi" w:eastAsia="Calibri" w:hAnsiTheme="minorHAnsi"/>
          <w:sz w:val="20"/>
          <w:szCs w:val="22"/>
          <w:lang w:val="bs-Latn-BA"/>
        </w:rPr>
        <w:t xml:space="preserve"> utvrđene su </w:t>
      </w:r>
      <w:r w:rsidR="00C22352" w:rsidRPr="00950EBC">
        <w:rPr>
          <w:rFonts w:asciiTheme="minorHAnsi" w:eastAsia="Calibri" w:hAnsiTheme="minorHAnsi"/>
          <w:sz w:val="20"/>
          <w:szCs w:val="22"/>
          <w:lang w:val="bs-Latn-BA"/>
        </w:rPr>
        <w:t>sljedeć</w:t>
      </w:r>
      <w:r w:rsidRPr="00950EBC">
        <w:rPr>
          <w:rFonts w:asciiTheme="minorHAnsi" w:eastAsia="Calibri" w:hAnsiTheme="minorHAnsi"/>
          <w:sz w:val="20"/>
          <w:szCs w:val="22"/>
          <w:lang w:val="bs-Latn-BA"/>
        </w:rPr>
        <w:t>e</w:t>
      </w:r>
      <w:r w:rsidR="000F1F2C"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kategorije</w:t>
      </w:r>
      <w:r w:rsidR="000F1F2C"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radnika na projektu</w:t>
      </w:r>
      <w:r w:rsidR="000F1F2C" w:rsidRPr="00950EBC">
        <w:rPr>
          <w:rFonts w:asciiTheme="minorHAnsi" w:eastAsia="Calibri" w:hAnsiTheme="minorHAnsi"/>
          <w:sz w:val="20"/>
          <w:szCs w:val="22"/>
          <w:lang w:val="bs-Latn-BA"/>
        </w:rPr>
        <w:t>:</w:t>
      </w:r>
    </w:p>
    <w:p w14:paraId="1442EF38" w14:textId="77777777" w:rsidR="000F1F2C" w:rsidRPr="00950EBC" w:rsidRDefault="006263F2" w:rsidP="00950EBC">
      <w:pPr>
        <w:pBdr>
          <w:top w:val="single" w:sz="4" w:space="1" w:color="auto"/>
          <w:left w:val="single" w:sz="4" w:space="4" w:color="auto"/>
          <w:bottom w:val="single" w:sz="4" w:space="1" w:color="auto"/>
          <w:right w:val="single" w:sz="4" w:space="4" w:color="auto"/>
        </w:pBdr>
        <w:spacing w:before="120" w:after="120" w:line="276" w:lineRule="auto"/>
        <w:rPr>
          <w:rFonts w:asciiTheme="minorHAnsi" w:eastAsia="Calibri" w:hAnsiTheme="minorHAnsi"/>
          <w:color w:val="1F4E79"/>
          <w:sz w:val="20"/>
          <w:szCs w:val="22"/>
          <w:lang w:val="bs-Latn-BA"/>
        </w:rPr>
      </w:pPr>
      <w:r w:rsidRPr="00950EBC">
        <w:rPr>
          <w:rFonts w:asciiTheme="minorHAnsi" w:eastAsia="Calibri" w:hAnsiTheme="minorHAnsi"/>
          <w:color w:val="1F4E79"/>
          <w:sz w:val="20"/>
          <w:szCs w:val="22"/>
          <w:lang w:val="bs-Latn-BA"/>
        </w:rPr>
        <w:t>Izravno zaposleni</w:t>
      </w:r>
      <w:r w:rsidR="000F1F2C" w:rsidRPr="00950EBC">
        <w:rPr>
          <w:rFonts w:asciiTheme="minorHAnsi" w:eastAsia="Calibri" w:hAnsiTheme="minorHAnsi"/>
          <w:color w:val="1F4E79"/>
          <w:sz w:val="20"/>
          <w:szCs w:val="22"/>
          <w:lang w:val="bs-Latn-BA"/>
        </w:rPr>
        <w:t xml:space="preserve"> </w:t>
      </w:r>
      <w:r w:rsidR="00213B96" w:rsidRPr="00950EBC">
        <w:rPr>
          <w:rFonts w:asciiTheme="minorHAnsi" w:eastAsia="Calibri" w:hAnsiTheme="minorHAnsi"/>
          <w:color w:val="1F4E79"/>
          <w:sz w:val="20"/>
          <w:szCs w:val="22"/>
          <w:lang w:val="bs-Latn-BA"/>
        </w:rPr>
        <w:t>radnici</w:t>
      </w:r>
    </w:p>
    <w:p w14:paraId="66DFEFEA" w14:textId="6C780981" w:rsidR="000F1F2C" w:rsidRPr="00950EBC" w:rsidRDefault="006263F2" w:rsidP="00950EBC">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Ljudi</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zaposleni ili angažirani</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izravno</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od strane Zajmoprimca</w:t>
      </w:r>
      <w:r w:rsidR="005E20D6"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uključujući</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predlagatelja projekta</w:t>
      </w:r>
      <w:r w:rsidR="00A65C05" w:rsidRPr="00950EBC">
        <w:rPr>
          <w:rFonts w:asciiTheme="minorHAnsi" w:eastAsia="Calibri" w:hAnsiTheme="minorHAnsi"/>
          <w:sz w:val="20"/>
          <w:szCs w:val="22"/>
          <w:lang w:val="bs-Latn-BA"/>
        </w:rPr>
        <w:t xml:space="preserve"> i </w:t>
      </w:r>
      <w:r w:rsidR="004A55B2" w:rsidRPr="00950EBC">
        <w:rPr>
          <w:rFonts w:asciiTheme="minorHAnsi" w:eastAsia="Calibri" w:hAnsiTheme="minorHAnsi"/>
          <w:sz w:val="20"/>
          <w:szCs w:val="22"/>
          <w:lang w:val="bs-Latn-BA"/>
        </w:rPr>
        <w:t>provedbene agencije projekta</w:t>
      </w:r>
      <w:r w:rsidR="005E20D6" w:rsidRPr="00950EBC">
        <w:rPr>
          <w:rFonts w:asciiTheme="minorHAnsi" w:eastAsia="Calibri" w:hAnsiTheme="minorHAnsi"/>
          <w:sz w:val="20"/>
          <w:szCs w:val="22"/>
          <w:lang w:val="bs-Latn-BA"/>
        </w:rPr>
        <w:t>)</w:t>
      </w:r>
      <w:r w:rsidR="004A55B2" w:rsidRPr="00950EBC">
        <w:rPr>
          <w:rFonts w:asciiTheme="minorHAnsi" w:eastAsia="Calibri" w:hAnsiTheme="minorHAnsi"/>
          <w:sz w:val="20"/>
          <w:szCs w:val="22"/>
          <w:lang w:val="bs-Latn-BA"/>
        </w:rPr>
        <w:t xml:space="preserve"> za rad izričito </w:t>
      </w:r>
      <w:r w:rsidR="00516B13" w:rsidRPr="00950EBC">
        <w:rPr>
          <w:rFonts w:asciiTheme="minorHAnsi" w:eastAsia="Calibri" w:hAnsiTheme="minorHAnsi"/>
          <w:sz w:val="20"/>
          <w:szCs w:val="22"/>
          <w:lang w:val="bs-Latn-BA"/>
        </w:rPr>
        <w:t>u vezi s</w:t>
      </w:r>
      <w:r w:rsidR="005E20D6" w:rsidRPr="00950EBC">
        <w:rPr>
          <w:rFonts w:asciiTheme="minorHAnsi" w:eastAsia="Calibri" w:hAnsiTheme="minorHAnsi"/>
          <w:sz w:val="20"/>
          <w:szCs w:val="22"/>
          <w:lang w:val="bs-Latn-BA"/>
        </w:rPr>
        <w:t xml:space="preserve"> </w:t>
      </w:r>
      <w:r w:rsidR="00800801" w:rsidRPr="00950EBC">
        <w:rPr>
          <w:rFonts w:asciiTheme="minorHAnsi" w:eastAsia="Calibri" w:hAnsiTheme="minorHAnsi"/>
          <w:sz w:val="20"/>
          <w:szCs w:val="22"/>
          <w:lang w:val="bs-Latn-BA"/>
        </w:rPr>
        <w:t>projekt</w:t>
      </w:r>
      <w:r w:rsidR="004A55B2" w:rsidRPr="00950EBC">
        <w:rPr>
          <w:rFonts w:asciiTheme="minorHAnsi" w:eastAsia="Calibri" w:hAnsiTheme="minorHAnsi"/>
          <w:sz w:val="20"/>
          <w:szCs w:val="22"/>
          <w:lang w:val="bs-Latn-BA"/>
        </w:rPr>
        <w:t>om</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Prema tome</w:t>
      </w:r>
      <w:r w:rsidR="00046A5A" w:rsidRPr="00950EBC">
        <w:rPr>
          <w:rFonts w:asciiTheme="minorHAnsi" w:eastAsia="Calibri" w:hAnsiTheme="minorHAnsi"/>
          <w:sz w:val="20"/>
          <w:szCs w:val="22"/>
          <w:lang w:val="bs-Latn-BA"/>
        </w:rPr>
        <w:t xml:space="preserve">, </w:t>
      </w:r>
      <w:r w:rsidR="005E20D6" w:rsidRPr="00950EBC">
        <w:rPr>
          <w:rFonts w:asciiTheme="minorHAnsi" w:eastAsia="Calibri" w:hAnsiTheme="minorHAnsi"/>
          <w:sz w:val="20"/>
          <w:szCs w:val="22"/>
          <w:lang w:val="bs-Latn-BA"/>
        </w:rPr>
        <w:t>“</w:t>
      </w:r>
      <w:r w:rsidR="004A55B2" w:rsidRPr="00950EBC">
        <w:rPr>
          <w:rFonts w:asciiTheme="minorHAnsi" w:eastAsia="Calibri" w:hAnsiTheme="minorHAnsi"/>
          <w:sz w:val="20"/>
          <w:szCs w:val="22"/>
          <w:lang w:val="bs-Latn-BA"/>
        </w:rPr>
        <w:t>izravno zaposlen radnik</w:t>
      </w:r>
      <w:r w:rsidR="005E20D6" w:rsidRPr="00950EBC">
        <w:rPr>
          <w:rFonts w:asciiTheme="minorHAnsi" w:eastAsia="Calibri" w:hAnsiTheme="minorHAnsi"/>
          <w:sz w:val="20"/>
          <w:szCs w:val="22"/>
          <w:lang w:val="bs-Latn-BA"/>
        </w:rPr>
        <w:t>”</w:t>
      </w:r>
      <w:r w:rsidR="00FF12AF" w:rsidRPr="00950EBC">
        <w:rPr>
          <w:rFonts w:asciiTheme="minorHAnsi" w:eastAsia="Calibri" w:hAnsiTheme="minorHAnsi"/>
          <w:sz w:val="20"/>
          <w:szCs w:val="22"/>
          <w:lang w:val="bs-Latn-BA"/>
        </w:rPr>
        <w:t xml:space="preserve"> je </w:t>
      </w:r>
      <w:r w:rsidR="004A55B2" w:rsidRPr="00950EBC">
        <w:rPr>
          <w:rFonts w:asciiTheme="minorHAnsi" w:eastAsia="Calibri" w:hAnsiTheme="minorHAnsi"/>
          <w:sz w:val="20"/>
          <w:szCs w:val="22"/>
          <w:lang w:val="bs-Latn-BA"/>
        </w:rPr>
        <w:t>radnik s kojim Zajmoprimac</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ima</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izravno ugovoren</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radni odnos</w:t>
      </w:r>
      <w:r w:rsidR="00A65C05" w:rsidRPr="00950EBC">
        <w:rPr>
          <w:rFonts w:asciiTheme="minorHAnsi" w:eastAsia="Calibri" w:hAnsiTheme="minorHAnsi"/>
          <w:sz w:val="20"/>
          <w:szCs w:val="22"/>
          <w:lang w:val="bs-Latn-BA"/>
        </w:rPr>
        <w:t xml:space="preserve"> i </w:t>
      </w:r>
      <w:r w:rsidR="004A55B2" w:rsidRPr="00950EBC">
        <w:rPr>
          <w:rFonts w:asciiTheme="minorHAnsi" w:eastAsia="Calibri" w:hAnsiTheme="minorHAnsi"/>
          <w:sz w:val="20"/>
          <w:szCs w:val="22"/>
          <w:lang w:val="bs-Latn-BA"/>
        </w:rPr>
        <w:t>posebnu kontrolu</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nad radom</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radnim uslovima</w:t>
      </w:r>
      <w:r w:rsidR="00A65C05" w:rsidRPr="00950EBC">
        <w:rPr>
          <w:rFonts w:asciiTheme="minorHAnsi" w:eastAsia="Calibri" w:hAnsiTheme="minorHAnsi"/>
          <w:sz w:val="20"/>
          <w:szCs w:val="22"/>
          <w:lang w:val="bs-Latn-BA"/>
        </w:rPr>
        <w:t xml:space="preserve"> i </w:t>
      </w:r>
      <w:r w:rsidR="004A55B2" w:rsidRPr="00950EBC">
        <w:rPr>
          <w:rFonts w:asciiTheme="minorHAnsi" w:eastAsia="Calibri" w:hAnsiTheme="minorHAnsi"/>
          <w:sz w:val="20"/>
          <w:szCs w:val="22"/>
          <w:lang w:val="bs-Latn-BA"/>
        </w:rPr>
        <w:t>postupanjem s</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radnikom na projektu</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 xml:space="preserve">Radnik </w:t>
      </w:r>
      <w:r w:rsidR="00FF12AF" w:rsidRPr="00950EBC">
        <w:rPr>
          <w:rFonts w:asciiTheme="minorHAnsi" w:eastAsia="Calibri" w:hAnsiTheme="minorHAnsi"/>
          <w:sz w:val="20"/>
          <w:szCs w:val="22"/>
          <w:lang w:val="bs-Latn-BA"/>
        </w:rPr>
        <w:t xml:space="preserve">je </w:t>
      </w:r>
      <w:r w:rsidRPr="00950EBC">
        <w:rPr>
          <w:rFonts w:asciiTheme="minorHAnsi" w:eastAsia="Calibri" w:hAnsiTheme="minorHAnsi"/>
          <w:sz w:val="20"/>
          <w:szCs w:val="22"/>
          <w:lang w:val="bs-Latn-BA"/>
        </w:rPr>
        <w:t>zaposlen ili angažiran</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od strane Zajmoprimca</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plaćen</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 xml:space="preserve">izravno </w:t>
      </w:r>
      <w:r w:rsidRPr="00950EBC">
        <w:rPr>
          <w:rFonts w:asciiTheme="minorHAnsi" w:eastAsia="Calibri" w:hAnsiTheme="minorHAnsi"/>
          <w:sz w:val="20"/>
          <w:szCs w:val="22"/>
          <w:lang w:val="bs-Latn-BA"/>
        </w:rPr>
        <w:t>od strane Zajmoprimca</w:t>
      </w:r>
      <w:r w:rsidR="005E20D6" w:rsidRPr="00950EBC">
        <w:rPr>
          <w:rFonts w:asciiTheme="minorHAnsi" w:eastAsia="Calibri" w:hAnsiTheme="minorHAnsi"/>
          <w:sz w:val="20"/>
          <w:szCs w:val="22"/>
          <w:lang w:val="bs-Latn-BA"/>
        </w:rPr>
        <w:t>,</w:t>
      </w:r>
      <w:r w:rsidR="00A65C05"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te podliježe</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Zajmoprimčevim</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svakodnevnim</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 xml:space="preserve">uputstvima </w:t>
      </w:r>
      <w:r w:rsidR="00A65C05" w:rsidRPr="00950EBC">
        <w:rPr>
          <w:rFonts w:asciiTheme="minorHAnsi" w:eastAsia="Calibri" w:hAnsiTheme="minorHAnsi"/>
          <w:sz w:val="20"/>
          <w:szCs w:val="22"/>
          <w:lang w:val="bs-Latn-BA"/>
        </w:rPr>
        <w:t xml:space="preserve">i </w:t>
      </w:r>
      <w:r w:rsidR="004A55B2" w:rsidRPr="00950EBC">
        <w:rPr>
          <w:rFonts w:asciiTheme="minorHAnsi" w:eastAsia="Calibri" w:hAnsiTheme="minorHAnsi"/>
          <w:sz w:val="20"/>
          <w:szCs w:val="22"/>
          <w:lang w:val="bs-Latn-BA"/>
        </w:rPr>
        <w:t>kontroli</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Primjeri</w:t>
      </w:r>
      <w:r w:rsidR="005E20D6"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izravno zaposleni</w:t>
      </w:r>
      <w:r w:rsidR="004A55B2" w:rsidRPr="00950EBC">
        <w:rPr>
          <w:rFonts w:asciiTheme="minorHAnsi" w:eastAsia="Calibri" w:hAnsiTheme="minorHAnsi"/>
          <w:sz w:val="20"/>
          <w:szCs w:val="22"/>
          <w:lang w:val="bs-Latn-BA"/>
        </w:rPr>
        <w:t>h</w:t>
      </w:r>
      <w:r w:rsidR="00F45A19" w:rsidRPr="00950EBC">
        <w:rPr>
          <w:rFonts w:asciiTheme="minorHAnsi" w:eastAsia="Calibri" w:hAnsiTheme="minorHAnsi"/>
          <w:sz w:val="20"/>
          <w:szCs w:val="22"/>
          <w:lang w:val="bs-Latn-BA"/>
        </w:rPr>
        <w:t xml:space="preserve"> radni</w:t>
      </w:r>
      <w:r w:rsidR="004A55B2" w:rsidRPr="00950EBC">
        <w:rPr>
          <w:rFonts w:asciiTheme="minorHAnsi" w:eastAsia="Calibri" w:hAnsiTheme="minorHAnsi"/>
          <w:sz w:val="20"/>
          <w:szCs w:val="22"/>
          <w:lang w:val="bs-Latn-BA"/>
        </w:rPr>
        <w:t>ka</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mogu</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uključivati</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lica</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zaposlen</w:t>
      </w:r>
      <w:r w:rsidR="004A55B2" w:rsidRPr="00950EBC">
        <w:rPr>
          <w:rFonts w:asciiTheme="minorHAnsi" w:eastAsia="Calibri" w:hAnsiTheme="minorHAnsi"/>
          <w:sz w:val="20"/>
          <w:szCs w:val="22"/>
          <w:lang w:val="bs-Latn-BA"/>
        </w:rPr>
        <w:t>a</w:t>
      </w:r>
      <w:r w:rsidRPr="00950EBC">
        <w:rPr>
          <w:rFonts w:asciiTheme="minorHAnsi" w:eastAsia="Calibri" w:hAnsiTheme="minorHAnsi"/>
          <w:sz w:val="20"/>
          <w:szCs w:val="22"/>
          <w:lang w:val="bs-Latn-BA"/>
        </w:rPr>
        <w:t xml:space="preserve"> ili angažiran</w:t>
      </w:r>
      <w:r w:rsidR="004A55B2" w:rsidRPr="00950EBC">
        <w:rPr>
          <w:rFonts w:asciiTheme="minorHAnsi" w:eastAsia="Calibri" w:hAnsiTheme="minorHAnsi"/>
          <w:sz w:val="20"/>
          <w:szCs w:val="22"/>
          <w:lang w:val="bs-Latn-BA"/>
        </w:rPr>
        <w:t>a</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od strane Zajmoprim</w:t>
      </w:r>
      <w:r w:rsidR="004A55B2" w:rsidRPr="00950EBC">
        <w:rPr>
          <w:rFonts w:asciiTheme="minorHAnsi" w:eastAsia="Calibri" w:hAnsiTheme="minorHAnsi"/>
          <w:sz w:val="20"/>
          <w:szCs w:val="22"/>
          <w:lang w:val="bs-Latn-BA"/>
        </w:rPr>
        <w:t>čeve</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jedinice</w:t>
      </w:r>
      <w:r w:rsidR="00AF0482" w:rsidRPr="00950EBC">
        <w:rPr>
          <w:rFonts w:asciiTheme="minorHAnsi" w:eastAsia="Calibri" w:hAnsiTheme="minorHAnsi"/>
          <w:sz w:val="20"/>
          <w:szCs w:val="22"/>
          <w:lang w:val="bs-Latn-BA"/>
        </w:rPr>
        <w:t xml:space="preserve"> za implementaciju projekta</w:t>
      </w:r>
      <w:r w:rsidR="004A55B2" w:rsidRPr="00950EBC">
        <w:rPr>
          <w:rFonts w:asciiTheme="minorHAnsi" w:eastAsia="Calibri" w:hAnsiTheme="minorHAnsi"/>
          <w:sz w:val="20"/>
          <w:szCs w:val="22"/>
          <w:lang w:val="bs-Latn-BA"/>
        </w:rPr>
        <w:t xml:space="preserve"> za obavljanje projektovanja</w:t>
      </w:r>
      <w:r w:rsidR="00A65C05" w:rsidRPr="00950EBC">
        <w:rPr>
          <w:rFonts w:asciiTheme="minorHAnsi" w:eastAsia="Calibri" w:hAnsiTheme="minorHAnsi"/>
          <w:sz w:val="20"/>
          <w:szCs w:val="22"/>
          <w:lang w:val="bs-Latn-BA"/>
        </w:rPr>
        <w:t xml:space="preserve"> i </w:t>
      </w:r>
      <w:r w:rsidR="004A55B2" w:rsidRPr="00950EBC">
        <w:rPr>
          <w:rFonts w:asciiTheme="minorHAnsi" w:eastAsia="Calibri" w:hAnsiTheme="minorHAnsi"/>
          <w:sz w:val="20"/>
          <w:szCs w:val="22"/>
          <w:lang w:val="bs-Latn-BA"/>
        </w:rPr>
        <w:t>nadzora</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praćenja</w:t>
      </w:r>
      <w:r w:rsidR="00A65C05" w:rsidRPr="00950EBC">
        <w:rPr>
          <w:rFonts w:asciiTheme="minorHAnsi" w:eastAsia="Calibri" w:hAnsiTheme="minorHAnsi"/>
          <w:sz w:val="20"/>
          <w:szCs w:val="22"/>
          <w:lang w:val="bs-Latn-BA"/>
        </w:rPr>
        <w:t xml:space="preserve"> i </w:t>
      </w:r>
      <w:r w:rsidR="005E20D6" w:rsidRPr="00950EBC">
        <w:rPr>
          <w:rFonts w:asciiTheme="minorHAnsi" w:eastAsia="Calibri" w:hAnsiTheme="minorHAnsi"/>
          <w:sz w:val="20"/>
          <w:szCs w:val="22"/>
          <w:lang w:val="bs-Latn-BA"/>
        </w:rPr>
        <w:t>evalua</w:t>
      </w:r>
      <w:r w:rsidR="004A55B2" w:rsidRPr="00950EBC">
        <w:rPr>
          <w:rFonts w:asciiTheme="minorHAnsi" w:eastAsia="Calibri" w:hAnsiTheme="minorHAnsi"/>
          <w:sz w:val="20"/>
          <w:szCs w:val="22"/>
          <w:lang w:val="bs-Latn-BA"/>
        </w:rPr>
        <w:t>cije</w:t>
      </w:r>
      <w:r w:rsidR="00CB36CE" w:rsidRPr="00950EBC">
        <w:rPr>
          <w:rFonts w:asciiTheme="minorHAnsi" w:eastAsia="Calibri" w:hAnsiTheme="minorHAnsi"/>
          <w:sz w:val="20"/>
          <w:szCs w:val="22"/>
          <w:lang w:val="bs-Latn-BA"/>
        </w:rPr>
        <w:t xml:space="preserve"> ili</w:t>
      </w:r>
      <w:r w:rsidR="00FF1459" w:rsidRPr="00950EBC">
        <w:rPr>
          <w:rFonts w:asciiTheme="minorHAnsi" w:eastAsia="Calibri" w:hAnsiTheme="minorHAnsi"/>
          <w:sz w:val="20"/>
          <w:szCs w:val="22"/>
          <w:lang w:val="bs-Latn-BA"/>
        </w:rPr>
        <w:t xml:space="preserve"> uključivanja zajednice </w:t>
      </w:r>
      <w:r w:rsidR="00516B13" w:rsidRPr="00950EBC">
        <w:rPr>
          <w:rFonts w:asciiTheme="minorHAnsi" w:eastAsia="Calibri" w:hAnsiTheme="minorHAnsi"/>
          <w:sz w:val="20"/>
          <w:szCs w:val="22"/>
          <w:lang w:val="bs-Latn-BA"/>
        </w:rPr>
        <w:t>u vezi s</w:t>
      </w:r>
      <w:r w:rsidR="005E20D6" w:rsidRPr="00950EBC">
        <w:rPr>
          <w:rFonts w:asciiTheme="minorHAnsi" w:eastAsia="Calibri" w:hAnsiTheme="minorHAnsi"/>
          <w:sz w:val="20"/>
          <w:szCs w:val="22"/>
          <w:lang w:val="bs-Latn-BA"/>
        </w:rPr>
        <w:t xml:space="preserve"> </w:t>
      </w:r>
      <w:r w:rsidR="00800801" w:rsidRPr="00950EBC">
        <w:rPr>
          <w:rFonts w:asciiTheme="minorHAnsi" w:eastAsia="Calibri" w:hAnsiTheme="minorHAnsi"/>
          <w:sz w:val="20"/>
          <w:szCs w:val="22"/>
          <w:lang w:val="bs-Latn-BA"/>
        </w:rPr>
        <w:t>projekt</w:t>
      </w:r>
      <w:r w:rsidR="00FF1459" w:rsidRPr="00950EBC">
        <w:rPr>
          <w:rFonts w:asciiTheme="minorHAnsi" w:eastAsia="Calibri" w:hAnsiTheme="minorHAnsi"/>
          <w:sz w:val="20"/>
          <w:szCs w:val="22"/>
          <w:lang w:val="bs-Latn-BA"/>
        </w:rPr>
        <w:t>om</w:t>
      </w:r>
      <w:r w:rsidR="005E20D6" w:rsidRPr="00950EBC">
        <w:rPr>
          <w:rFonts w:asciiTheme="minorHAnsi" w:eastAsia="Calibri" w:hAnsiTheme="minorHAnsi"/>
          <w:sz w:val="20"/>
          <w:szCs w:val="22"/>
          <w:lang w:val="bs-Latn-BA"/>
        </w:rPr>
        <w:t>.</w:t>
      </w:r>
    </w:p>
    <w:p w14:paraId="3803C32B" w14:textId="77777777" w:rsidR="000F1F2C" w:rsidRPr="00950EBC" w:rsidRDefault="000F1F2C" w:rsidP="001641FB">
      <w:pPr>
        <w:rPr>
          <w:rFonts w:asciiTheme="minorHAnsi" w:hAnsiTheme="minorHAnsi" w:cstheme="minorHAnsi"/>
          <w:lang w:val="bs-Latn-BA" w:eastAsia="x-none"/>
        </w:rPr>
      </w:pPr>
    </w:p>
    <w:p w14:paraId="03631653" w14:textId="77777777" w:rsidR="00E72078" w:rsidRPr="00950EBC" w:rsidRDefault="00FF1459" w:rsidP="00950EBC">
      <w:pPr>
        <w:pBdr>
          <w:top w:val="single" w:sz="4" w:space="1" w:color="auto"/>
          <w:left w:val="single" w:sz="4" w:space="4" w:color="auto"/>
          <w:bottom w:val="single" w:sz="4" w:space="1" w:color="auto"/>
          <w:right w:val="single" w:sz="4" w:space="4" w:color="auto"/>
        </w:pBdr>
        <w:spacing w:before="120" w:after="120" w:line="276" w:lineRule="auto"/>
        <w:rPr>
          <w:rFonts w:asciiTheme="minorHAnsi" w:eastAsia="Calibri" w:hAnsiTheme="minorHAnsi"/>
          <w:color w:val="1F4E79"/>
          <w:sz w:val="20"/>
          <w:szCs w:val="22"/>
          <w:lang w:val="bs-Latn-BA"/>
        </w:rPr>
      </w:pPr>
      <w:r w:rsidRPr="00950EBC">
        <w:rPr>
          <w:rFonts w:asciiTheme="minorHAnsi" w:eastAsia="Calibri" w:hAnsiTheme="minorHAnsi"/>
          <w:color w:val="1F4E79"/>
          <w:sz w:val="20"/>
          <w:szCs w:val="22"/>
          <w:lang w:val="bs-Latn-BA"/>
        </w:rPr>
        <w:t>Ugovorni</w:t>
      </w:r>
      <w:r w:rsidR="00E72078" w:rsidRPr="00950EBC">
        <w:rPr>
          <w:rFonts w:asciiTheme="minorHAnsi" w:eastAsia="Calibri" w:hAnsiTheme="minorHAnsi"/>
          <w:color w:val="1F4E79"/>
          <w:sz w:val="20"/>
          <w:szCs w:val="22"/>
          <w:lang w:val="bs-Latn-BA"/>
        </w:rPr>
        <w:t xml:space="preserve"> </w:t>
      </w:r>
      <w:r w:rsidR="00213B96" w:rsidRPr="00950EBC">
        <w:rPr>
          <w:rFonts w:asciiTheme="minorHAnsi" w:eastAsia="Calibri" w:hAnsiTheme="minorHAnsi"/>
          <w:color w:val="1F4E79"/>
          <w:sz w:val="20"/>
          <w:szCs w:val="22"/>
          <w:lang w:val="bs-Latn-BA"/>
        </w:rPr>
        <w:t>radnici</w:t>
      </w:r>
      <w:r w:rsidR="00E72078" w:rsidRPr="00950EBC">
        <w:rPr>
          <w:rFonts w:asciiTheme="minorHAnsi" w:eastAsia="Calibri" w:hAnsiTheme="minorHAnsi"/>
          <w:color w:val="1F4E79"/>
          <w:sz w:val="20"/>
          <w:szCs w:val="22"/>
          <w:lang w:val="bs-Latn-BA"/>
        </w:rPr>
        <w:t xml:space="preserve"> </w:t>
      </w:r>
    </w:p>
    <w:p w14:paraId="0B5C2F7E" w14:textId="77777777" w:rsidR="00E72078" w:rsidRPr="00950EBC" w:rsidRDefault="006263F2" w:rsidP="00950EBC">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Ljudi</w:t>
      </w:r>
      <w:r w:rsidR="005E20D6"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zaposleni ili angažirani</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preko</w:t>
      </w:r>
      <w:r w:rsidR="005E20D6"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treć</w:t>
      </w:r>
      <w:r w:rsidR="00FF1459" w:rsidRPr="00950EBC">
        <w:rPr>
          <w:rFonts w:asciiTheme="minorHAnsi" w:eastAsia="Calibri" w:hAnsiTheme="minorHAnsi"/>
          <w:sz w:val="20"/>
          <w:szCs w:val="22"/>
          <w:lang w:val="bs-Latn-BA"/>
        </w:rPr>
        <w:t>ih</w:t>
      </w:r>
      <w:r w:rsidR="00F45A19" w:rsidRPr="00950EBC">
        <w:rPr>
          <w:rFonts w:asciiTheme="minorHAnsi" w:eastAsia="Calibri" w:hAnsiTheme="minorHAnsi"/>
          <w:sz w:val="20"/>
          <w:szCs w:val="22"/>
          <w:lang w:val="bs-Latn-BA"/>
        </w:rPr>
        <w:t xml:space="preserve"> lica</w:t>
      </w:r>
      <w:r w:rsidR="00FF1459" w:rsidRPr="00950EBC">
        <w:rPr>
          <w:rFonts w:asciiTheme="minorHAnsi" w:eastAsia="Calibri" w:hAnsiTheme="minorHAnsi"/>
          <w:sz w:val="20"/>
          <w:szCs w:val="22"/>
          <w:lang w:val="bs-Latn-BA"/>
        </w:rPr>
        <w:t xml:space="preserve"> za obavljanje</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rada vezanog za osnovne</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funkcije</w:t>
      </w:r>
      <w:r w:rsidR="005E20D6" w:rsidRPr="00950EBC">
        <w:rPr>
          <w:rFonts w:asciiTheme="minorHAnsi" w:eastAsia="Calibri" w:hAnsiTheme="minorHAnsi"/>
          <w:sz w:val="20"/>
          <w:szCs w:val="22"/>
          <w:lang w:val="bs-Latn-BA"/>
        </w:rPr>
        <w:t xml:space="preserve"> </w:t>
      </w:r>
      <w:r w:rsidR="00800801" w:rsidRPr="00950EBC">
        <w:rPr>
          <w:rFonts w:asciiTheme="minorHAnsi" w:eastAsia="Calibri" w:hAnsiTheme="minorHAnsi"/>
          <w:sz w:val="20"/>
          <w:szCs w:val="22"/>
          <w:lang w:val="bs-Latn-BA"/>
        </w:rPr>
        <w:t>projekt</w:t>
      </w:r>
      <w:r w:rsidR="00FF1459" w:rsidRPr="00950EBC">
        <w:rPr>
          <w:rFonts w:asciiTheme="minorHAnsi" w:eastAsia="Calibri" w:hAnsiTheme="minorHAnsi"/>
          <w:sz w:val="20"/>
          <w:szCs w:val="22"/>
          <w:lang w:val="bs-Latn-BA"/>
        </w:rPr>
        <w:t>a</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bez obzira na</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lokaciju</w:t>
      </w:r>
      <w:r w:rsidR="00635A61" w:rsidRPr="00950EBC">
        <w:rPr>
          <w:rFonts w:asciiTheme="minorHAnsi" w:eastAsia="Calibri" w:hAnsiTheme="minorHAnsi"/>
          <w:sz w:val="20"/>
          <w:szCs w:val="22"/>
          <w:lang w:val="bs-Latn-BA"/>
        </w:rPr>
        <w:t>,</w:t>
      </w:r>
      <w:r w:rsidR="00C22352"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nazivaju se</w:t>
      </w:r>
      <w:r w:rsidR="00E72078"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ugovorni radnici</w:t>
      </w:r>
      <w:r w:rsidR="00E72078"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Prema tome</w:t>
      </w:r>
      <w:r w:rsidR="00046A5A" w:rsidRPr="00950EBC">
        <w:rPr>
          <w:rFonts w:asciiTheme="minorHAnsi" w:eastAsia="Calibri" w:hAnsiTheme="minorHAnsi"/>
          <w:sz w:val="20"/>
          <w:szCs w:val="22"/>
          <w:lang w:val="bs-Latn-BA"/>
        </w:rPr>
        <w:t>,</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ugovorni radnik</w:t>
      </w:r>
      <w:r w:rsidR="005E20D6" w:rsidRPr="00950EBC">
        <w:rPr>
          <w:rFonts w:asciiTheme="minorHAnsi" w:eastAsia="Calibri" w:hAnsiTheme="minorHAnsi"/>
          <w:sz w:val="20"/>
          <w:szCs w:val="22"/>
          <w:lang w:val="bs-Latn-BA"/>
        </w:rPr>
        <w:t>”</w:t>
      </w:r>
      <w:r w:rsidR="00FF12AF" w:rsidRPr="00950EBC">
        <w:rPr>
          <w:rFonts w:asciiTheme="minorHAnsi" w:eastAsia="Calibri" w:hAnsiTheme="minorHAnsi"/>
          <w:sz w:val="20"/>
          <w:szCs w:val="22"/>
          <w:lang w:val="bs-Latn-BA"/>
        </w:rPr>
        <w:t xml:space="preserve"> je </w:t>
      </w:r>
      <w:r w:rsidR="00FF1459" w:rsidRPr="00950EBC">
        <w:rPr>
          <w:rFonts w:asciiTheme="minorHAnsi" w:eastAsia="Calibri" w:hAnsiTheme="minorHAnsi"/>
          <w:sz w:val="20"/>
          <w:szCs w:val="22"/>
          <w:lang w:val="bs-Latn-BA"/>
        </w:rPr>
        <w:t xml:space="preserve">radnik </w:t>
      </w:r>
      <w:r w:rsidRPr="00950EBC">
        <w:rPr>
          <w:rFonts w:asciiTheme="minorHAnsi" w:eastAsia="Calibri" w:hAnsiTheme="minorHAnsi"/>
          <w:sz w:val="20"/>
          <w:szCs w:val="22"/>
          <w:lang w:val="bs-Latn-BA"/>
        </w:rPr>
        <w:t>zaposlen ili angažiran</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od strane trećeg lica</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za obavljanje rada</w:t>
      </w:r>
      <w:r w:rsidR="00CB36CE" w:rsidRPr="00950EBC">
        <w:rPr>
          <w:rFonts w:asciiTheme="minorHAnsi" w:eastAsia="Calibri" w:hAnsiTheme="minorHAnsi"/>
          <w:sz w:val="20"/>
          <w:szCs w:val="22"/>
          <w:lang w:val="bs-Latn-BA"/>
        </w:rPr>
        <w:t xml:space="preserve"> ili </w:t>
      </w:r>
      <w:r w:rsidR="00FF1459" w:rsidRPr="00950EBC">
        <w:rPr>
          <w:rFonts w:asciiTheme="minorHAnsi" w:eastAsia="Calibri" w:hAnsiTheme="minorHAnsi"/>
          <w:sz w:val="20"/>
          <w:szCs w:val="22"/>
          <w:lang w:val="bs-Latn-BA"/>
        </w:rPr>
        <w:t>pružanje usluga vezanih</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za</w:t>
      </w:r>
      <w:r w:rsidR="005E20D6"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osnovne funkcije</w:t>
      </w:r>
      <w:r w:rsidR="005E20D6" w:rsidRPr="00950EBC">
        <w:rPr>
          <w:rFonts w:asciiTheme="minorHAnsi" w:eastAsia="Calibri" w:hAnsiTheme="minorHAnsi"/>
          <w:sz w:val="20"/>
          <w:szCs w:val="22"/>
          <w:lang w:val="bs-Latn-BA"/>
        </w:rPr>
        <w:t xml:space="preserve"> </w:t>
      </w:r>
      <w:r w:rsidR="00800801" w:rsidRPr="00950EBC">
        <w:rPr>
          <w:rFonts w:asciiTheme="minorHAnsi" w:eastAsia="Calibri" w:hAnsiTheme="minorHAnsi"/>
          <w:sz w:val="20"/>
          <w:szCs w:val="22"/>
          <w:lang w:val="bs-Latn-BA"/>
        </w:rPr>
        <w:t>projekt</w:t>
      </w:r>
      <w:r w:rsidR="00FF1459" w:rsidRPr="00950EBC">
        <w:rPr>
          <w:rFonts w:asciiTheme="minorHAnsi" w:eastAsia="Calibri" w:hAnsiTheme="minorHAnsi"/>
          <w:sz w:val="20"/>
          <w:szCs w:val="22"/>
          <w:lang w:val="bs-Latn-BA"/>
        </w:rPr>
        <w:t>a</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gdje treće lice</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vrši kontrolu</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nad</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radom</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radnim uslovima</w:t>
      </w:r>
      <w:r w:rsidR="00A65C05" w:rsidRPr="00950EBC">
        <w:rPr>
          <w:rFonts w:asciiTheme="minorHAnsi" w:eastAsia="Calibri" w:hAnsiTheme="minorHAnsi"/>
          <w:sz w:val="20"/>
          <w:szCs w:val="22"/>
          <w:lang w:val="bs-Latn-BA"/>
        </w:rPr>
        <w:t xml:space="preserve"> i </w:t>
      </w:r>
      <w:r w:rsidR="0057556F" w:rsidRPr="00950EBC">
        <w:rPr>
          <w:rFonts w:asciiTheme="minorHAnsi" w:eastAsia="Calibri" w:hAnsiTheme="minorHAnsi"/>
          <w:sz w:val="20"/>
          <w:szCs w:val="22"/>
          <w:lang w:val="bs-Latn-BA"/>
        </w:rPr>
        <w:t>postupanjem s radnikom na projektu</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U takvim okolnostima</w:t>
      </w:r>
      <w:r w:rsidR="005E20D6" w:rsidRPr="00950EBC">
        <w:rPr>
          <w:rFonts w:asciiTheme="minorHAnsi" w:eastAsia="Calibri" w:hAnsiTheme="minorHAnsi"/>
          <w:sz w:val="20"/>
          <w:szCs w:val="22"/>
          <w:lang w:val="bs-Latn-BA"/>
        </w:rPr>
        <w:t xml:space="preserve">, </w:t>
      </w:r>
      <w:r w:rsidR="004A55B2" w:rsidRPr="00950EBC">
        <w:rPr>
          <w:rFonts w:asciiTheme="minorHAnsi" w:eastAsia="Calibri" w:hAnsiTheme="minorHAnsi"/>
          <w:sz w:val="20"/>
          <w:szCs w:val="22"/>
          <w:lang w:val="bs-Latn-BA"/>
        </w:rPr>
        <w:t>radni odnos</w:t>
      </w:r>
      <w:r w:rsidR="00FF12AF" w:rsidRPr="00950EBC">
        <w:rPr>
          <w:rFonts w:asciiTheme="minorHAnsi" w:eastAsia="Calibri" w:hAnsiTheme="minorHAnsi"/>
          <w:sz w:val="20"/>
          <w:szCs w:val="22"/>
          <w:lang w:val="bs-Latn-BA"/>
        </w:rPr>
        <w:t xml:space="preserve"> je </w:t>
      </w:r>
      <w:r w:rsidR="0057556F" w:rsidRPr="00950EBC">
        <w:rPr>
          <w:rFonts w:asciiTheme="minorHAnsi" w:eastAsia="Calibri" w:hAnsiTheme="minorHAnsi"/>
          <w:sz w:val="20"/>
          <w:szCs w:val="22"/>
          <w:lang w:val="bs-Latn-BA"/>
        </w:rPr>
        <w:t>između</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trećeg lica</w:t>
      </w:r>
      <w:r w:rsidR="00A65C05" w:rsidRPr="00950EBC">
        <w:rPr>
          <w:rFonts w:asciiTheme="minorHAnsi" w:eastAsia="Calibri" w:hAnsiTheme="minorHAnsi"/>
          <w:sz w:val="20"/>
          <w:szCs w:val="22"/>
          <w:lang w:val="bs-Latn-BA"/>
        </w:rPr>
        <w:t xml:space="preserve"> i </w:t>
      </w:r>
      <w:r w:rsidR="0057556F" w:rsidRPr="00950EBC">
        <w:rPr>
          <w:rFonts w:asciiTheme="minorHAnsi" w:eastAsia="Calibri" w:hAnsiTheme="minorHAnsi"/>
          <w:sz w:val="20"/>
          <w:szCs w:val="22"/>
          <w:lang w:val="bs-Latn-BA"/>
        </w:rPr>
        <w:t>radnika na projektu</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čak i ako</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radnik na projektu</w:t>
      </w:r>
      <w:r w:rsidR="00FF12AF"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kontinuirano radi</w:t>
      </w:r>
      <w:r w:rsidR="005E20D6"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na projektnim aktivnostima</w:t>
      </w:r>
      <w:r w:rsidR="005E20D6" w:rsidRPr="00950EBC">
        <w:rPr>
          <w:rFonts w:asciiTheme="minorHAnsi" w:eastAsia="Calibri" w:hAnsiTheme="minorHAnsi"/>
          <w:sz w:val="20"/>
          <w:szCs w:val="22"/>
          <w:lang w:val="bs-Latn-BA"/>
        </w:rPr>
        <w:t>.</w:t>
      </w:r>
    </w:p>
    <w:p w14:paraId="6A96B73C" w14:textId="77777777" w:rsidR="00E72078" w:rsidRPr="00950EBC" w:rsidRDefault="00E72078" w:rsidP="000F1F2C">
      <w:pPr>
        <w:rPr>
          <w:rFonts w:asciiTheme="minorHAnsi" w:hAnsiTheme="minorHAnsi" w:cstheme="minorHAnsi"/>
          <w:lang w:val="bs-Latn-BA" w:eastAsia="x-none"/>
        </w:rPr>
      </w:pPr>
    </w:p>
    <w:p w14:paraId="3300570F" w14:textId="77777777" w:rsidR="00E72078" w:rsidRPr="00950EBC" w:rsidRDefault="0057556F" w:rsidP="00950EBC">
      <w:pPr>
        <w:pBdr>
          <w:top w:val="single" w:sz="4" w:space="1" w:color="auto"/>
          <w:left w:val="single" w:sz="4" w:space="4" w:color="auto"/>
          <w:bottom w:val="single" w:sz="4" w:space="1" w:color="auto"/>
          <w:right w:val="single" w:sz="4" w:space="4" w:color="auto"/>
        </w:pBdr>
        <w:spacing w:before="120" w:after="120" w:line="276" w:lineRule="auto"/>
        <w:rPr>
          <w:rFonts w:asciiTheme="minorHAnsi" w:eastAsia="Calibri" w:hAnsiTheme="minorHAnsi"/>
          <w:color w:val="1F4E79"/>
          <w:sz w:val="20"/>
          <w:szCs w:val="22"/>
          <w:lang w:val="bs-Latn-BA"/>
        </w:rPr>
      </w:pPr>
      <w:r w:rsidRPr="00950EBC">
        <w:rPr>
          <w:rFonts w:asciiTheme="minorHAnsi" w:eastAsia="Calibri" w:hAnsiTheme="minorHAnsi"/>
          <w:color w:val="1F4E79"/>
          <w:sz w:val="20"/>
          <w:szCs w:val="22"/>
          <w:lang w:val="bs-Latn-BA"/>
        </w:rPr>
        <w:t>R</w:t>
      </w:r>
      <w:r w:rsidR="00213B96" w:rsidRPr="00950EBC">
        <w:rPr>
          <w:rFonts w:asciiTheme="minorHAnsi" w:eastAsia="Calibri" w:hAnsiTheme="minorHAnsi"/>
          <w:color w:val="1F4E79"/>
          <w:sz w:val="20"/>
          <w:szCs w:val="22"/>
          <w:lang w:val="bs-Latn-BA"/>
        </w:rPr>
        <w:t>adnici</w:t>
      </w:r>
      <w:r w:rsidRPr="00950EBC">
        <w:rPr>
          <w:rFonts w:asciiTheme="minorHAnsi" w:eastAsia="Calibri" w:hAnsiTheme="minorHAnsi"/>
          <w:color w:val="1F4E79"/>
          <w:sz w:val="20"/>
          <w:szCs w:val="22"/>
          <w:lang w:val="bs-Latn-BA"/>
        </w:rPr>
        <w:t xml:space="preserve"> primarnih dobavljača</w:t>
      </w:r>
    </w:p>
    <w:p w14:paraId="2F18A142" w14:textId="77777777" w:rsidR="00E72078" w:rsidRPr="00950EBC" w:rsidRDefault="006263F2" w:rsidP="00950EBC">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Ljudi</w:t>
      </w:r>
      <w:r w:rsidR="00046A5A"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zaposleni ili angažirani</w:t>
      </w:r>
      <w:r w:rsidR="00046A5A"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od strane </w:t>
      </w:r>
      <w:r w:rsidR="006238E9" w:rsidRPr="00950EBC">
        <w:rPr>
          <w:rFonts w:asciiTheme="minorHAnsi" w:eastAsia="Calibri" w:hAnsiTheme="minorHAnsi"/>
          <w:sz w:val="20"/>
          <w:szCs w:val="22"/>
          <w:lang w:val="bs-Latn-BA"/>
        </w:rPr>
        <w:t>Zajmoprimčevih</w:t>
      </w:r>
      <w:r w:rsidR="00046A5A" w:rsidRPr="00950EBC">
        <w:rPr>
          <w:rFonts w:asciiTheme="minorHAnsi" w:eastAsia="Calibri" w:hAnsiTheme="minorHAnsi"/>
          <w:sz w:val="20"/>
          <w:szCs w:val="22"/>
          <w:lang w:val="bs-Latn-BA"/>
        </w:rPr>
        <w:t xml:space="preserve"> </w:t>
      </w:r>
      <w:r w:rsidR="006238E9" w:rsidRPr="00950EBC">
        <w:rPr>
          <w:rFonts w:asciiTheme="minorHAnsi" w:eastAsia="Calibri" w:hAnsiTheme="minorHAnsi"/>
          <w:sz w:val="20"/>
          <w:szCs w:val="22"/>
          <w:lang w:val="bs-Latn-BA"/>
        </w:rPr>
        <w:t>primarnih dobavljača</w:t>
      </w:r>
      <w:r w:rsidR="00C22352"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nazivaju se</w:t>
      </w:r>
      <w:r w:rsidR="00E72078"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radnici primarnih dobavljača</w:t>
      </w:r>
      <w:r w:rsidR="00E72078"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Prema tome</w:t>
      </w:r>
      <w:r w:rsidR="00046A5A" w:rsidRPr="00950EBC">
        <w:rPr>
          <w:rFonts w:asciiTheme="minorHAnsi" w:eastAsia="Calibri" w:hAnsiTheme="minorHAnsi"/>
          <w:sz w:val="20"/>
          <w:szCs w:val="22"/>
          <w:lang w:val="bs-Latn-BA"/>
        </w:rPr>
        <w:t>,</w:t>
      </w:r>
      <w:r w:rsidR="006238E9" w:rsidRPr="00950EBC">
        <w:rPr>
          <w:rFonts w:asciiTheme="minorHAnsi" w:eastAsia="Calibri" w:hAnsiTheme="minorHAnsi"/>
          <w:sz w:val="20"/>
          <w:szCs w:val="22"/>
          <w:lang w:val="bs-Latn-BA"/>
        </w:rPr>
        <w:t xml:space="preserve"> </w:t>
      </w:r>
      <w:r w:rsidR="00046A5A" w:rsidRPr="00950EBC">
        <w:rPr>
          <w:rFonts w:asciiTheme="minorHAnsi" w:eastAsia="Calibri" w:hAnsiTheme="minorHAnsi"/>
          <w:sz w:val="20"/>
          <w:szCs w:val="22"/>
          <w:lang w:val="bs-Latn-BA"/>
        </w:rPr>
        <w:t>“</w:t>
      </w:r>
      <w:r w:rsidR="006238E9" w:rsidRPr="00950EBC">
        <w:rPr>
          <w:rFonts w:asciiTheme="minorHAnsi" w:eastAsia="Calibri" w:hAnsiTheme="minorHAnsi"/>
          <w:sz w:val="20"/>
          <w:szCs w:val="22"/>
          <w:lang w:val="bs-Latn-BA"/>
        </w:rPr>
        <w:t>radnik primarnog dobavljača</w:t>
      </w:r>
      <w:r w:rsidR="00046A5A" w:rsidRPr="00950EBC">
        <w:rPr>
          <w:rFonts w:asciiTheme="minorHAnsi" w:eastAsia="Calibri" w:hAnsiTheme="minorHAnsi"/>
          <w:sz w:val="20"/>
          <w:szCs w:val="22"/>
          <w:lang w:val="bs-Latn-BA"/>
        </w:rPr>
        <w:t>”</w:t>
      </w:r>
      <w:r w:rsidR="00FF12AF" w:rsidRPr="00950EBC">
        <w:rPr>
          <w:rFonts w:asciiTheme="minorHAnsi" w:eastAsia="Calibri" w:hAnsiTheme="minorHAnsi"/>
          <w:sz w:val="20"/>
          <w:szCs w:val="22"/>
          <w:lang w:val="bs-Latn-BA"/>
        </w:rPr>
        <w:t xml:space="preserve"> je </w:t>
      </w:r>
      <w:r w:rsidR="006238E9" w:rsidRPr="00950EBC">
        <w:rPr>
          <w:rFonts w:asciiTheme="minorHAnsi" w:eastAsia="Calibri" w:hAnsiTheme="minorHAnsi"/>
          <w:sz w:val="20"/>
          <w:szCs w:val="22"/>
          <w:lang w:val="bs-Latn-BA"/>
        </w:rPr>
        <w:t>radnik</w:t>
      </w:r>
      <w:r w:rsidR="00046A5A"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zaposlen ili angažiran</w:t>
      </w:r>
      <w:r w:rsidR="00046A5A" w:rsidRPr="00950EBC">
        <w:rPr>
          <w:rFonts w:asciiTheme="minorHAnsi" w:eastAsia="Calibri" w:hAnsiTheme="minorHAnsi"/>
          <w:sz w:val="20"/>
          <w:szCs w:val="22"/>
          <w:lang w:val="bs-Latn-BA"/>
        </w:rPr>
        <w:t xml:space="preserve"> </w:t>
      </w:r>
      <w:r w:rsidR="00747D69" w:rsidRPr="00950EBC">
        <w:rPr>
          <w:rFonts w:asciiTheme="minorHAnsi" w:eastAsia="Calibri" w:hAnsiTheme="minorHAnsi"/>
          <w:sz w:val="20"/>
          <w:szCs w:val="22"/>
          <w:lang w:val="bs-Latn-BA"/>
        </w:rPr>
        <w:t>od strane primarnog dobavljača</w:t>
      </w:r>
      <w:r w:rsidR="00046A5A" w:rsidRPr="00950EBC">
        <w:rPr>
          <w:rFonts w:asciiTheme="minorHAnsi" w:eastAsia="Calibri" w:hAnsiTheme="minorHAnsi"/>
          <w:sz w:val="20"/>
          <w:szCs w:val="22"/>
          <w:lang w:val="bs-Latn-BA"/>
        </w:rPr>
        <w:t xml:space="preserve">, </w:t>
      </w:r>
      <w:r w:rsidR="00747D69" w:rsidRPr="00950EBC">
        <w:rPr>
          <w:rFonts w:asciiTheme="minorHAnsi" w:eastAsia="Calibri" w:hAnsiTheme="minorHAnsi"/>
          <w:sz w:val="20"/>
          <w:szCs w:val="22"/>
          <w:lang w:val="bs-Latn-BA"/>
        </w:rPr>
        <w:t xml:space="preserve">koji dobavlja robu i materijale za </w:t>
      </w:r>
      <w:r w:rsidR="00AF2264" w:rsidRPr="00950EBC">
        <w:rPr>
          <w:rFonts w:asciiTheme="minorHAnsi" w:eastAsia="Calibri" w:hAnsiTheme="minorHAnsi"/>
          <w:sz w:val="20"/>
          <w:szCs w:val="22"/>
          <w:lang w:val="bs-Latn-BA"/>
        </w:rPr>
        <w:t>projekt, nad kojim</w:t>
      </w:r>
      <w:r w:rsidR="00046A5A" w:rsidRPr="00950EBC">
        <w:rPr>
          <w:rFonts w:asciiTheme="minorHAnsi" w:eastAsia="Calibri" w:hAnsiTheme="minorHAnsi"/>
          <w:sz w:val="20"/>
          <w:szCs w:val="22"/>
          <w:lang w:val="bs-Latn-BA"/>
        </w:rPr>
        <w:t xml:space="preserve"> </w:t>
      </w:r>
      <w:r w:rsidR="00AF2264" w:rsidRPr="00950EBC">
        <w:rPr>
          <w:rFonts w:asciiTheme="minorHAnsi" w:eastAsia="Calibri" w:hAnsiTheme="minorHAnsi"/>
          <w:sz w:val="20"/>
          <w:szCs w:val="22"/>
          <w:lang w:val="bs-Latn-BA"/>
        </w:rPr>
        <w:t>primarni dobavljač</w:t>
      </w:r>
      <w:r w:rsidR="00046A5A" w:rsidRPr="00950EBC">
        <w:rPr>
          <w:rFonts w:asciiTheme="minorHAnsi" w:eastAsia="Calibri" w:hAnsiTheme="minorHAnsi"/>
          <w:sz w:val="20"/>
          <w:szCs w:val="22"/>
          <w:lang w:val="bs-Latn-BA"/>
        </w:rPr>
        <w:t xml:space="preserve"> </w:t>
      </w:r>
      <w:r w:rsidR="00AF2264" w:rsidRPr="00950EBC">
        <w:rPr>
          <w:rFonts w:asciiTheme="minorHAnsi" w:eastAsia="Calibri" w:hAnsiTheme="minorHAnsi"/>
          <w:sz w:val="20"/>
          <w:szCs w:val="22"/>
          <w:lang w:val="bs-Latn-BA"/>
        </w:rPr>
        <w:t>vrši kontrolu</w:t>
      </w:r>
      <w:r w:rsidR="00AD1DE2" w:rsidRPr="00950EBC">
        <w:rPr>
          <w:rFonts w:asciiTheme="minorHAnsi" w:eastAsia="Calibri" w:hAnsiTheme="minorHAnsi"/>
          <w:sz w:val="20"/>
          <w:szCs w:val="22"/>
          <w:lang w:val="bs-Latn-BA"/>
        </w:rPr>
        <w:t xml:space="preserve"> </w:t>
      </w:r>
      <w:r w:rsidR="00AF2264" w:rsidRPr="00950EBC">
        <w:rPr>
          <w:rFonts w:asciiTheme="minorHAnsi" w:eastAsia="Calibri" w:hAnsiTheme="minorHAnsi"/>
          <w:sz w:val="20"/>
          <w:szCs w:val="22"/>
          <w:lang w:val="bs-Latn-BA"/>
        </w:rPr>
        <w:t>kada je riječ o radu, radnim uslovima i postupanju s tim licem</w:t>
      </w:r>
      <w:r w:rsidR="00046A5A" w:rsidRPr="00950EBC">
        <w:rPr>
          <w:rFonts w:asciiTheme="minorHAnsi" w:eastAsia="Calibri" w:hAnsiTheme="minorHAnsi"/>
          <w:sz w:val="20"/>
          <w:szCs w:val="22"/>
          <w:lang w:val="bs-Latn-BA"/>
        </w:rPr>
        <w:t>.</w:t>
      </w:r>
    </w:p>
    <w:p w14:paraId="5EEF2D67" w14:textId="77777777" w:rsidR="00E72078" w:rsidRPr="00950EBC" w:rsidRDefault="00E72078" w:rsidP="000F1F2C">
      <w:pPr>
        <w:rPr>
          <w:rFonts w:asciiTheme="minorHAnsi" w:hAnsiTheme="minorHAnsi" w:cstheme="minorHAnsi"/>
          <w:lang w:val="bs-Latn-BA" w:eastAsia="x-none"/>
        </w:rPr>
      </w:pPr>
    </w:p>
    <w:p w14:paraId="18ADACC0" w14:textId="77777777" w:rsidR="00E72078" w:rsidRPr="00950EBC" w:rsidRDefault="00AF2264" w:rsidP="00950EBC">
      <w:pPr>
        <w:pBdr>
          <w:top w:val="single" w:sz="4" w:space="1" w:color="auto"/>
          <w:left w:val="single" w:sz="4" w:space="4" w:color="auto"/>
          <w:bottom w:val="single" w:sz="4" w:space="1" w:color="auto"/>
          <w:right w:val="single" w:sz="4" w:space="4" w:color="auto"/>
        </w:pBdr>
        <w:spacing w:before="120" w:after="120" w:line="276" w:lineRule="auto"/>
        <w:rPr>
          <w:rFonts w:asciiTheme="minorHAnsi" w:eastAsia="Calibri" w:hAnsiTheme="minorHAnsi"/>
          <w:color w:val="1F4E79"/>
          <w:sz w:val="20"/>
          <w:szCs w:val="22"/>
          <w:lang w:val="bs-Latn-BA"/>
        </w:rPr>
      </w:pPr>
      <w:r w:rsidRPr="00950EBC">
        <w:rPr>
          <w:rFonts w:asciiTheme="minorHAnsi" w:eastAsia="Calibri" w:hAnsiTheme="minorHAnsi"/>
          <w:color w:val="1F4E79"/>
          <w:sz w:val="20"/>
          <w:szCs w:val="22"/>
          <w:lang w:val="bs-Latn-BA"/>
        </w:rPr>
        <w:t>Radnici u zajednici</w:t>
      </w:r>
    </w:p>
    <w:p w14:paraId="59C8FD8B" w14:textId="77777777" w:rsidR="00E72078" w:rsidRPr="00950EBC" w:rsidRDefault="006263F2" w:rsidP="00950EBC">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Ljudi</w:t>
      </w:r>
      <w:r w:rsidR="00046A5A"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zaposleni ili angažirani</w:t>
      </w:r>
      <w:r w:rsidR="00F45A19" w:rsidRPr="00950EBC">
        <w:rPr>
          <w:rFonts w:asciiTheme="minorHAnsi" w:eastAsia="Calibri" w:hAnsiTheme="minorHAnsi"/>
          <w:sz w:val="20"/>
          <w:szCs w:val="22"/>
          <w:lang w:val="bs-Latn-BA"/>
        </w:rPr>
        <w:t xml:space="preserve"> </w:t>
      </w:r>
      <w:r w:rsidR="00AF2264" w:rsidRPr="00950EBC">
        <w:rPr>
          <w:rFonts w:asciiTheme="minorHAnsi" w:eastAsia="Calibri" w:hAnsiTheme="minorHAnsi"/>
          <w:sz w:val="20"/>
          <w:szCs w:val="22"/>
          <w:lang w:val="bs-Latn-BA"/>
        </w:rPr>
        <w:t>na osiguravanju rada u zajednici</w:t>
      </w:r>
      <w:r w:rsidR="00C22352"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nazivaju se</w:t>
      </w:r>
      <w:r w:rsidR="00046A5A"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radnici u zajednici</w:t>
      </w:r>
      <w:r w:rsidR="00E72078"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Vrste</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projekata</w:t>
      </w:r>
      <w:r w:rsidR="00F45A19" w:rsidRPr="00950EBC">
        <w:rPr>
          <w:rFonts w:asciiTheme="minorHAnsi" w:eastAsia="Calibri" w:hAnsiTheme="minorHAnsi"/>
          <w:sz w:val="20"/>
          <w:szCs w:val="22"/>
          <w:lang w:val="bs-Latn-BA"/>
        </w:rPr>
        <w:t xml:space="preserve"> u </w:t>
      </w:r>
      <w:r w:rsidR="00A42CCA" w:rsidRPr="00950EBC">
        <w:rPr>
          <w:rFonts w:asciiTheme="minorHAnsi" w:eastAsia="Calibri" w:hAnsiTheme="minorHAnsi"/>
          <w:sz w:val="20"/>
          <w:szCs w:val="22"/>
          <w:lang w:val="bs-Latn-BA"/>
        </w:rPr>
        <w:t>koje su uključeni</w:t>
      </w:r>
      <w:r w:rsidR="00046A5A"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radnici u zajednici</w:t>
      </w:r>
      <w:r w:rsidR="00C72BCF"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mogu znatno varirati</w:t>
      </w:r>
      <w:r w:rsidR="00F45A19"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u smislu</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složenosti</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 xml:space="preserve">trajanja </w:t>
      </w:r>
      <w:r w:rsidR="00A65C05" w:rsidRPr="00950EBC">
        <w:rPr>
          <w:rFonts w:asciiTheme="minorHAnsi" w:eastAsia="Calibri" w:hAnsiTheme="minorHAnsi"/>
          <w:sz w:val="20"/>
          <w:szCs w:val="22"/>
          <w:lang w:val="bs-Latn-BA"/>
        </w:rPr>
        <w:t xml:space="preserve">i </w:t>
      </w:r>
      <w:r w:rsidR="00A42CCA" w:rsidRPr="00950EBC">
        <w:rPr>
          <w:rFonts w:asciiTheme="minorHAnsi" w:eastAsia="Calibri" w:hAnsiTheme="minorHAnsi"/>
          <w:sz w:val="20"/>
          <w:szCs w:val="22"/>
          <w:lang w:val="bs-Latn-BA"/>
        </w:rPr>
        <w:t>vrste rada</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broja</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uključenih radnika</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vrsta koristi od projekta</w:t>
      </w:r>
      <w:r w:rsidR="00046A5A" w:rsidRPr="00950EBC">
        <w:rPr>
          <w:rFonts w:asciiTheme="minorHAnsi" w:eastAsia="Calibri" w:hAnsiTheme="minorHAnsi"/>
          <w:sz w:val="20"/>
          <w:szCs w:val="22"/>
          <w:lang w:val="bs-Latn-BA"/>
        </w:rPr>
        <w:t>,</w:t>
      </w:r>
      <w:r w:rsidR="00A65C05"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te</w:t>
      </w:r>
      <w:r w:rsidR="00A65C05" w:rsidRPr="00950EBC">
        <w:rPr>
          <w:rFonts w:asciiTheme="minorHAnsi" w:eastAsia="Calibri" w:hAnsiTheme="minorHAnsi"/>
          <w:sz w:val="20"/>
          <w:szCs w:val="22"/>
          <w:lang w:val="bs-Latn-BA"/>
        </w:rPr>
        <w:t xml:space="preserve"> </w:t>
      </w:r>
      <w:r w:rsidR="00AF2264" w:rsidRPr="00950EBC">
        <w:rPr>
          <w:rFonts w:asciiTheme="minorHAnsi" w:eastAsia="Calibri" w:hAnsiTheme="minorHAnsi"/>
          <w:sz w:val="20"/>
          <w:szCs w:val="22"/>
          <w:lang w:val="bs-Latn-BA"/>
        </w:rPr>
        <w:t>način</w:t>
      </w:r>
      <w:r w:rsidR="00A42CCA" w:rsidRPr="00950EBC">
        <w:rPr>
          <w:rFonts w:asciiTheme="minorHAnsi" w:eastAsia="Calibri" w:hAnsiTheme="minorHAnsi"/>
          <w:sz w:val="20"/>
          <w:szCs w:val="22"/>
          <w:lang w:val="bs-Latn-BA"/>
        </w:rPr>
        <w:t>a</w:t>
      </w:r>
      <w:r w:rsidR="00AF2264" w:rsidRPr="00950EBC">
        <w:rPr>
          <w:rFonts w:asciiTheme="minorHAnsi" w:eastAsia="Calibri" w:hAnsiTheme="minorHAnsi"/>
          <w:sz w:val="20"/>
          <w:szCs w:val="22"/>
          <w:lang w:val="bs-Latn-BA"/>
        </w:rPr>
        <w:t xml:space="preserve"> na koji </w:t>
      </w:r>
      <w:r w:rsidR="00A42CCA" w:rsidRPr="00950EBC">
        <w:rPr>
          <w:rFonts w:asciiTheme="minorHAnsi" w:eastAsia="Calibri" w:hAnsiTheme="minorHAnsi"/>
          <w:sz w:val="20"/>
          <w:szCs w:val="22"/>
          <w:lang w:val="bs-Latn-BA"/>
        </w:rPr>
        <w:t>s</w:t>
      </w:r>
      <w:r w:rsidR="00AF2264" w:rsidRPr="00950EBC">
        <w:rPr>
          <w:rFonts w:asciiTheme="minorHAnsi" w:eastAsia="Calibri" w:hAnsiTheme="minorHAnsi"/>
          <w:sz w:val="20"/>
          <w:szCs w:val="22"/>
          <w:lang w:val="bs-Latn-BA"/>
        </w:rPr>
        <w:t>e</w:t>
      </w:r>
      <w:r w:rsidR="00046A5A" w:rsidRPr="00950EBC">
        <w:rPr>
          <w:rFonts w:asciiTheme="minorHAnsi" w:eastAsia="Calibri" w:hAnsiTheme="minorHAnsi"/>
          <w:sz w:val="20"/>
          <w:szCs w:val="22"/>
          <w:lang w:val="bs-Latn-BA"/>
        </w:rPr>
        <w:t xml:space="preserve"> ESS2 </w:t>
      </w:r>
      <w:r w:rsidR="00A42CCA" w:rsidRPr="00950EBC">
        <w:rPr>
          <w:rFonts w:asciiTheme="minorHAnsi" w:eastAsia="Calibri" w:hAnsiTheme="minorHAnsi"/>
          <w:sz w:val="20"/>
          <w:szCs w:val="22"/>
          <w:lang w:val="bs-Latn-BA"/>
        </w:rPr>
        <w:t>primjenjuje na</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sudjelovanje</w:t>
      </w:r>
      <w:r w:rsidR="00046A5A"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radni</w:t>
      </w:r>
      <w:r w:rsidR="00A42CCA" w:rsidRPr="00950EBC">
        <w:rPr>
          <w:rFonts w:asciiTheme="minorHAnsi" w:eastAsia="Calibri" w:hAnsiTheme="minorHAnsi"/>
          <w:sz w:val="20"/>
          <w:szCs w:val="22"/>
          <w:lang w:val="bs-Latn-BA"/>
        </w:rPr>
        <w:t>ka</w:t>
      </w:r>
      <w:r w:rsidR="0064318F" w:rsidRPr="00950EBC">
        <w:rPr>
          <w:rFonts w:asciiTheme="minorHAnsi" w:eastAsia="Calibri" w:hAnsiTheme="minorHAnsi"/>
          <w:sz w:val="20"/>
          <w:szCs w:val="22"/>
          <w:lang w:val="bs-Latn-BA"/>
        </w:rPr>
        <w:t xml:space="preserve"> u zajednici</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Primjeri se kreću od projekata gdje je cilj izgradnja manje infrastrukture u zajednici</w:t>
      </w:r>
      <w:r w:rsidR="00046A5A"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d</w:t>
      </w:r>
      <w:r w:rsidR="00046A5A" w:rsidRPr="00950EBC">
        <w:rPr>
          <w:rFonts w:asciiTheme="minorHAnsi" w:eastAsia="Calibri" w:hAnsiTheme="minorHAnsi"/>
          <w:sz w:val="20"/>
          <w:szCs w:val="22"/>
          <w:lang w:val="bs-Latn-BA"/>
        </w:rPr>
        <w:t>o regional</w:t>
      </w:r>
      <w:r w:rsidR="00A42CCA" w:rsidRPr="00950EBC">
        <w:rPr>
          <w:rFonts w:asciiTheme="minorHAnsi" w:eastAsia="Calibri" w:hAnsiTheme="minorHAnsi"/>
          <w:sz w:val="20"/>
          <w:szCs w:val="22"/>
          <w:lang w:val="bs-Latn-BA"/>
        </w:rPr>
        <w:t>nih</w:t>
      </w:r>
      <w:r w:rsidR="00CB36CE" w:rsidRPr="00950EBC">
        <w:rPr>
          <w:rFonts w:asciiTheme="minorHAnsi" w:eastAsia="Calibri" w:hAnsiTheme="minorHAnsi"/>
          <w:sz w:val="20"/>
          <w:szCs w:val="22"/>
          <w:lang w:val="bs-Latn-BA"/>
        </w:rPr>
        <w:t xml:space="preserve"> ili</w:t>
      </w:r>
      <w:r w:rsidR="00A42CCA" w:rsidRPr="00950EBC">
        <w:rPr>
          <w:rFonts w:asciiTheme="minorHAnsi" w:eastAsia="Calibri" w:hAnsiTheme="minorHAnsi"/>
          <w:sz w:val="20"/>
          <w:szCs w:val="22"/>
          <w:lang w:val="bs-Latn-BA"/>
        </w:rPr>
        <w:t xml:space="preserve"> državnih projekata </w:t>
      </w:r>
      <w:r w:rsidR="00657EB7" w:rsidRPr="00950EBC">
        <w:rPr>
          <w:rFonts w:asciiTheme="minorHAnsi" w:eastAsia="Calibri" w:hAnsiTheme="minorHAnsi"/>
          <w:sz w:val="20"/>
          <w:szCs w:val="22"/>
          <w:lang w:val="bs-Latn-BA"/>
        </w:rPr>
        <w:t xml:space="preserve">čiji je cilj </w:t>
      </w:r>
      <w:r w:rsidR="00A42CCA" w:rsidRPr="00950EBC">
        <w:rPr>
          <w:rFonts w:asciiTheme="minorHAnsi" w:eastAsia="Calibri" w:hAnsiTheme="minorHAnsi"/>
          <w:sz w:val="20"/>
          <w:szCs w:val="22"/>
          <w:lang w:val="bs-Latn-BA"/>
        </w:rPr>
        <w:t>osiguravanj</w:t>
      </w:r>
      <w:r w:rsidR="00657EB7" w:rsidRPr="00950EBC">
        <w:rPr>
          <w:rFonts w:asciiTheme="minorHAnsi" w:eastAsia="Calibri" w:hAnsiTheme="minorHAnsi"/>
          <w:sz w:val="20"/>
          <w:szCs w:val="22"/>
          <w:lang w:val="bs-Latn-BA"/>
        </w:rPr>
        <w:t>e mreže socijalne sigurnosti za rješavanje nezaposlenosti</w:t>
      </w:r>
      <w:r w:rsidR="00CB36CE" w:rsidRPr="00950EBC">
        <w:rPr>
          <w:rFonts w:asciiTheme="minorHAnsi" w:eastAsia="Calibri" w:hAnsiTheme="minorHAnsi"/>
          <w:sz w:val="20"/>
          <w:szCs w:val="22"/>
          <w:lang w:val="bs-Latn-BA"/>
        </w:rPr>
        <w:t xml:space="preserve"> ili</w:t>
      </w:r>
      <w:r w:rsidR="00657EB7" w:rsidRPr="00950EBC">
        <w:rPr>
          <w:rFonts w:asciiTheme="minorHAnsi" w:eastAsia="Calibri" w:hAnsiTheme="minorHAnsi"/>
          <w:sz w:val="20"/>
          <w:szCs w:val="22"/>
          <w:lang w:val="bs-Latn-BA"/>
        </w:rPr>
        <w:t xml:space="preserve"> podzaposlenosti</w:t>
      </w:r>
      <w:r w:rsidR="00046A5A" w:rsidRPr="00950EBC">
        <w:rPr>
          <w:rFonts w:asciiTheme="minorHAnsi" w:eastAsia="Calibri" w:hAnsiTheme="minorHAnsi"/>
          <w:sz w:val="20"/>
          <w:szCs w:val="22"/>
          <w:lang w:val="bs-Latn-BA"/>
        </w:rPr>
        <w:t xml:space="preserve">. </w:t>
      </w:r>
      <w:r w:rsidR="00657EB7" w:rsidRPr="00950EBC">
        <w:rPr>
          <w:rFonts w:asciiTheme="minorHAnsi" w:eastAsia="Calibri" w:hAnsiTheme="minorHAnsi"/>
          <w:sz w:val="20"/>
          <w:szCs w:val="22"/>
          <w:lang w:val="bs-Latn-BA"/>
        </w:rPr>
        <w:t>Cilj primjene</w:t>
      </w:r>
      <w:r w:rsidR="00046A5A" w:rsidRPr="00950EBC">
        <w:rPr>
          <w:rFonts w:asciiTheme="minorHAnsi" w:eastAsia="Calibri" w:hAnsiTheme="minorHAnsi"/>
          <w:sz w:val="20"/>
          <w:szCs w:val="22"/>
          <w:lang w:val="bs-Latn-BA"/>
        </w:rPr>
        <w:t xml:space="preserve"> ESS2 </w:t>
      </w:r>
      <w:r w:rsidR="00657EB7" w:rsidRPr="00950EBC">
        <w:rPr>
          <w:rFonts w:asciiTheme="minorHAnsi" w:eastAsia="Calibri" w:hAnsiTheme="minorHAnsi"/>
          <w:sz w:val="20"/>
          <w:szCs w:val="22"/>
          <w:lang w:val="bs-Latn-BA"/>
        </w:rPr>
        <w:t xml:space="preserve">na takve projekte je rješavanje </w:t>
      </w:r>
      <w:r w:rsidR="00046A5A" w:rsidRPr="00950EBC">
        <w:rPr>
          <w:rFonts w:asciiTheme="minorHAnsi" w:eastAsia="Calibri" w:hAnsiTheme="minorHAnsi"/>
          <w:sz w:val="20"/>
          <w:szCs w:val="22"/>
          <w:lang w:val="bs-Latn-BA"/>
        </w:rPr>
        <w:t>relevant</w:t>
      </w:r>
      <w:r w:rsidR="00657EB7" w:rsidRPr="00950EBC">
        <w:rPr>
          <w:rFonts w:asciiTheme="minorHAnsi" w:eastAsia="Calibri" w:hAnsiTheme="minorHAnsi"/>
          <w:sz w:val="20"/>
          <w:szCs w:val="22"/>
          <w:lang w:val="bs-Latn-BA"/>
        </w:rPr>
        <w:t>nih</w:t>
      </w:r>
      <w:r w:rsidR="00046A5A" w:rsidRPr="00950EBC">
        <w:rPr>
          <w:rFonts w:asciiTheme="minorHAnsi" w:eastAsia="Calibri" w:hAnsiTheme="minorHAnsi"/>
          <w:sz w:val="20"/>
          <w:szCs w:val="22"/>
          <w:lang w:val="bs-Latn-BA"/>
        </w:rPr>
        <w:t xml:space="preserve"> </w:t>
      </w:r>
      <w:r w:rsidR="00657EB7" w:rsidRPr="00950EBC">
        <w:rPr>
          <w:rFonts w:asciiTheme="minorHAnsi" w:eastAsia="Calibri" w:hAnsiTheme="minorHAnsi"/>
          <w:sz w:val="20"/>
          <w:szCs w:val="22"/>
          <w:lang w:val="bs-Latn-BA"/>
        </w:rPr>
        <w:t>rizika</w:t>
      </w:r>
      <w:r w:rsidR="00A65C05" w:rsidRPr="00950EBC">
        <w:rPr>
          <w:rFonts w:asciiTheme="minorHAnsi" w:eastAsia="Calibri" w:hAnsiTheme="minorHAnsi"/>
          <w:sz w:val="20"/>
          <w:szCs w:val="22"/>
          <w:lang w:val="bs-Latn-BA"/>
        </w:rPr>
        <w:t xml:space="preserve"> i </w:t>
      </w:r>
      <w:r w:rsidR="00657EB7" w:rsidRPr="00950EBC">
        <w:rPr>
          <w:rFonts w:asciiTheme="minorHAnsi" w:eastAsia="Calibri" w:hAnsiTheme="minorHAnsi"/>
          <w:sz w:val="20"/>
          <w:szCs w:val="22"/>
          <w:lang w:val="bs-Latn-BA"/>
        </w:rPr>
        <w:t>uticaja na</w:t>
      </w:r>
      <w:r w:rsidR="00046A5A" w:rsidRPr="00950EBC">
        <w:rPr>
          <w:rFonts w:asciiTheme="minorHAnsi" w:eastAsia="Calibri" w:hAnsiTheme="minorHAnsi"/>
          <w:sz w:val="20"/>
          <w:szCs w:val="22"/>
          <w:lang w:val="bs-Latn-BA"/>
        </w:rPr>
        <w:t xml:space="preserve"> </w:t>
      </w:r>
      <w:r w:rsidR="00657EB7" w:rsidRPr="00950EBC">
        <w:rPr>
          <w:rFonts w:asciiTheme="minorHAnsi" w:eastAsia="Calibri" w:hAnsiTheme="minorHAnsi"/>
          <w:sz w:val="20"/>
          <w:szCs w:val="22"/>
          <w:lang w:val="bs-Latn-BA"/>
        </w:rPr>
        <w:t xml:space="preserve">proporcionalan način, koji je prilagođen specifičnom kontekstu, ciljevima i planu </w:t>
      </w:r>
      <w:r w:rsidR="00800801" w:rsidRPr="00950EBC">
        <w:rPr>
          <w:rFonts w:asciiTheme="minorHAnsi" w:eastAsia="Calibri" w:hAnsiTheme="minorHAnsi"/>
          <w:sz w:val="20"/>
          <w:szCs w:val="22"/>
          <w:lang w:val="bs-Latn-BA"/>
        </w:rPr>
        <w:t>projekt</w:t>
      </w:r>
      <w:r w:rsidR="00657EB7" w:rsidRPr="00950EBC">
        <w:rPr>
          <w:rFonts w:asciiTheme="minorHAnsi" w:eastAsia="Calibri" w:hAnsiTheme="minorHAnsi"/>
          <w:sz w:val="20"/>
          <w:szCs w:val="22"/>
          <w:lang w:val="bs-Latn-BA"/>
        </w:rPr>
        <w:t>a</w:t>
      </w:r>
      <w:r w:rsidR="00046A5A" w:rsidRPr="00950EBC">
        <w:rPr>
          <w:rFonts w:asciiTheme="minorHAnsi" w:eastAsia="Calibri" w:hAnsiTheme="minorHAnsi"/>
          <w:sz w:val="20"/>
          <w:szCs w:val="22"/>
          <w:lang w:val="bs-Latn-BA"/>
        </w:rPr>
        <w:t>.</w:t>
      </w:r>
    </w:p>
    <w:p w14:paraId="0EB39564" w14:textId="77777777" w:rsidR="001641FB" w:rsidRPr="00950EBC" w:rsidRDefault="001641FB">
      <w:pPr>
        <w:rPr>
          <w:rStyle w:val="tlid-translation"/>
          <w:rFonts w:asciiTheme="minorHAnsi" w:hAnsiTheme="minorHAnsi" w:cstheme="minorHAnsi"/>
          <w:bCs/>
          <w:color w:val="1F497D"/>
          <w:lang w:val="bs-Latn-BA" w:eastAsia="x-none"/>
        </w:rPr>
      </w:pPr>
      <w:r w:rsidRPr="00950EBC">
        <w:rPr>
          <w:rStyle w:val="tlid-translation"/>
          <w:rFonts w:asciiTheme="minorHAnsi" w:hAnsiTheme="minorHAnsi" w:cstheme="minorHAnsi"/>
          <w:lang w:val="bs-Latn-BA"/>
        </w:rPr>
        <w:br w:type="page"/>
      </w:r>
    </w:p>
    <w:p w14:paraId="1A76D347" w14:textId="29B009D8" w:rsidR="002201A4" w:rsidRPr="00950EBC" w:rsidRDefault="00842D19" w:rsidP="00950EBC">
      <w:pPr>
        <w:pStyle w:val="Heading2"/>
        <w:spacing w:line="276" w:lineRule="auto"/>
        <w:ind w:left="36" w:hanging="36"/>
        <w:rPr>
          <w:rFonts w:asciiTheme="minorHAnsi" w:hAnsiTheme="minorHAnsi"/>
          <w:lang w:val="bs-Latn-BA"/>
        </w:rPr>
      </w:pPr>
      <w:bookmarkStart w:id="10" w:name="_Toc46360021"/>
      <w:r w:rsidRPr="00950EBC">
        <w:rPr>
          <w:rFonts w:asciiTheme="minorHAnsi" w:hAnsiTheme="minorHAnsi"/>
          <w:lang w:val="bs-Latn-BA"/>
        </w:rPr>
        <w:lastRenderedPageBreak/>
        <w:t>2.2</w:t>
      </w:r>
      <w:r w:rsidRPr="00950EBC">
        <w:rPr>
          <w:rFonts w:asciiTheme="minorHAnsi" w:hAnsiTheme="minorHAnsi"/>
          <w:lang w:val="bs-Latn-BA"/>
        </w:rPr>
        <w:tab/>
      </w:r>
      <w:r w:rsidR="00657EB7" w:rsidRPr="00950EBC">
        <w:rPr>
          <w:rFonts w:asciiTheme="minorHAnsi" w:hAnsiTheme="minorHAnsi"/>
          <w:lang w:val="bs-Latn-BA"/>
        </w:rPr>
        <w:t>Radnici na projektu</w:t>
      </w:r>
      <w:bookmarkEnd w:id="10"/>
      <w:r w:rsidR="0026044F" w:rsidRPr="00950EBC">
        <w:rPr>
          <w:rFonts w:asciiTheme="minorHAnsi" w:hAnsiTheme="minorHAnsi"/>
          <w:lang w:val="bs-Latn-BA"/>
        </w:rPr>
        <w:t xml:space="preserve"> </w:t>
      </w:r>
    </w:p>
    <w:p w14:paraId="5B941C3D" w14:textId="77777777" w:rsidR="00B200D5" w:rsidRPr="00950EBC" w:rsidRDefault="00657EB7"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 okviru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ovog Projekta</w:t>
      </w:r>
      <w:r w:rsidR="00B200D5" w:rsidRPr="00950EBC">
        <w:rPr>
          <w:rFonts w:asciiTheme="minorHAnsi" w:eastAsia="Calibri" w:hAnsiTheme="minorHAnsi"/>
          <w:sz w:val="20"/>
          <w:szCs w:val="22"/>
          <w:lang w:val="bs-Latn-BA"/>
        </w:rPr>
        <w:t>,</w:t>
      </w:r>
      <w:r w:rsidR="00F45A1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 kategoriji</w:t>
      </w:r>
      <w:r w:rsidR="00B200D5" w:rsidRPr="00950EBC">
        <w:rPr>
          <w:rFonts w:asciiTheme="minorHAnsi" w:eastAsia="Calibri" w:hAnsiTheme="minorHAnsi"/>
          <w:sz w:val="20"/>
          <w:szCs w:val="22"/>
          <w:lang w:val="bs-Latn-BA"/>
        </w:rPr>
        <w:t xml:space="preserve"> </w:t>
      </w:r>
      <w:r w:rsidR="00F45A19" w:rsidRPr="00950EBC">
        <w:rPr>
          <w:rFonts w:asciiTheme="minorHAnsi" w:eastAsia="Calibri" w:hAnsiTheme="minorHAnsi"/>
          <w:b/>
          <w:bCs/>
          <w:sz w:val="20"/>
          <w:szCs w:val="22"/>
          <w:lang w:val="bs-Latn-BA"/>
        </w:rPr>
        <w:t>izravno zaposleni</w:t>
      </w:r>
      <w:r w:rsidRPr="00950EBC">
        <w:rPr>
          <w:rFonts w:asciiTheme="minorHAnsi" w:eastAsia="Calibri" w:hAnsiTheme="minorHAnsi"/>
          <w:b/>
          <w:bCs/>
          <w:sz w:val="20"/>
          <w:szCs w:val="22"/>
          <w:lang w:val="bs-Latn-BA"/>
        </w:rPr>
        <w:t>h</w:t>
      </w:r>
      <w:r w:rsidR="00F45A19" w:rsidRPr="00950EBC">
        <w:rPr>
          <w:rFonts w:asciiTheme="minorHAnsi" w:eastAsia="Calibri" w:hAnsiTheme="minorHAnsi"/>
          <w:b/>
          <w:bCs/>
          <w:sz w:val="20"/>
          <w:szCs w:val="22"/>
          <w:lang w:val="bs-Latn-BA"/>
        </w:rPr>
        <w:t xml:space="preserve"> radni</w:t>
      </w:r>
      <w:r w:rsidRPr="00950EBC">
        <w:rPr>
          <w:rFonts w:asciiTheme="minorHAnsi" w:eastAsia="Calibri" w:hAnsiTheme="minorHAnsi"/>
          <w:b/>
          <w:bCs/>
          <w:sz w:val="20"/>
          <w:szCs w:val="22"/>
          <w:lang w:val="bs-Latn-BA"/>
        </w:rPr>
        <w:t>ka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postoje</w:t>
      </w:r>
      <w:r w:rsidR="00B200D5" w:rsidRPr="00950EBC">
        <w:rPr>
          <w:rFonts w:asciiTheme="minorHAnsi" w:eastAsia="Calibri" w:hAnsiTheme="minorHAnsi"/>
          <w:sz w:val="20"/>
          <w:szCs w:val="22"/>
          <w:lang w:val="bs-Latn-BA"/>
        </w:rPr>
        <w:t>:</w:t>
      </w:r>
    </w:p>
    <w:p w14:paraId="5C0C3B02" w14:textId="77777777" w:rsidR="00B200D5" w:rsidRPr="00950EBC" w:rsidRDefault="00657EB7" w:rsidP="00950EBC">
      <w:pPr>
        <w:numPr>
          <w:ilvl w:val="0"/>
          <w:numId w:val="31"/>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zaposlenici uklju</w:t>
      </w:r>
      <w:r w:rsidR="00430B40" w:rsidRPr="00950EBC">
        <w:rPr>
          <w:rFonts w:asciiTheme="minorHAnsi" w:eastAsia="Calibri" w:hAnsiTheme="minorHAnsi"/>
          <w:sz w:val="20"/>
          <w:szCs w:val="22"/>
          <w:lang w:val="bs-Latn-BA"/>
        </w:rPr>
        <w:t>čenih ministarstava sa nivoa</w:t>
      </w:r>
      <w:r w:rsidRPr="00950EBC">
        <w:rPr>
          <w:rFonts w:asciiTheme="minorHAnsi" w:eastAsia="Calibri" w:hAnsiTheme="minorHAnsi"/>
          <w:sz w:val="20"/>
          <w:szCs w:val="22"/>
          <w:lang w:val="bs-Latn-BA"/>
        </w:rPr>
        <w:t xml:space="preserve"> </w:t>
      </w:r>
      <w:r w:rsidR="00B200D5" w:rsidRPr="00950EBC">
        <w:rPr>
          <w:rFonts w:asciiTheme="minorHAnsi" w:eastAsia="Calibri" w:hAnsiTheme="minorHAnsi"/>
          <w:sz w:val="20"/>
          <w:szCs w:val="22"/>
          <w:lang w:val="bs-Latn-BA"/>
        </w:rPr>
        <w:t>BiH, FBiH, RS</w:t>
      </w:r>
      <w:r w:rsidR="00430B40" w:rsidRPr="00950EBC">
        <w:rPr>
          <w:rFonts w:asciiTheme="minorHAnsi" w:eastAsia="Calibri" w:hAnsiTheme="minorHAnsi"/>
          <w:sz w:val="20"/>
          <w:szCs w:val="22"/>
          <w:lang w:val="bs-Latn-BA"/>
        </w:rPr>
        <w:t>-a</w:t>
      </w:r>
      <w:r w:rsidR="00A65C05" w:rsidRPr="00950EBC">
        <w:rPr>
          <w:rFonts w:asciiTheme="minorHAnsi" w:eastAsia="Calibri" w:hAnsiTheme="minorHAnsi"/>
          <w:sz w:val="20"/>
          <w:szCs w:val="22"/>
          <w:lang w:val="bs-Latn-BA"/>
        </w:rPr>
        <w:t xml:space="preserve"> i </w:t>
      </w:r>
      <w:r w:rsidR="00B200D5" w:rsidRPr="00950EBC">
        <w:rPr>
          <w:rFonts w:asciiTheme="minorHAnsi" w:eastAsia="Calibri" w:hAnsiTheme="minorHAnsi"/>
          <w:sz w:val="20"/>
          <w:szCs w:val="22"/>
          <w:lang w:val="bs-Latn-BA"/>
        </w:rPr>
        <w:t>BD</w:t>
      </w:r>
      <w:r w:rsidR="00430B40" w:rsidRPr="00950EBC">
        <w:rPr>
          <w:rFonts w:asciiTheme="minorHAnsi" w:eastAsia="Calibri" w:hAnsiTheme="minorHAnsi"/>
          <w:sz w:val="20"/>
          <w:szCs w:val="22"/>
          <w:lang w:val="bs-Latn-BA"/>
        </w:rPr>
        <w:t xml:space="preserve">-a koji su uključeni </w:t>
      </w:r>
      <w:r w:rsidR="00F45A19" w:rsidRPr="00950EBC">
        <w:rPr>
          <w:rFonts w:asciiTheme="minorHAnsi" w:eastAsia="Calibri" w:hAnsiTheme="minorHAnsi"/>
          <w:sz w:val="20"/>
          <w:szCs w:val="22"/>
          <w:lang w:val="bs-Latn-BA"/>
        </w:rPr>
        <w:t xml:space="preserve">u </w:t>
      </w:r>
      <w:r w:rsidR="00800801" w:rsidRPr="00950EBC">
        <w:rPr>
          <w:rFonts w:asciiTheme="minorHAnsi" w:eastAsia="Calibri" w:hAnsiTheme="minorHAnsi"/>
          <w:sz w:val="20"/>
          <w:szCs w:val="22"/>
          <w:lang w:val="bs-Latn-BA"/>
        </w:rPr>
        <w:t>projekt</w:t>
      </w:r>
      <w:r w:rsidR="00B200D5" w:rsidRPr="00950EBC">
        <w:rPr>
          <w:rFonts w:asciiTheme="minorHAnsi" w:eastAsia="Calibri" w:hAnsiTheme="minorHAnsi"/>
          <w:sz w:val="20"/>
          <w:szCs w:val="22"/>
          <w:lang w:val="bs-Latn-BA"/>
        </w:rPr>
        <w:t xml:space="preserve"> (</w:t>
      </w:r>
      <w:r w:rsidR="00430B40" w:rsidRPr="00950EBC">
        <w:rPr>
          <w:rFonts w:asciiTheme="minorHAnsi" w:eastAsia="Calibri" w:hAnsiTheme="minorHAnsi"/>
          <w:sz w:val="20"/>
          <w:szCs w:val="22"/>
          <w:lang w:val="bs-Latn-BA"/>
        </w:rPr>
        <w:t>državni službenici</w:t>
      </w:r>
      <w:r w:rsidR="00B200D5" w:rsidRPr="00950EBC">
        <w:rPr>
          <w:rFonts w:asciiTheme="minorHAnsi" w:eastAsia="Calibri" w:hAnsiTheme="minorHAnsi"/>
          <w:sz w:val="20"/>
          <w:szCs w:val="22"/>
          <w:lang w:val="bs-Latn-BA"/>
        </w:rPr>
        <w:t xml:space="preserve">) </w:t>
      </w:r>
      <w:r w:rsidR="00430B40" w:rsidRPr="00950EBC">
        <w:rPr>
          <w:rFonts w:asciiTheme="minorHAnsi" w:eastAsia="Calibri" w:hAnsiTheme="minorHAnsi"/>
          <w:sz w:val="20"/>
          <w:szCs w:val="22"/>
          <w:lang w:val="bs-Latn-BA"/>
        </w:rPr>
        <w:t>i</w:t>
      </w:r>
    </w:p>
    <w:p w14:paraId="5C409650" w14:textId="77777777" w:rsidR="00B200D5" w:rsidRPr="00950EBC" w:rsidRDefault="00430B40" w:rsidP="00950EBC">
      <w:pPr>
        <w:numPr>
          <w:ilvl w:val="0"/>
          <w:numId w:val="31"/>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svi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vanjski konsultanti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koji će se angažirati</w:t>
      </w:r>
      <w:r w:rsidR="00AD1DE2" w:rsidRPr="00950EBC">
        <w:rPr>
          <w:rFonts w:asciiTheme="minorHAnsi" w:eastAsia="Calibri" w:hAnsiTheme="minorHAnsi"/>
          <w:sz w:val="20"/>
          <w:szCs w:val="22"/>
          <w:lang w:val="bs-Latn-BA"/>
        </w:rPr>
        <w:t xml:space="preserve"> za </w:t>
      </w:r>
      <w:r w:rsidRPr="00950EBC">
        <w:rPr>
          <w:rFonts w:asciiTheme="minorHAnsi" w:eastAsia="Calibri" w:hAnsiTheme="minorHAnsi"/>
          <w:sz w:val="20"/>
          <w:szCs w:val="22"/>
          <w:lang w:val="bs-Latn-BA"/>
        </w:rPr>
        <w:t>Projekt</w:t>
      </w:r>
      <w:r w:rsidR="00B200D5" w:rsidRPr="00950EBC">
        <w:rPr>
          <w:rFonts w:asciiTheme="minorHAnsi" w:eastAsia="Calibri" w:hAnsiTheme="minorHAnsi"/>
          <w:sz w:val="20"/>
          <w:szCs w:val="22"/>
          <w:lang w:val="bs-Latn-BA"/>
        </w:rPr>
        <w:t xml:space="preserve">. </w:t>
      </w:r>
    </w:p>
    <w:p w14:paraId="34D36C0E" w14:textId="77777777" w:rsidR="00B200D5" w:rsidRPr="00950EBC" w:rsidRDefault="00430B40"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Kada je riječ o</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državnim službenicima koji su uključeni </w:t>
      </w:r>
      <w:r w:rsidR="00F45A19" w:rsidRPr="00950EBC">
        <w:rPr>
          <w:rFonts w:asciiTheme="minorHAnsi" w:eastAsia="Calibri" w:hAnsiTheme="minorHAnsi"/>
          <w:sz w:val="20"/>
          <w:szCs w:val="22"/>
          <w:lang w:val="bs-Latn-BA"/>
        </w:rPr>
        <w:t xml:space="preserve">u </w:t>
      </w:r>
      <w:r w:rsidRPr="00950EBC">
        <w:rPr>
          <w:rFonts w:asciiTheme="minorHAnsi" w:eastAsia="Calibri" w:hAnsiTheme="minorHAnsi"/>
          <w:sz w:val="20"/>
          <w:szCs w:val="22"/>
          <w:lang w:val="bs-Latn-BA"/>
        </w:rPr>
        <w:t>Projektne operacije</w:t>
      </w:r>
      <w:r w:rsidR="00B200D5" w:rsidRPr="00950EBC">
        <w:rPr>
          <w:rFonts w:asciiTheme="minorHAnsi" w:eastAsia="Calibri" w:hAnsiTheme="minorHAnsi"/>
          <w:sz w:val="20"/>
          <w:szCs w:val="22"/>
          <w:lang w:val="bs-Latn-BA"/>
        </w:rPr>
        <w:t xml:space="preserve">, </w:t>
      </w:r>
      <w:r w:rsidR="00FF1459" w:rsidRPr="00950EBC">
        <w:rPr>
          <w:rFonts w:asciiTheme="minorHAnsi" w:eastAsia="Calibri" w:hAnsiTheme="minorHAnsi"/>
          <w:sz w:val="20"/>
          <w:szCs w:val="22"/>
          <w:lang w:val="bs-Latn-BA"/>
        </w:rPr>
        <w:t>bez obzira na</w:t>
      </w:r>
      <w:r w:rsidRPr="00950EBC">
        <w:rPr>
          <w:rFonts w:asciiTheme="minorHAnsi" w:eastAsia="Calibri" w:hAnsiTheme="minorHAnsi"/>
          <w:sz w:val="20"/>
          <w:szCs w:val="22"/>
          <w:lang w:val="bs-Latn-BA"/>
        </w:rPr>
        <w:t xml:space="preserve"> to rade li puno ili nepuno radno vrijeme, primjenjuju se rokovi i uslovi njihovih postojećih ugovora</w:t>
      </w:r>
      <w:r w:rsidR="00CB36CE" w:rsidRPr="00950EBC">
        <w:rPr>
          <w:rFonts w:asciiTheme="minorHAnsi" w:eastAsia="Calibri" w:hAnsiTheme="minorHAnsi"/>
          <w:sz w:val="20"/>
          <w:szCs w:val="22"/>
          <w:lang w:val="bs-Latn-BA"/>
        </w:rPr>
        <w:t xml:space="preserve"> ili </w:t>
      </w:r>
      <w:r w:rsidRPr="00950EBC">
        <w:rPr>
          <w:rFonts w:asciiTheme="minorHAnsi" w:eastAsia="Calibri" w:hAnsiTheme="minorHAnsi"/>
          <w:sz w:val="20"/>
          <w:szCs w:val="22"/>
          <w:lang w:val="bs-Latn-BA"/>
        </w:rPr>
        <w:t>imenovanja</w:t>
      </w:r>
      <w:r w:rsidR="00F45A19" w:rsidRPr="00950EBC">
        <w:rPr>
          <w:rFonts w:asciiTheme="minorHAnsi" w:eastAsia="Calibri" w:hAnsiTheme="minorHAnsi"/>
          <w:sz w:val="20"/>
          <w:szCs w:val="22"/>
          <w:lang w:val="bs-Latn-BA"/>
        </w:rPr>
        <w:t xml:space="preserve"> u </w:t>
      </w:r>
      <w:r w:rsidRPr="00950EBC">
        <w:rPr>
          <w:rFonts w:asciiTheme="minorHAnsi" w:eastAsia="Calibri" w:hAnsiTheme="minorHAnsi"/>
          <w:sz w:val="20"/>
          <w:szCs w:val="22"/>
          <w:lang w:val="bs-Latn-BA"/>
        </w:rPr>
        <w:t>javnom sektoru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Prilikom angažiranja vanjskih konsultanata primjenjuju se odredbe domaćeg zakonodavstva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radnom angažmanu</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uporedo s</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usklađenošću</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sa zahtjevima</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ove</w:t>
      </w:r>
      <w:r w:rsidR="00B200D5" w:rsidRPr="00950EBC">
        <w:rPr>
          <w:rFonts w:asciiTheme="minorHAnsi" w:eastAsia="Calibri" w:hAnsiTheme="minorHAnsi"/>
          <w:sz w:val="20"/>
          <w:szCs w:val="22"/>
          <w:lang w:val="bs-Latn-BA"/>
        </w:rPr>
        <w:t xml:space="preserve"> </w:t>
      </w:r>
      <w:r w:rsidR="00115FAC" w:rsidRPr="00950EBC">
        <w:rPr>
          <w:rFonts w:asciiTheme="minorHAnsi" w:eastAsia="Calibri" w:hAnsiTheme="minorHAnsi"/>
          <w:sz w:val="20"/>
          <w:szCs w:val="22"/>
          <w:lang w:val="bs-Latn-BA"/>
        </w:rPr>
        <w:t>Procedur</w:t>
      </w:r>
      <w:r w:rsidR="00AD25CA" w:rsidRPr="00950EBC">
        <w:rPr>
          <w:rFonts w:asciiTheme="minorHAnsi" w:eastAsia="Calibri" w:hAnsiTheme="minorHAnsi"/>
          <w:sz w:val="20"/>
          <w:szCs w:val="22"/>
          <w:lang w:val="bs-Latn-BA"/>
        </w:rPr>
        <w:t>e</w:t>
      </w:r>
      <w:r w:rsidR="00115FAC" w:rsidRPr="00950EBC">
        <w:rPr>
          <w:rFonts w:asciiTheme="minorHAnsi" w:eastAsia="Calibri" w:hAnsiTheme="minorHAnsi"/>
          <w:sz w:val="20"/>
          <w:szCs w:val="22"/>
          <w:lang w:val="bs-Latn-BA"/>
        </w:rPr>
        <w:t xml:space="preserve"> za upravljanje radnom snagom</w:t>
      </w:r>
      <w:r w:rsidR="00B200D5" w:rsidRPr="00950EBC">
        <w:rPr>
          <w:rFonts w:asciiTheme="minorHAnsi" w:eastAsia="Calibri" w:hAnsiTheme="minorHAnsi"/>
          <w:sz w:val="20"/>
          <w:szCs w:val="22"/>
          <w:lang w:val="bs-Latn-BA"/>
        </w:rPr>
        <w:t>.</w:t>
      </w:r>
    </w:p>
    <w:p w14:paraId="2DE52BA1" w14:textId="77777777" w:rsidR="00B200D5" w:rsidRPr="00950EBC" w:rsidRDefault="006A4404"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Kategorija</w:t>
      </w:r>
      <w:r w:rsidR="00B200D5" w:rsidRPr="00950EBC">
        <w:rPr>
          <w:rFonts w:asciiTheme="minorHAnsi" w:eastAsia="Calibri" w:hAnsiTheme="minorHAnsi"/>
          <w:sz w:val="20"/>
          <w:szCs w:val="22"/>
          <w:lang w:val="bs-Latn-BA"/>
        </w:rPr>
        <w:t xml:space="preserve"> </w:t>
      </w:r>
      <w:r w:rsidR="0064318F" w:rsidRPr="00950EBC">
        <w:rPr>
          <w:rFonts w:asciiTheme="minorHAnsi" w:eastAsia="Calibri" w:hAnsiTheme="minorHAnsi"/>
          <w:b/>
          <w:bCs/>
          <w:sz w:val="20"/>
          <w:szCs w:val="22"/>
          <w:lang w:val="bs-Latn-BA"/>
        </w:rPr>
        <w:t>ugovorni</w:t>
      </w:r>
      <w:r w:rsidRPr="00950EBC">
        <w:rPr>
          <w:rFonts w:asciiTheme="minorHAnsi" w:eastAsia="Calibri" w:hAnsiTheme="minorHAnsi"/>
          <w:b/>
          <w:bCs/>
          <w:sz w:val="20"/>
          <w:szCs w:val="22"/>
          <w:lang w:val="bs-Latn-BA"/>
        </w:rPr>
        <w:t>h</w:t>
      </w:r>
      <w:r w:rsidR="0064318F" w:rsidRPr="00950EBC">
        <w:rPr>
          <w:rFonts w:asciiTheme="minorHAnsi" w:eastAsia="Calibri" w:hAnsiTheme="minorHAnsi"/>
          <w:b/>
          <w:bCs/>
          <w:sz w:val="20"/>
          <w:szCs w:val="22"/>
          <w:lang w:val="bs-Latn-BA"/>
        </w:rPr>
        <w:t xml:space="preserve"> radni</w:t>
      </w:r>
      <w:r w:rsidRPr="00950EBC">
        <w:rPr>
          <w:rFonts w:asciiTheme="minorHAnsi" w:eastAsia="Calibri" w:hAnsiTheme="minorHAnsi"/>
          <w:b/>
          <w:bCs/>
          <w:sz w:val="20"/>
          <w:szCs w:val="22"/>
          <w:lang w:val="bs-Latn-BA"/>
        </w:rPr>
        <w:t>ka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uključuje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radnike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izvođača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pružatelja usluga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koji se angažiraju</w:t>
      </w:r>
      <w:r w:rsidR="00F45A1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na</w:t>
      </w:r>
      <w:r w:rsidR="00F45A19"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građevinskim radovima</w:t>
      </w:r>
      <w:r w:rsidR="00AD1DE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 potrebe potprojekata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Moguće je da će izvođač</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angažirati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više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podizvođača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u takvim slučajevima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radnici podizvođača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će se također smatrati</w:t>
      </w:r>
      <w:r w:rsidR="00B200D5"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ugovorni</w:t>
      </w:r>
      <w:r w:rsidRPr="00950EBC">
        <w:rPr>
          <w:rFonts w:asciiTheme="minorHAnsi" w:eastAsia="Calibri" w:hAnsiTheme="minorHAnsi"/>
          <w:sz w:val="20"/>
          <w:szCs w:val="22"/>
          <w:lang w:val="bs-Latn-BA"/>
        </w:rPr>
        <w:t>m</w:t>
      </w:r>
      <w:r w:rsidR="0064318F" w:rsidRPr="00950EBC">
        <w:rPr>
          <w:rFonts w:asciiTheme="minorHAnsi" w:eastAsia="Calibri" w:hAnsiTheme="minorHAnsi"/>
          <w:sz w:val="20"/>
          <w:szCs w:val="22"/>
          <w:lang w:val="bs-Latn-BA"/>
        </w:rPr>
        <w:t xml:space="preserve"> radnici</w:t>
      </w:r>
      <w:r w:rsidRPr="00950EBC">
        <w:rPr>
          <w:rFonts w:asciiTheme="minorHAnsi" w:eastAsia="Calibri" w:hAnsiTheme="minorHAnsi"/>
          <w:sz w:val="20"/>
          <w:szCs w:val="22"/>
          <w:lang w:val="bs-Latn-BA"/>
        </w:rPr>
        <w:t>ma</w:t>
      </w:r>
      <w:r w:rsidR="00B200D5" w:rsidRPr="00950EBC">
        <w:rPr>
          <w:rFonts w:asciiTheme="minorHAnsi" w:eastAsia="Calibri" w:hAnsiTheme="minorHAnsi"/>
          <w:sz w:val="20"/>
          <w:szCs w:val="22"/>
          <w:lang w:val="bs-Latn-BA"/>
        </w:rPr>
        <w:t>.</w:t>
      </w:r>
    </w:p>
    <w:p w14:paraId="4BC79176" w14:textId="40D4E0FE" w:rsidR="00B200D5" w:rsidRPr="00950EBC" w:rsidRDefault="006A4404"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 tabeli u nastavku dati su podaci</w:t>
      </w:r>
      <w:r w:rsidR="00B200D5"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na osnovu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preliminarne procjene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 vrijeme</w:t>
      </w:r>
      <w:r w:rsidR="00B200D5" w:rsidRPr="00950EBC">
        <w:rPr>
          <w:rFonts w:asciiTheme="minorHAnsi" w:eastAsia="Calibri" w:hAnsiTheme="minorHAnsi"/>
          <w:sz w:val="20"/>
          <w:szCs w:val="22"/>
          <w:lang w:val="bs-Latn-BA"/>
        </w:rPr>
        <w:t xml:space="preserve"> </w:t>
      </w:r>
      <w:r w:rsidR="00791F6E" w:rsidRPr="00950EBC">
        <w:rPr>
          <w:rFonts w:asciiTheme="minorHAnsi" w:eastAsia="Calibri" w:hAnsiTheme="minorHAnsi"/>
          <w:sz w:val="20"/>
          <w:szCs w:val="22"/>
          <w:lang w:val="bs-Latn-BA"/>
        </w:rPr>
        <w:t xml:space="preserve">izrade ovog </w:t>
      </w:r>
      <w:r w:rsidR="00B200D5" w:rsidRPr="00950EBC">
        <w:rPr>
          <w:rFonts w:asciiTheme="minorHAnsi" w:eastAsia="Calibri" w:hAnsiTheme="minorHAnsi"/>
          <w:sz w:val="20"/>
          <w:szCs w:val="22"/>
          <w:lang w:val="bs-Latn-BA"/>
        </w:rPr>
        <w:t>LMP</w:t>
      </w:r>
      <w:r w:rsidR="00791F6E"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w:t>
      </w:r>
      <w:r w:rsidR="00AF0482" w:rsidRPr="00950EBC">
        <w:rPr>
          <w:rFonts w:asciiTheme="minorHAnsi" w:eastAsia="Calibri" w:hAnsiTheme="minorHAnsi"/>
          <w:sz w:val="20"/>
          <w:szCs w:val="22"/>
          <w:u w:val="single"/>
          <w:lang w:val="bs-Latn-BA"/>
        </w:rPr>
        <w:t>PIU</w:t>
      </w:r>
      <w:r w:rsidR="00791F6E" w:rsidRPr="00950EBC">
        <w:rPr>
          <w:rFonts w:asciiTheme="minorHAnsi" w:eastAsia="Calibri" w:hAnsiTheme="minorHAnsi"/>
          <w:sz w:val="20"/>
          <w:szCs w:val="22"/>
          <w:u w:val="single"/>
          <w:lang w:val="bs-Latn-BA"/>
        </w:rPr>
        <w:t xml:space="preserve">-ovi su </w:t>
      </w:r>
      <w:r w:rsidR="00842D19" w:rsidRPr="00950EBC">
        <w:rPr>
          <w:rFonts w:asciiTheme="minorHAnsi" w:eastAsia="Calibri" w:hAnsiTheme="minorHAnsi"/>
          <w:sz w:val="20"/>
          <w:szCs w:val="22"/>
          <w:u w:val="single"/>
          <w:lang w:val="bs-Latn-BA"/>
        </w:rPr>
        <w:t xml:space="preserve">dužne </w:t>
      </w:r>
      <w:r w:rsidR="00791F6E" w:rsidRPr="00950EBC">
        <w:rPr>
          <w:rFonts w:asciiTheme="minorHAnsi" w:eastAsia="Calibri" w:hAnsiTheme="minorHAnsi"/>
          <w:sz w:val="20"/>
          <w:szCs w:val="22"/>
          <w:u w:val="single"/>
          <w:lang w:val="bs-Latn-BA"/>
        </w:rPr>
        <w:t xml:space="preserve">naknadno ažurirati podatke u </w:t>
      </w:r>
      <w:r w:rsidR="00B200D5" w:rsidRPr="00950EBC">
        <w:rPr>
          <w:rFonts w:asciiTheme="minorHAnsi" w:eastAsia="Calibri" w:hAnsiTheme="minorHAnsi"/>
          <w:sz w:val="20"/>
          <w:szCs w:val="22"/>
          <w:u w:val="single"/>
          <w:lang w:val="bs-Latn-BA"/>
        </w:rPr>
        <w:t>tab</w:t>
      </w:r>
      <w:r w:rsidR="00791F6E" w:rsidRPr="00950EBC">
        <w:rPr>
          <w:rFonts w:asciiTheme="minorHAnsi" w:eastAsia="Calibri" w:hAnsiTheme="minorHAnsi"/>
          <w:sz w:val="20"/>
          <w:szCs w:val="22"/>
          <w:u w:val="single"/>
          <w:lang w:val="bs-Latn-BA"/>
        </w:rPr>
        <w:t>e</w:t>
      </w:r>
      <w:r w:rsidR="00B200D5" w:rsidRPr="00950EBC">
        <w:rPr>
          <w:rFonts w:asciiTheme="minorHAnsi" w:eastAsia="Calibri" w:hAnsiTheme="minorHAnsi"/>
          <w:sz w:val="20"/>
          <w:szCs w:val="22"/>
          <w:u w:val="single"/>
          <w:lang w:val="bs-Latn-BA"/>
        </w:rPr>
        <w:t>l</w:t>
      </w:r>
      <w:r w:rsidR="00791F6E" w:rsidRPr="00950EBC">
        <w:rPr>
          <w:rFonts w:asciiTheme="minorHAnsi" w:eastAsia="Calibri" w:hAnsiTheme="minorHAnsi"/>
          <w:sz w:val="20"/>
          <w:szCs w:val="22"/>
          <w:u w:val="single"/>
          <w:lang w:val="bs-Latn-BA"/>
        </w:rPr>
        <w:t>i u nastavku</w:t>
      </w:r>
      <w:r w:rsidR="00B200D5" w:rsidRPr="00950EBC">
        <w:rPr>
          <w:rFonts w:asciiTheme="minorHAnsi" w:eastAsia="Calibri" w:hAnsiTheme="minorHAnsi"/>
          <w:sz w:val="20"/>
          <w:szCs w:val="22"/>
          <w:u w:val="single"/>
          <w:lang w:val="bs-Latn-BA"/>
        </w:rPr>
        <w:t>,</w:t>
      </w:r>
      <w:r w:rsidR="00791F6E" w:rsidRPr="00950EBC">
        <w:rPr>
          <w:rFonts w:asciiTheme="minorHAnsi" w:eastAsia="Calibri" w:hAnsiTheme="minorHAnsi"/>
          <w:sz w:val="20"/>
          <w:szCs w:val="22"/>
          <w:u w:val="single"/>
          <w:lang w:val="bs-Latn-BA"/>
        </w:rPr>
        <w:t xml:space="preserve"> nakon što precizniji podaci o angažiranim</w:t>
      </w:r>
      <w:r w:rsidR="00B200D5" w:rsidRPr="00950EBC">
        <w:rPr>
          <w:rFonts w:asciiTheme="minorHAnsi" w:eastAsia="Calibri" w:hAnsiTheme="minorHAnsi"/>
          <w:sz w:val="20"/>
          <w:szCs w:val="22"/>
          <w:u w:val="single"/>
          <w:lang w:val="bs-Latn-BA"/>
        </w:rPr>
        <w:t xml:space="preserve"> </w:t>
      </w:r>
      <w:r w:rsidR="00F45A19" w:rsidRPr="00950EBC">
        <w:rPr>
          <w:rFonts w:asciiTheme="minorHAnsi" w:eastAsia="Calibri" w:hAnsiTheme="minorHAnsi"/>
          <w:sz w:val="20"/>
          <w:szCs w:val="22"/>
          <w:u w:val="single"/>
          <w:lang w:val="bs-Latn-BA"/>
        </w:rPr>
        <w:t>izravno zaposleni</w:t>
      </w:r>
      <w:r w:rsidR="00791F6E" w:rsidRPr="00950EBC">
        <w:rPr>
          <w:rFonts w:asciiTheme="minorHAnsi" w:eastAsia="Calibri" w:hAnsiTheme="minorHAnsi"/>
          <w:sz w:val="20"/>
          <w:szCs w:val="22"/>
          <w:u w:val="single"/>
          <w:lang w:val="bs-Latn-BA"/>
        </w:rPr>
        <w:t>m</w:t>
      </w:r>
      <w:r w:rsidR="00F45A19" w:rsidRPr="00950EBC">
        <w:rPr>
          <w:rFonts w:asciiTheme="minorHAnsi" w:eastAsia="Calibri" w:hAnsiTheme="minorHAnsi"/>
          <w:sz w:val="20"/>
          <w:szCs w:val="22"/>
          <w:u w:val="single"/>
          <w:lang w:val="bs-Latn-BA"/>
        </w:rPr>
        <w:t xml:space="preserve"> radnici</w:t>
      </w:r>
      <w:r w:rsidR="00791F6E" w:rsidRPr="00950EBC">
        <w:rPr>
          <w:rFonts w:asciiTheme="minorHAnsi" w:eastAsia="Calibri" w:hAnsiTheme="minorHAnsi"/>
          <w:sz w:val="20"/>
          <w:szCs w:val="22"/>
          <w:u w:val="single"/>
          <w:lang w:val="bs-Latn-BA"/>
        </w:rPr>
        <w:t>ma</w:t>
      </w:r>
      <w:r w:rsidR="00A65C05" w:rsidRPr="00950EBC">
        <w:rPr>
          <w:rFonts w:asciiTheme="minorHAnsi" w:eastAsia="Calibri" w:hAnsiTheme="minorHAnsi"/>
          <w:sz w:val="20"/>
          <w:szCs w:val="22"/>
          <w:u w:val="single"/>
          <w:lang w:val="bs-Latn-BA"/>
        </w:rPr>
        <w:t xml:space="preserve"> i </w:t>
      </w:r>
      <w:r w:rsidR="0064318F" w:rsidRPr="00950EBC">
        <w:rPr>
          <w:rFonts w:asciiTheme="minorHAnsi" w:eastAsia="Calibri" w:hAnsiTheme="minorHAnsi"/>
          <w:sz w:val="20"/>
          <w:szCs w:val="22"/>
          <w:u w:val="single"/>
          <w:lang w:val="bs-Latn-BA"/>
        </w:rPr>
        <w:t>ugovorni</w:t>
      </w:r>
      <w:r w:rsidR="00791F6E" w:rsidRPr="00950EBC">
        <w:rPr>
          <w:rFonts w:asciiTheme="minorHAnsi" w:eastAsia="Calibri" w:hAnsiTheme="minorHAnsi"/>
          <w:sz w:val="20"/>
          <w:szCs w:val="22"/>
          <w:u w:val="single"/>
          <w:lang w:val="bs-Latn-BA"/>
        </w:rPr>
        <w:t>m</w:t>
      </w:r>
      <w:r w:rsidR="0064318F" w:rsidRPr="00950EBC">
        <w:rPr>
          <w:rFonts w:asciiTheme="minorHAnsi" w:eastAsia="Calibri" w:hAnsiTheme="minorHAnsi"/>
          <w:sz w:val="20"/>
          <w:szCs w:val="22"/>
          <w:u w:val="single"/>
          <w:lang w:val="bs-Latn-BA"/>
        </w:rPr>
        <w:t xml:space="preserve"> radnici</w:t>
      </w:r>
      <w:r w:rsidR="00791F6E" w:rsidRPr="00950EBC">
        <w:rPr>
          <w:rFonts w:asciiTheme="minorHAnsi" w:eastAsia="Calibri" w:hAnsiTheme="minorHAnsi"/>
          <w:sz w:val="20"/>
          <w:szCs w:val="22"/>
          <w:u w:val="single"/>
          <w:lang w:val="bs-Latn-BA"/>
        </w:rPr>
        <w:t>ma postanu poznati</w:t>
      </w:r>
      <w:r w:rsidR="00B200D5" w:rsidRPr="00950EBC">
        <w:rPr>
          <w:rFonts w:asciiTheme="minorHAnsi" w:eastAsia="Calibri" w:hAnsiTheme="minorHAnsi"/>
          <w:sz w:val="20"/>
          <w:szCs w:val="22"/>
          <w:u w:val="single"/>
          <w:lang w:val="bs-Latn-BA"/>
        </w:rPr>
        <w:t>.</w:t>
      </w:r>
    </w:p>
    <w:tbl>
      <w:tblPr>
        <w:tblW w:w="4998"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34"/>
        <w:gridCol w:w="1734"/>
        <w:gridCol w:w="1735"/>
        <w:gridCol w:w="1735"/>
        <w:gridCol w:w="2408"/>
      </w:tblGrid>
      <w:tr w:rsidR="00B200D5" w:rsidRPr="00366DA8" w14:paraId="5DBE3D71" w14:textId="77777777" w:rsidTr="00205F34">
        <w:trPr>
          <w:tblHeader/>
        </w:trPr>
        <w:tc>
          <w:tcPr>
            <w:tcW w:w="928" w:type="pct"/>
            <w:shd w:val="clear" w:color="auto" w:fill="auto"/>
          </w:tcPr>
          <w:p w14:paraId="42242AC4" w14:textId="77777777" w:rsidR="00B200D5" w:rsidRPr="00950EBC" w:rsidRDefault="00791F6E"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Vrsta</w:t>
            </w:r>
            <w:r w:rsidR="00B200D5" w:rsidRPr="00950EBC">
              <w:rPr>
                <w:rFonts w:asciiTheme="minorHAnsi" w:hAnsiTheme="minorHAnsi" w:cstheme="minorHAnsi"/>
                <w:color w:val="336699"/>
                <w:sz w:val="16"/>
                <w:szCs w:val="16"/>
                <w:lang w:val="bs-Latn-BA"/>
              </w:rPr>
              <w:t xml:space="preserve"> </w:t>
            </w:r>
            <w:r w:rsidR="00213B96" w:rsidRPr="00950EBC">
              <w:rPr>
                <w:rFonts w:asciiTheme="minorHAnsi" w:hAnsiTheme="minorHAnsi" w:cstheme="minorHAnsi"/>
                <w:color w:val="336699"/>
                <w:sz w:val="16"/>
                <w:szCs w:val="16"/>
                <w:lang w:val="bs-Latn-BA"/>
              </w:rPr>
              <w:t>radni</w:t>
            </w:r>
            <w:r w:rsidRPr="00950EBC">
              <w:rPr>
                <w:rFonts w:asciiTheme="minorHAnsi" w:hAnsiTheme="minorHAnsi" w:cstheme="minorHAnsi"/>
                <w:color w:val="336699"/>
                <w:sz w:val="16"/>
                <w:szCs w:val="16"/>
                <w:lang w:val="bs-Latn-BA"/>
              </w:rPr>
              <w:t>ka</w:t>
            </w:r>
          </w:p>
        </w:tc>
        <w:tc>
          <w:tcPr>
            <w:tcW w:w="928" w:type="pct"/>
            <w:shd w:val="clear" w:color="auto" w:fill="auto"/>
          </w:tcPr>
          <w:p w14:paraId="00898550" w14:textId="77777777" w:rsidR="00B200D5" w:rsidRPr="00950EBC" w:rsidRDefault="00791F6E"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Broj</w:t>
            </w:r>
            <w:r w:rsidR="00B200D5" w:rsidRPr="00950EBC">
              <w:rPr>
                <w:rFonts w:asciiTheme="minorHAnsi" w:hAnsiTheme="minorHAnsi" w:cstheme="minorHAnsi"/>
                <w:color w:val="336699"/>
                <w:sz w:val="16"/>
                <w:szCs w:val="16"/>
                <w:lang w:val="bs-Latn-BA"/>
              </w:rPr>
              <w:t xml:space="preserve"> </w:t>
            </w:r>
            <w:r w:rsidR="00DB09B4" w:rsidRPr="00950EBC">
              <w:rPr>
                <w:rFonts w:asciiTheme="minorHAnsi" w:hAnsiTheme="minorHAnsi" w:cstheme="minorHAnsi"/>
                <w:color w:val="336699"/>
                <w:sz w:val="16"/>
                <w:szCs w:val="16"/>
                <w:lang w:val="bs-Latn-BA"/>
              </w:rPr>
              <w:t>radni</w:t>
            </w:r>
            <w:r w:rsidRPr="00950EBC">
              <w:rPr>
                <w:rFonts w:asciiTheme="minorHAnsi" w:hAnsiTheme="minorHAnsi" w:cstheme="minorHAnsi"/>
                <w:color w:val="336699"/>
                <w:sz w:val="16"/>
                <w:szCs w:val="16"/>
                <w:lang w:val="bs-Latn-BA"/>
              </w:rPr>
              <w:t>ka na projektu</w:t>
            </w:r>
            <w:r w:rsidR="00A30406" w:rsidRPr="00950EBC">
              <w:rPr>
                <w:rStyle w:val="FootnoteReference"/>
                <w:rFonts w:asciiTheme="minorHAnsi" w:hAnsiTheme="minorHAnsi" w:cstheme="minorHAnsi"/>
                <w:sz w:val="16"/>
                <w:szCs w:val="16"/>
                <w:lang w:val="bs-Latn-BA"/>
              </w:rPr>
              <w:footnoteReference w:id="3"/>
            </w:r>
          </w:p>
        </w:tc>
        <w:tc>
          <w:tcPr>
            <w:tcW w:w="928" w:type="pct"/>
            <w:shd w:val="clear" w:color="auto" w:fill="auto"/>
          </w:tcPr>
          <w:p w14:paraId="36CBF4F4" w14:textId="77777777" w:rsidR="00B200D5" w:rsidRPr="00950EBC" w:rsidRDefault="00791F6E"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Vrsta zadataka</w:t>
            </w:r>
          </w:p>
        </w:tc>
        <w:tc>
          <w:tcPr>
            <w:tcW w:w="928" w:type="pct"/>
            <w:shd w:val="clear" w:color="auto" w:fill="auto"/>
          </w:tcPr>
          <w:p w14:paraId="4980F288" w14:textId="77777777" w:rsidR="00B200D5" w:rsidRPr="00950EBC" w:rsidRDefault="00791F6E"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Potrebne vještine</w:t>
            </w:r>
          </w:p>
        </w:tc>
        <w:tc>
          <w:tcPr>
            <w:tcW w:w="1288" w:type="pct"/>
            <w:shd w:val="clear" w:color="auto" w:fill="auto"/>
          </w:tcPr>
          <w:p w14:paraId="72E5320E" w14:textId="77777777" w:rsidR="00B200D5" w:rsidRPr="00950EBC" w:rsidRDefault="00791F6E"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Lokacija</w:t>
            </w:r>
          </w:p>
        </w:tc>
      </w:tr>
      <w:tr w:rsidR="00B200D5" w:rsidRPr="00366DA8" w14:paraId="0DDFDB3A" w14:textId="77777777" w:rsidTr="00205F34">
        <w:tc>
          <w:tcPr>
            <w:tcW w:w="928" w:type="pct"/>
            <w:shd w:val="clear" w:color="auto" w:fill="auto"/>
          </w:tcPr>
          <w:p w14:paraId="664809B7" w14:textId="77777777" w:rsidR="00B200D5" w:rsidRPr="00950EBC" w:rsidRDefault="00791F6E" w:rsidP="00205F34">
            <w:pPr>
              <w:ind w:left="144"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Izravno zaposleni</w:t>
            </w:r>
            <w:r w:rsidR="00B200D5" w:rsidRPr="00950EBC">
              <w:rPr>
                <w:rFonts w:asciiTheme="minorHAnsi" w:hAnsiTheme="minorHAnsi" w:cstheme="minorHAnsi"/>
                <w:sz w:val="16"/>
                <w:szCs w:val="16"/>
                <w:lang w:val="bs-Latn-BA"/>
              </w:rPr>
              <w:t xml:space="preserve"> </w:t>
            </w:r>
            <w:r w:rsidR="00213B96" w:rsidRPr="00950EBC">
              <w:rPr>
                <w:rFonts w:asciiTheme="minorHAnsi" w:hAnsiTheme="minorHAnsi" w:cstheme="minorHAnsi"/>
                <w:sz w:val="16"/>
                <w:szCs w:val="16"/>
                <w:lang w:val="bs-Latn-BA"/>
              </w:rPr>
              <w:t>radnici</w:t>
            </w:r>
          </w:p>
        </w:tc>
        <w:tc>
          <w:tcPr>
            <w:tcW w:w="928" w:type="pct"/>
            <w:shd w:val="clear" w:color="auto" w:fill="auto"/>
          </w:tcPr>
          <w:p w14:paraId="74A9A05F" w14:textId="77777777" w:rsidR="00B200D5" w:rsidRPr="00950EBC" w:rsidRDefault="00B200D5"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18</w:t>
            </w:r>
          </w:p>
        </w:tc>
        <w:tc>
          <w:tcPr>
            <w:tcW w:w="928" w:type="pct"/>
            <w:shd w:val="clear" w:color="auto" w:fill="auto"/>
          </w:tcPr>
          <w:p w14:paraId="2A7A561F" w14:textId="77777777"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Uredski i administrativni zadaci</w:t>
            </w:r>
          </w:p>
        </w:tc>
        <w:tc>
          <w:tcPr>
            <w:tcW w:w="928" w:type="pct"/>
            <w:shd w:val="clear" w:color="auto" w:fill="auto"/>
          </w:tcPr>
          <w:p w14:paraId="3246B59C" w14:textId="77777777"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Osnovne upravljačke vještine</w:t>
            </w:r>
          </w:p>
        </w:tc>
        <w:tc>
          <w:tcPr>
            <w:tcW w:w="1288" w:type="pct"/>
            <w:shd w:val="clear" w:color="auto" w:fill="auto"/>
          </w:tcPr>
          <w:p w14:paraId="5DB1ED0C" w14:textId="77777777" w:rsidR="00B200D5" w:rsidRPr="00950EBC" w:rsidRDefault="00B200D5" w:rsidP="00B200D5">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Sarajevo</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Mostar (</w:t>
            </w:r>
            <w:r w:rsidR="00BA1284" w:rsidRPr="00950EBC">
              <w:rPr>
                <w:rFonts w:asciiTheme="minorHAnsi" w:hAnsiTheme="minorHAnsi" w:cstheme="minorHAnsi"/>
                <w:sz w:val="16"/>
                <w:szCs w:val="16"/>
                <w:lang w:val="bs-Latn-BA"/>
              </w:rPr>
              <w:t>ministarstva FBiH</w:t>
            </w:r>
            <w:r w:rsidRPr="00950EBC">
              <w:rPr>
                <w:rFonts w:asciiTheme="minorHAnsi" w:hAnsiTheme="minorHAnsi" w:cstheme="minorHAnsi"/>
                <w:sz w:val="16"/>
                <w:szCs w:val="16"/>
                <w:lang w:val="bs-Latn-BA"/>
              </w:rPr>
              <w:t>), Banja Luka (</w:t>
            </w:r>
            <w:r w:rsidR="00BA1284" w:rsidRPr="00950EBC">
              <w:rPr>
                <w:rFonts w:asciiTheme="minorHAnsi" w:hAnsiTheme="minorHAnsi" w:cstheme="minorHAnsi"/>
                <w:sz w:val="16"/>
                <w:szCs w:val="16"/>
                <w:lang w:val="bs-Latn-BA"/>
              </w:rPr>
              <w:t>ministarstva RS-a</w:t>
            </w:r>
            <w:r w:rsidRPr="00950EBC">
              <w:rPr>
                <w:rFonts w:asciiTheme="minorHAnsi" w:hAnsiTheme="minorHAnsi" w:cstheme="minorHAnsi"/>
                <w:sz w:val="16"/>
                <w:szCs w:val="16"/>
                <w:lang w:val="bs-Latn-BA"/>
              </w:rPr>
              <w:t>)</w:t>
            </w:r>
            <w:r w:rsidR="00A65C05" w:rsidRPr="00950EBC">
              <w:rPr>
                <w:rFonts w:asciiTheme="minorHAnsi" w:hAnsiTheme="minorHAnsi" w:cstheme="minorHAnsi"/>
                <w:sz w:val="16"/>
                <w:szCs w:val="16"/>
                <w:lang w:val="bs-Latn-BA"/>
              </w:rPr>
              <w:t xml:space="preserve"> i </w:t>
            </w:r>
            <w:r w:rsidR="00BA1284" w:rsidRPr="00950EBC">
              <w:rPr>
                <w:rFonts w:asciiTheme="minorHAnsi" w:hAnsiTheme="minorHAnsi" w:cstheme="minorHAnsi"/>
                <w:sz w:val="16"/>
                <w:szCs w:val="16"/>
                <w:lang w:val="bs-Latn-BA"/>
              </w:rPr>
              <w:t>Brčko</w:t>
            </w:r>
            <w:r w:rsidRPr="00950EBC">
              <w:rPr>
                <w:rFonts w:asciiTheme="minorHAnsi" w:hAnsiTheme="minorHAnsi" w:cstheme="minorHAnsi"/>
                <w:sz w:val="16"/>
                <w:szCs w:val="16"/>
                <w:lang w:val="bs-Latn-BA"/>
              </w:rPr>
              <w:t xml:space="preserve"> (</w:t>
            </w:r>
            <w:r w:rsidR="00BA1284" w:rsidRPr="00950EBC">
              <w:rPr>
                <w:rFonts w:asciiTheme="minorHAnsi" w:hAnsiTheme="minorHAnsi" w:cstheme="minorHAnsi"/>
                <w:sz w:val="16"/>
                <w:szCs w:val="16"/>
                <w:lang w:val="bs-Latn-BA"/>
              </w:rPr>
              <w:t>ministarstva BD-a</w:t>
            </w:r>
            <w:r w:rsidRPr="00950EBC">
              <w:rPr>
                <w:rFonts w:asciiTheme="minorHAnsi" w:hAnsiTheme="minorHAnsi" w:cstheme="minorHAnsi"/>
                <w:sz w:val="16"/>
                <w:szCs w:val="16"/>
                <w:lang w:val="bs-Latn-BA"/>
              </w:rPr>
              <w:t>)</w:t>
            </w:r>
          </w:p>
        </w:tc>
      </w:tr>
      <w:tr w:rsidR="00B200D5" w:rsidRPr="00366DA8" w14:paraId="76B23AD4" w14:textId="77777777" w:rsidTr="00205F34">
        <w:tc>
          <w:tcPr>
            <w:tcW w:w="928" w:type="pct"/>
            <w:shd w:val="clear" w:color="auto" w:fill="auto"/>
          </w:tcPr>
          <w:p w14:paraId="5FE9E8D4" w14:textId="41C85786" w:rsidR="00B200D5" w:rsidRPr="00950EBC" w:rsidRDefault="00791F6E" w:rsidP="00205F34">
            <w:pPr>
              <w:ind w:left="144"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Vanjski konsultanti</w:t>
            </w:r>
            <w:r w:rsidR="00AD1DE2" w:rsidRPr="00950EBC">
              <w:rPr>
                <w:rFonts w:asciiTheme="minorHAnsi" w:hAnsiTheme="minorHAnsi" w:cstheme="minorHAnsi"/>
                <w:sz w:val="16"/>
                <w:szCs w:val="16"/>
                <w:lang w:val="bs-Latn-BA"/>
              </w:rPr>
              <w:t xml:space="preserve"> za </w:t>
            </w:r>
            <w:r w:rsidR="00AF0482" w:rsidRPr="00366DA8">
              <w:rPr>
                <w:rFonts w:asciiTheme="minorHAnsi" w:hAnsiTheme="minorHAnsi" w:cstheme="minorHAnsi"/>
                <w:sz w:val="16"/>
                <w:szCs w:val="16"/>
                <w:lang w:val="bs-Latn-BA"/>
              </w:rPr>
              <w:t>PIU</w:t>
            </w:r>
            <w:r w:rsidRPr="00950EBC">
              <w:rPr>
                <w:rFonts w:asciiTheme="minorHAnsi" w:hAnsiTheme="minorHAnsi" w:cstheme="minorHAnsi"/>
                <w:sz w:val="16"/>
                <w:szCs w:val="16"/>
                <w:lang w:val="bs-Latn-BA"/>
              </w:rPr>
              <w:t>-ove</w:t>
            </w:r>
          </w:p>
        </w:tc>
        <w:tc>
          <w:tcPr>
            <w:tcW w:w="928" w:type="pct"/>
            <w:shd w:val="clear" w:color="auto" w:fill="auto"/>
          </w:tcPr>
          <w:p w14:paraId="2B960607" w14:textId="3DD2950F" w:rsidR="00B200D5" w:rsidRPr="00950EBC" w:rsidRDefault="00842D19" w:rsidP="00205F34">
            <w:pPr>
              <w:ind w:left="144" w:right="144"/>
              <w:jc w:val="center"/>
              <w:rPr>
                <w:rFonts w:asciiTheme="minorHAnsi" w:hAnsiTheme="minorHAnsi" w:cstheme="minorHAnsi"/>
                <w:sz w:val="16"/>
                <w:szCs w:val="16"/>
                <w:lang w:val="bs-Latn-BA"/>
              </w:rPr>
            </w:pPr>
            <w:r w:rsidRPr="00366DA8">
              <w:rPr>
                <w:rFonts w:asciiTheme="minorHAnsi" w:hAnsiTheme="minorHAnsi" w:cstheme="minorHAnsi"/>
                <w:sz w:val="16"/>
                <w:szCs w:val="16"/>
                <w:lang w:val="bs-Latn-BA"/>
              </w:rPr>
              <w:t>7</w:t>
            </w:r>
          </w:p>
        </w:tc>
        <w:tc>
          <w:tcPr>
            <w:tcW w:w="928" w:type="pct"/>
            <w:shd w:val="clear" w:color="auto" w:fill="auto"/>
          </w:tcPr>
          <w:p w14:paraId="3571FB6F" w14:textId="77777777"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Uredski konsultantski zadaci</w:t>
            </w:r>
          </w:p>
        </w:tc>
        <w:tc>
          <w:tcPr>
            <w:tcW w:w="928" w:type="pct"/>
            <w:shd w:val="clear" w:color="auto" w:fill="auto"/>
          </w:tcPr>
          <w:p w14:paraId="70C79056" w14:textId="76E0A67A" w:rsidR="00B200D5" w:rsidRPr="00366DA8" w:rsidRDefault="00791F6E" w:rsidP="00205F34">
            <w:pPr>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Znanje iz oblasti okolišnih i socijalnih pitanja </w:t>
            </w:r>
            <w:r w:rsidR="00B200D5" w:rsidRPr="00950EBC">
              <w:rPr>
                <w:rFonts w:asciiTheme="minorHAnsi" w:hAnsiTheme="minorHAnsi" w:cstheme="minorHAnsi"/>
                <w:sz w:val="16"/>
                <w:szCs w:val="16"/>
                <w:lang w:val="bs-Latn-BA"/>
              </w:rPr>
              <w:t>relevant</w:t>
            </w:r>
            <w:r w:rsidR="00BA1284" w:rsidRPr="00950EBC">
              <w:rPr>
                <w:rFonts w:asciiTheme="minorHAnsi" w:hAnsiTheme="minorHAnsi" w:cstheme="minorHAnsi"/>
                <w:sz w:val="16"/>
                <w:szCs w:val="16"/>
                <w:lang w:val="bs-Latn-BA"/>
              </w:rPr>
              <w:t>no</w:t>
            </w:r>
            <w:r w:rsidR="00AD1DE2" w:rsidRPr="00950EBC">
              <w:rPr>
                <w:rFonts w:asciiTheme="minorHAnsi" w:hAnsiTheme="minorHAnsi" w:cstheme="minorHAnsi"/>
                <w:sz w:val="16"/>
                <w:szCs w:val="16"/>
                <w:lang w:val="bs-Latn-BA"/>
              </w:rPr>
              <w:t xml:space="preserve"> za </w:t>
            </w:r>
            <w:r w:rsidR="00430B40" w:rsidRPr="00950EBC">
              <w:rPr>
                <w:rFonts w:asciiTheme="minorHAnsi" w:hAnsiTheme="minorHAnsi" w:cstheme="minorHAnsi"/>
                <w:sz w:val="16"/>
                <w:szCs w:val="16"/>
                <w:lang w:val="bs-Latn-BA"/>
              </w:rPr>
              <w:t>Projekt</w:t>
            </w:r>
          </w:p>
          <w:p w14:paraId="235F98EC" w14:textId="69270B4E" w:rsidR="00842D19" w:rsidRPr="00950EBC" w:rsidRDefault="00842D19" w:rsidP="00205F34">
            <w:pPr>
              <w:jc w:val="center"/>
              <w:rPr>
                <w:rFonts w:asciiTheme="minorHAnsi" w:hAnsiTheme="minorHAnsi" w:cstheme="minorHAnsi"/>
                <w:sz w:val="16"/>
                <w:szCs w:val="16"/>
                <w:lang w:val="bs-Latn-BA"/>
              </w:rPr>
            </w:pPr>
            <w:r w:rsidRPr="00366DA8">
              <w:rPr>
                <w:rFonts w:asciiTheme="minorHAnsi" w:hAnsiTheme="minorHAnsi" w:cstheme="minorHAnsi"/>
                <w:sz w:val="16"/>
                <w:szCs w:val="16"/>
                <w:lang w:val="bs-Latn-BA"/>
              </w:rPr>
              <w:t>Znanje iz oblasti aktivnosti deminiranja na kopnu i pod vodom</w:t>
            </w:r>
          </w:p>
          <w:p w14:paraId="32F92A3B" w14:textId="77777777" w:rsidR="00B200D5" w:rsidRPr="00950EBC" w:rsidRDefault="00BA1284"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Komunikacijske vještine</w:t>
            </w:r>
          </w:p>
        </w:tc>
        <w:tc>
          <w:tcPr>
            <w:tcW w:w="1288" w:type="pct"/>
            <w:shd w:val="clear" w:color="auto" w:fill="auto"/>
          </w:tcPr>
          <w:p w14:paraId="1BD5DDFF" w14:textId="77777777" w:rsidR="00B200D5" w:rsidRPr="00950EBC" w:rsidRDefault="00B200D5" w:rsidP="00B200D5">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Sarajevo, Banja Luka</w:t>
            </w:r>
            <w:r w:rsidR="00A65C05" w:rsidRPr="00950EBC">
              <w:rPr>
                <w:rFonts w:asciiTheme="minorHAnsi" w:hAnsiTheme="minorHAnsi" w:cstheme="minorHAnsi"/>
                <w:sz w:val="16"/>
                <w:szCs w:val="16"/>
                <w:lang w:val="bs-Latn-BA"/>
              </w:rPr>
              <w:t xml:space="preserve"> i </w:t>
            </w:r>
            <w:r w:rsidR="00BA1284" w:rsidRPr="00950EBC">
              <w:rPr>
                <w:rFonts w:asciiTheme="minorHAnsi" w:hAnsiTheme="minorHAnsi" w:cstheme="minorHAnsi"/>
                <w:sz w:val="16"/>
                <w:szCs w:val="16"/>
                <w:lang w:val="bs-Latn-BA"/>
              </w:rPr>
              <w:t>Brčko</w:t>
            </w:r>
            <w:r w:rsidR="00E465C7" w:rsidRPr="00950EBC">
              <w:rPr>
                <w:rFonts w:asciiTheme="minorHAnsi" w:hAnsiTheme="minorHAnsi" w:cstheme="minorHAnsi"/>
                <w:sz w:val="16"/>
                <w:szCs w:val="16"/>
                <w:lang w:val="bs-Latn-BA"/>
              </w:rPr>
              <w:t xml:space="preserve">, </w:t>
            </w:r>
            <w:r w:rsidR="00BA1284" w:rsidRPr="00950EBC">
              <w:rPr>
                <w:rFonts w:asciiTheme="minorHAnsi" w:hAnsiTheme="minorHAnsi" w:cstheme="minorHAnsi"/>
                <w:sz w:val="16"/>
                <w:szCs w:val="16"/>
                <w:lang w:val="bs-Latn-BA"/>
              </w:rPr>
              <w:t>ali također i iz cijele</w:t>
            </w:r>
            <w:r w:rsidR="00E465C7" w:rsidRPr="00950EBC">
              <w:rPr>
                <w:rFonts w:asciiTheme="minorHAnsi" w:hAnsiTheme="minorHAnsi" w:cstheme="minorHAnsi"/>
                <w:sz w:val="16"/>
                <w:szCs w:val="16"/>
                <w:lang w:val="bs-Latn-BA"/>
              </w:rPr>
              <w:t xml:space="preserve"> BiH</w:t>
            </w:r>
          </w:p>
        </w:tc>
      </w:tr>
      <w:tr w:rsidR="00B200D5" w:rsidRPr="00366DA8" w14:paraId="31BE2CE7" w14:textId="77777777" w:rsidTr="00205F34">
        <w:tc>
          <w:tcPr>
            <w:tcW w:w="928" w:type="pct"/>
            <w:shd w:val="clear" w:color="auto" w:fill="auto"/>
          </w:tcPr>
          <w:p w14:paraId="2E87C3E3" w14:textId="77777777" w:rsidR="00B200D5" w:rsidRPr="00950EBC" w:rsidRDefault="00791F6E" w:rsidP="00205F34">
            <w:pPr>
              <w:ind w:left="144"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Ugovorni</w:t>
            </w:r>
            <w:r w:rsidR="00B200D5" w:rsidRPr="00950EBC">
              <w:rPr>
                <w:rFonts w:asciiTheme="minorHAnsi" w:hAnsiTheme="minorHAnsi" w:cstheme="minorHAnsi"/>
                <w:sz w:val="16"/>
                <w:szCs w:val="16"/>
                <w:lang w:val="bs-Latn-BA"/>
              </w:rPr>
              <w:t xml:space="preserve"> </w:t>
            </w:r>
            <w:r w:rsidR="00213B96" w:rsidRPr="00950EBC">
              <w:rPr>
                <w:rFonts w:asciiTheme="minorHAnsi" w:hAnsiTheme="minorHAnsi" w:cstheme="minorHAnsi"/>
                <w:sz w:val="16"/>
                <w:szCs w:val="16"/>
                <w:lang w:val="bs-Latn-BA"/>
              </w:rPr>
              <w:t>radnici</w:t>
            </w:r>
          </w:p>
        </w:tc>
        <w:tc>
          <w:tcPr>
            <w:tcW w:w="928" w:type="pct"/>
            <w:shd w:val="clear" w:color="auto" w:fill="auto"/>
          </w:tcPr>
          <w:p w14:paraId="2972B275" w14:textId="52AD3112"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cca</w:t>
            </w:r>
            <w:r w:rsidR="00F054F3" w:rsidRPr="00950EBC">
              <w:rPr>
                <w:rFonts w:asciiTheme="minorHAnsi" w:hAnsiTheme="minorHAnsi" w:cstheme="minorHAnsi"/>
                <w:sz w:val="16"/>
                <w:szCs w:val="16"/>
                <w:lang w:val="bs-Latn-BA"/>
              </w:rPr>
              <w:t xml:space="preserve"> </w:t>
            </w:r>
            <w:r w:rsidR="00842D19" w:rsidRPr="00950EBC">
              <w:rPr>
                <w:rFonts w:asciiTheme="minorHAnsi" w:hAnsiTheme="minorHAnsi" w:cstheme="minorHAnsi"/>
                <w:sz w:val="16"/>
                <w:szCs w:val="16"/>
                <w:lang w:val="bs-Latn-BA"/>
              </w:rPr>
              <w:t>1</w:t>
            </w:r>
            <w:r w:rsidR="00842D19" w:rsidRPr="00366DA8">
              <w:rPr>
                <w:rFonts w:asciiTheme="minorHAnsi" w:hAnsiTheme="minorHAnsi" w:cstheme="minorHAnsi"/>
                <w:sz w:val="16"/>
                <w:szCs w:val="16"/>
                <w:lang w:val="bs-Latn-BA"/>
              </w:rPr>
              <w:t>1</w:t>
            </w:r>
            <w:r w:rsidR="00842D19" w:rsidRPr="00950EBC">
              <w:rPr>
                <w:rFonts w:asciiTheme="minorHAnsi" w:hAnsiTheme="minorHAnsi" w:cstheme="minorHAnsi"/>
                <w:sz w:val="16"/>
                <w:szCs w:val="16"/>
                <w:lang w:val="bs-Latn-BA"/>
              </w:rPr>
              <w:t xml:space="preserve">0 </w:t>
            </w:r>
            <w:r w:rsidR="00B200D5" w:rsidRPr="00950EBC">
              <w:rPr>
                <w:rFonts w:asciiTheme="minorHAnsi" w:hAnsiTheme="minorHAnsi" w:cstheme="minorHAnsi"/>
                <w:sz w:val="16"/>
                <w:szCs w:val="16"/>
                <w:lang w:val="bs-Latn-BA"/>
              </w:rPr>
              <w:t>(BD)</w:t>
            </w:r>
          </w:p>
          <w:p w14:paraId="303507EC" w14:textId="77777777"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cca</w:t>
            </w:r>
            <w:r w:rsidR="00B200D5" w:rsidRPr="00950EBC">
              <w:rPr>
                <w:rFonts w:asciiTheme="minorHAnsi" w:hAnsiTheme="minorHAnsi" w:cstheme="minorHAnsi"/>
                <w:sz w:val="16"/>
                <w:szCs w:val="16"/>
                <w:lang w:val="bs-Latn-BA"/>
              </w:rPr>
              <w:t>25 (FBiH)</w:t>
            </w:r>
          </w:p>
          <w:p w14:paraId="7D7DC544" w14:textId="77777777"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cca</w:t>
            </w:r>
            <w:r w:rsidR="00B200D5" w:rsidRPr="00950EBC">
              <w:rPr>
                <w:rFonts w:asciiTheme="minorHAnsi" w:hAnsiTheme="minorHAnsi" w:cstheme="minorHAnsi"/>
                <w:sz w:val="16"/>
                <w:szCs w:val="16"/>
                <w:lang w:val="bs-Latn-BA"/>
              </w:rPr>
              <w:t xml:space="preserve">200 (RS) </w:t>
            </w:r>
          </w:p>
        </w:tc>
        <w:tc>
          <w:tcPr>
            <w:tcW w:w="928" w:type="pct"/>
            <w:shd w:val="clear" w:color="auto" w:fill="auto"/>
          </w:tcPr>
          <w:p w14:paraId="5D05CE6B" w14:textId="77777777" w:rsidR="00B200D5" w:rsidRPr="00950EBC" w:rsidRDefault="00791F6E" w:rsidP="00205F34">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Uredski i terenski zadaci</w:t>
            </w:r>
          </w:p>
        </w:tc>
        <w:tc>
          <w:tcPr>
            <w:tcW w:w="928" w:type="pct"/>
            <w:shd w:val="clear" w:color="auto" w:fill="auto"/>
          </w:tcPr>
          <w:p w14:paraId="42CCBD81" w14:textId="6269F933" w:rsidR="00B200D5" w:rsidRPr="00950EBC" w:rsidRDefault="00BA1284" w:rsidP="00205F34">
            <w:pPr>
              <w:ind w:left="144"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Napredne tehničke vještine</w:t>
            </w:r>
            <w:r w:rsidR="00842D19" w:rsidRPr="00366DA8">
              <w:rPr>
                <w:rFonts w:asciiTheme="minorHAnsi" w:hAnsiTheme="minorHAnsi" w:cstheme="minorHAnsi"/>
                <w:sz w:val="16"/>
                <w:szCs w:val="16"/>
                <w:lang w:val="bs-Latn-BA"/>
              </w:rPr>
              <w:t xml:space="preserve"> uključujući vještine deminiranja</w:t>
            </w:r>
          </w:p>
          <w:p w14:paraId="438EE783" w14:textId="77777777" w:rsidR="00B200D5" w:rsidRPr="00950EBC" w:rsidRDefault="00B200D5" w:rsidP="00205F34">
            <w:pPr>
              <w:ind w:left="144" w:right="144"/>
              <w:rPr>
                <w:rFonts w:asciiTheme="minorHAnsi" w:hAnsiTheme="minorHAnsi" w:cstheme="minorHAnsi"/>
                <w:sz w:val="16"/>
                <w:szCs w:val="16"/>
                <w:lang w:val="bs-Latn-BA"/>
              </w:rPr>
            </w:pPr>
          </w:p>
          <w:p w14:paraId="5C546AC6" w14:textId="77777777" w:rsidR="00B200D5" w:rsidRPr="00950EBC" w:rsidRDefault="00BA1284" w:rsidP="00205F34">
            <w:pPr>
              <w:ind w:left="144"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Komunikacijske vještine</w:t>
            </w:r>
            <w:r w:rsidR="00AD1DE2" w:rsidRPr="00950EBC">
              <w:rPr>
                <w:rFonts w:asciiTheme="minorHAnsi" w:hAnsiTheme="minorHAnsi" w:cstheme="minorHAnsi"/>
                <w:sz w:val="16"/>
                <w:szCs w:val="16"/>
                <w:lang w:val="bs-Latn-BA"/>
              </w:rPr>
              <w:t xml:space="preserve"> za </w:t>
            </w:r>
            <w:r w:rsidRPr="00950EBC">
              <w:rPr>
                <w:rFonts w:asciiTheme="minorHAnsi" w:hAnsiTheme="minorHAnsi" w:cstheme="minorHAnsi"/>
                <w:sz w:val="16"/>
                <w:szCs w:val="16"/>
                <w:lang w:val="bs-Latn-BA"/>
              </w:rPr>
              <w:t>voditelje projekata</w:t>
            </w:r>
          </w:p>
        </w:tc>
        <w:tc>
          <w:tcPr>
            <w:tcW w:w="1288" w:type="pct"/>
            <w:shd w:val="clear" w:color="auto" w:fill="auto"/>
          </w:tcPr>
          <w:p w14:paraId="2D911422" w14:textId="77777777" w:rsidR="00B200D5" w:rsidRPr="00950EBC" w:rsidRDefault="00BA1284" w:rsidP="00B200D5">
            <w:pPr>
              <w:ind w:left="144" w:right="144"/>
              <w:jc w:val="center"/>
              <w:rPr>
                <w:rFonts w:asciiTheme="minorHAnsi" w:hAnsiTheme="minorHAnsi" w:cstheme="minorHAnsi"/>
                <w:sz w:val="16"/>
                <w:szCs w:val="16"/>
                <w:lang w:val="bs-Latn-BA"/>
              </w:rPr>
            </w:pPr>
            <w:r w:rsidRPr="00950EBC">
              <w:rPr>
                <w:rFonts w:asciiTheme="minorHAnsi" w:hAnsiTheme="minorHAnsi" w:cstheme="minorHAnsi"/>
                <w:sz w:val="16"/>
                <w:szCs w:val="16"/>
                <w:lang w:val="bs-Latn-BA"/>
              </w:rPr>
              <w:t>Iz cijele</w:t>
            </w:r>
            <w:r w:rsidR="00B200D5" w:rsidRPr="00950EBC">
              <w:rPr>
                <w:rFonts w:asciiTheme="minorHAnsi" w:hAnsiTheme="minorHAnsi" w:cstheme="minorHAnsi"/>
                <w:sz w:val="16"/>
                <w:szCs w:val="16"/>
                <w:lang w:val="bs-Latn-BA"/>
              </w:rPr>
              <w:t xml:space="preserve"> BiH</w:t>
            </w:r>
          </w:p>
        </w:tc>
      </w:tr>
    </w:tbl>
    <w:p w14:paraId="67CD5782" w14:textId="77777777" w:rsidR="009B6CB2" w:rsidRPr="00950EBC" w:rsidRDefault="009B6CB2" w:rsidP="00577085">
      <w:pPr>
        <w:jc w:val="both"/>
        <w:rPr>
          <w:rStyle w:val="tlid-translation"/>
          <w:rFonts w:asciiTheme="minorHAnsi" w:hAnsiTheme="minorHAnsi" w:cstheme="minorHAnsi"/>
          <w:bCs/>
          <w:color w:val="FF0000"/>
          <w:lang w:val="bs-Latn-BA"/>
        </w:rPr>
      </w:pPr>
    </w:p>
    <w:p w14:paraId="4BA2FBE7" w14:textId="77777777" w:rsidR="00A033F5" w:rsidRPr="00950EBC" w:rsidRDefault="00BA1284" w:rsidP="00950EBC">
      <w:pPr>
        <w:spacing w:before="120" w:line="276" w:lineRule="auto"/>
        <w:jc w:val="both"/>
        <w:rPr>
          <w:rStyle w:val="tlid-translation"/>
          <w:rFonts w:asciiTheme="minorHAnsi" w:eastAsia="Calibri" w:hAnsiTheme="minorHAnsi" w:cstheme="minorHAnsi"/>
          <w:sz w:val="20"/>
          <w:szCs w:val="22"/>
          <w:lang w:val="bs-Latn-BA"/>
        </w:rPr>
      </w:pPr>
      <w:r w:rsidRPr="00950EBC">
        <w:rPr>
          <w:rStyle w:val="tlid-translation"/>
          <w:rFonts w:asciiTheme="minorHAnsi" w:eastAsia="Calibri" w:hAnsiTheme="minorHAnsi" w:cstheme="minorHAnsi"/>
          <w:sz w:val="20"/>
          <w:szCs w:val="22"/>
          <w:lang w:val="bs-Latn-BA"/>
        </w:rPr>
        <w:t>S obzirom na prirodu</w:t>
      </w:r>
      <w:r w:rsidR="00A033F5" w:rsidRPr="00950EBC">
        <w:rPr>
          <w:rStyle w:val="tlid-translation"/>
          <w:rFonts w:asciiTheme="minorHAnsi" w:eastAsia="Calibri" w:hAnsiTheme="minorHAnsi" w:cstheme="minorHAnsi"/>
          <w:sz w:val="20"/>
          <w:szCs w:val="22"/>
          <w:lang w:val="bs-Latn-BA"/>
        </w:rPr>
        <w:t xml:space="preserve"> </w:t>
      </w:r>
      <w:r w:rsidR="00430B40" w:rsidRPr="00950EBC">
        <w:rPr>
          <w:rStyle w:val="tlid-translation"/>
          <w:rFonts w:asciiTheme="minorHAnsi" w:eastAsia="Calibri" w:hAnsiTheme="minorHAnsi" w:cstheme="minorHAnsi"/>
          <w:sz w:val="20"/>
          <w:szCs w:val="22"/>
          <w:lang w:val="bs-Latn-BA"/>
        </w:rPr>
        <w:t>Projekt</w:t>
      </w:r>
      <w:r w:rsidRPr="00950EBC">
        <w:rPr>
          <w:rStyle w:val="tlid-translation"/>
          <w:rFonts w:asciiTheme="minorHAnsi" w:eastAsia="Calibri" w:hAnsiTheme="minorHAnsi" w:cstheme="minorHAnsi"/>
          <w:sz w:val="20"/>
          <w:szCs w:val="22"/>
          <w:lang w:val="bs-Latn-BA"/>
        </w:rPr>
        <w:t>a</w:t>
      </w:r>
      <w:r w:rsidR="00A65C05" w:rsidRPr="00950EBC">
        <w:rPr>
          <w:rStyle w:val="tlid-translation"/>
          <w:rFonts w:asciiTheme="minorHAnsi" w:eastAsia="Calibri" w:hAnsiTheme="minorHAnsi" w:cstheme="minorHAnsi"/>
          <w:sz w:val="20"/>
          <w:szCs w:val="22"/>
          <w:lang w:val="bs-Latn-BA"/>
        </w:rPr>
        <w:t xml:space="preserve"> i</w:t>
      </w:r>
      <w:r w:rsidR="0061318B" w:rsidRPr="00950EBC">
        <w:rPr>
          <w:rStyle w:val="tlid-translation"/>
          <w:rFonts w:asciiTheme="minorHAnsi" w:eastAsia="Calibri" w:hAnsiTheme="minorHAnsi" w:cstheme="minorHAnsi"/>
          <w:sz w:val="20"/>
          <w:szCs w:val="22"/>
          <w:lang w:val="bs-Latn-BA"/>
        </w:rPr>
        <w:t xml:space="preserve"> građevinske potrebe</w:t>
      </w:r>
      <w:r w:rsidR="00A033F5" w:rsidRPr="00950EBC">
        <w:rPr>
          <w:rStyle w:val="tlid-translation"/>
          <w:rFonts w:asciiTheme="minorHAnsi" w:eastAsia="Calibri" w:hAnsiTheme="minorHAnsi" w:cstheme="minorHAnsi"/>
          <w:sz w:val="20"/>
          <w:szCs w:val="22"/>
          <w:lang w:val="bs-Latn-BA"/>
        </w:rPr>
        <w:t xml:space="preserve"> (</w:t>
      </w:r>
      <w:r w:rsidR="0061318B" w:rsidRPr="00950EBC">
        <w:rPr>
          <w:rStyle w:val="tlid-translation"/>
          <w:rFonts w:asciiTheme="minorHAnsi" w:eastAsia="Calibri" w:hAnsiTheme="minorHAnsi" w:cstheme="minorHAnsi"/>
          <w:sz w:val="20"/>
          <w:szCs w:val="22"/>
          <w:lang w:val="bs-Latn-BA"/>
        </w:rPr>
        <w:t>nabavka</w:t>
      </w:r>
      <w:r w:rsidR="00A033F5" w:rsidRPr="00950EBC">
        <w:rPr>
          <w:rStyle w:val="tlid-translation"/>
          <w:rFonts w:asciiTheme="minorHAnsi" w:eastAsia="Calibri" w:hAnsiTheme="minorHAnsi" w:cstheme="minorHAnsi"/>
          <w:sz w:val="20"/>
          <w:szCs w:val="22"/>
          <w:lang w:val="bs-Latn-BA"/>
        </w:rPr>
        <w:t xml:space="preserve"> </w:t>
      </w:r>
      <w:r w:rsidR="0061318B" w:rsidRPr="00950EBC">
        <w:rPr>
          <w:rStyle w:val="tlid-translation"/>
          <w:rFonts w:asciiTheme="minorHAnsi" w:eastAsia="Calibri" w:hAnsiTheme="minorHAnsi" w:cstheme="minorHAnsi"/>
          <w:sz w:val="20"/>
          <w:szCs w:val="22"/>
          <w:lang w:val="bs-Latn-BA"/>
        </w:rPr>
        <w:t>raznih materijala</w:t>
      </w:r>
      <w:r w:rsidR="00A033F5" w:rsidRPr="00950EBC">
        <w:rPr>
          <w:rStyle w:val="tlid-translation"/>
          <w:rFonts w:asciiTheme="minorHAnsi" w:eastAsia="Calibri" w:hAnsiTheme="minorHAnsi" w:cstheme="minorHAnsi"/>
          <w:sz w:val="20"/>
          <w:szCs w:val="22"/>
          <w:lang w:val="bs-Latn-BA"/>
        </w:rPr>
        <w:t xml:space="preserve"> </w:t>
      </w:r>
      <w:r w:rsidR="00DB09B4" w:rsidRPr="00950EBC">
        <w:rPr>
          <w:rStyle w:val="tlid-translation"/>
          <w:rFonts w:asciiTheme="minorHAnsi" w:eastAsia="Calibri" w:hAnsiTheme="minorHAnsi" w:cstheme="minorHAnsi"/>
          <w:sz w:val="20"/>
          <w:szCs w:val="22"/>
          <w:lang w:val="bs-Latn-BA"/>
        </w:rPr>
        <w:t>kao što su</w:t>
      </w:r>
      <w:r w:rsidR="00A033F5"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drobljeni kamen</w:t>
      </w:r>
      <w:r w:rsidR="00A033F5"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geotekstil</w:t>
      </w:r>
      <w:r w:rsidR="00A033F5"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pijesak</w:t>
      </w:r>
      <w:r w:rsidR="00A033F5"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šljunak</w:t>
      </w:r>
      <w:r w:rsidR="00A033F5"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itd.</w:t>
      </w:r>
      <w:r w:rsidR="00A033F5" w:rsidRPr="00950EBC">
        <w:rPr>
          <w:rStyle w:val="tlid-translation"/>
          <w:rFonts w:asciiTheme="minorHAnsi" w:eastAsia="Calibri" w:hAnsiTheme="minorHAnsi" w:cstheme="minorHAnsi"/>
          <w:sz w:val="20"/>
          <w:szCs w:val="22"/>
          <w:lang w:val="bs-Latn-BA"/>
        </w:rPr>
        <w:t>)</w:t>
      </w:r>
      <w:r w:rsidR="00B81713"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može doći do</w:t>
      </w:r>
      <w:r w:rsidR="00B81713"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b/>
          <w:bCs/>
          <w:sz w:val="20"/>
          <w:szCs w:val="22"/>
          <w:lang w:val="bs-Latn-BA"/>
        </w:rPr>
        <w:t>angažiranja p</w:t>
      </w:r>
      <w:r w:rsidR="006238E9" w:rsidRPr="00950EBC">
        <w:rPr>
          <w:rStyle w:val="tlid-translation"/>
          <w:rFonts w:asciiTheme="minorHAnsi" w:eastAsia="Calibri" w:hAnsiTheme="minorHAnsi" w:cstheme="minorHAnsi"/>
          <w:b/>
          <w:bCs/>
          <w:sz w:val="20"/>
          <w:szCs w:val="22"/>
          <w:lang w:val="bs-Latn-BA"/>
        </w:rPr>
        <w:t>rimarni</w:t>
      </w:r>
      <w:r w:rsidR="00DE1AF6" w:rsidRPr="00950EBC">
        <w:rPr>
          <w:rStyle w:val="tlid-translation"/>
          <w:rFonts w:asciiTheme="minorHAnsi" w:eastAsia="Calibri" w:hAnsiTheme="minorHAnsi" w:cstheme="minorHAnsi"/>
          <w:b/>
          <w:bCs/>
          <w:sz w:val="20"/>
          <w:szCs w:val="22"/>
          <w:lang w:val="bs-Latn-BA"/>
        </w:rPr>
        <w:t>h</w:t>
      </w:r>
      <w:r w:rsidR="006238E9" w:rsidRPr="00950EBC">
        <w:rPr>
          <w:rStyle w:val="tlid-translation"/>
          <w:rFonts w:asciiTheme="minorHAnsi" w:eastAsia="Calibri" w:hAnsiTheme="minorHAnsi" w:cstheme="minorHAnsi"/>
          <w:b/>
          <w:bCs/>
          <w:sz w:val="20"/>
          <w:szCs w:val="22"/>
          <w:lang w:val="bs-Latn-BA"/>
        </w:rPr>
        <w:t xml:space="preserve"> dobavljač</w:t>
      </w:r>
      <w:r w:rsidR="00DE1AF6" w:rsidRPr="00950EBC">
        <w:rPr>
          <w:rStyle w:val="tlid-translation"/>
          <w:rFonts w:asciiTheme="minorHAnsi" w:eastAsia="Calibri" w:hAnsiTheme="minorHAnsi" w:cstheme="minorHAnsi"/>
          <w:b/>
          <w:bCs/>
          <w:sz w:val="20"/>
          <w:szCs w:val="22"/>
          <w:lang w:val="bs-Latn-BA"/>
        </w:rPr>
        <w:t>a</w:t>
      </w:r>
      <w:r w:rsidR="00B81713"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Iako ti uticaji</w:t>
      </w:r>
      <w:r w:rsidR="00C22352" w:rsidRPr="00950EBC">
        <w:rPr>
          <w:rStyle w:val="tlid-translation"/>
          <w:rFonts w:asciiTheme="minorHAnsi" w:eastAsia="Calibri" w:hAnsiTheme="minorHAnsi" w:cstheme="minorHAnsi"/>
          <w:sz w:val="20"/>
          <w:szCs w:val="22"/>
          <w:lang w:val="bs-Latn-BA"/>
        </w:rPr>
        <w:t xml:space="preserve"> </w:t>
      </w:r>
      <w:r w:rsidR="00DE1AF6" w:rsidRPr="00950EBC">
        <w:rPr>
          <w:rStyle w:val="tlid-translation"/>
          <w:rFonts w:asciiTheme="minorHAnsi" w:eastAsia="Calibri" w:hAnsiTheme="minorHAnsi" w:cstheme="minorHAnsi"/>
          <w:sz w:val="20"/>
          <w:szCs w:val="22"/>
          <w:lang w:val="bs-Latn-BA"/>
        </w:rPr>
        <w:t>ne podliježu</w:t>
      </w:r>
      <w:r w:rsidR="00B81713" w:rsidRPr="00950EBC">
        <w:rPr>
          <w:rStyle w:val="tlid-translation"/>
          <w:rFonts w:asciiTheme="minorHAnsi" w:eastAsia="Calibri" w:hAnsiTheme="minorHAnsi" w:cstheme="minorHAnsi"/>
          <w:sz w:val="20"/>
          <w:szCs w:val="22"/>
          <w:lang w:val="bs-Latn-BA"/>
        </w:rPr>
        <w:t xml:space="preserve"> ESS2</w:t>
      </w:r>
      <w:r w:rsidR="00591A21" w:rsidRPr="00950EBC">
        <w:rPr>
          <w:rStyle w:val="tlid-translation"/>
          <w:rFonts w:asciiTheme="minorHAnsi" w:eastAsia="Calibri" w:hAnsiTheme="minorHAnsi" w:cstheme="minorHAnsi"/>
          <w:sz w:val="20"/>
          <w:szCs w:val="22"/>
          <w:lang w:val="bs-Latn-BA"/>
        </w:rPr>
        <w:t xml:space="preserve">, sagledat će se kroz </w:t>
      </w:r>
      <w:r w:rsidR="00F0154C" w:rsidRPr="00950EBC">
        <w:rPr>
          <w:rStyle w:val="tlid-translation"/>
          <w:rFonts w:asciiTheme="minorHAnsi" w:eastAsia="Calibri" w:hAnsiTheme="minorHAnsi" w:cstheme="minorHAnsi"/>
          <w:sz w:val="20"/>
          <w:szCs w:val="22"/>
          <w:lang w:val="bs-Latn-BA"/>
        </w:rPr>
        <w:t>ESS1</w:t>
      </w:r>
      <w:r w:rsidR="00A65C05" w:rsidRPr="00950EBC">
        <w:rPr>
          <w:rStyle w:val="tlid-translation"/>
          <w:rFonts w:asciiTheme="minorHAnsi" w:eastAsia="Calibri" w:hAnsiTheme="minorHAnsi" w:cstheme="minorHAnsi"/>
          <w:sz w:val="20"/>
          <w:szCs w:val="22"/>
          <w:lang w:val="bs-Latn-BA"/>
        </w:rPr>
        <w:t xml:space="preserve"> i </w:t>
      </w:r>
      <w:r w:rsidR="00F0154C" w:rsidRPr="00950EBC">
        <w:rPr>
          <w:rStyle w:val="tlid-translation"/>
          <w:rFonts w:asciiTheme="minorHAnsi" w:eastAsia="Calibri" w:hAnsiTheme="minorHAnsi" w:cstheme="minorHAnsi"/>
          <w:sz w:val="20"/>
          <w:szCs w:val="22"/>
          <w:lang w:val="bs-Latn-BA"/>
        </w:rPr>
        <w:t>ESS2</w:t>
      </w:r>
      <w:r w:rsidR="00A65C05" w:rsidRPr="00950EBC">
        <w:rPr>
          <w:rStyle w:val="tlid-translation"/>
          <w:rFonts w:asciiTheme="minorHAnsi" w:eastAsia="Calibri" w:hAnsiTheme="minorHAnsi" w:cstheme="minorHAnsi"/>
          <w:sz w:val="20"/>
          <w:szCs w:val="22"/>
          <w:lang w:val="bs-Latn-BA"/>
        </w:rPr>
        <w:t xml:space="preserve"> i </w:t>
      </w:r>
      <w:r w:rsidR="00591A21" w:rsidRPr="00950EBC">
        <w:rPr>
          <w:rStyle w:val="tlid-translation"/>
          <w:rFonts w:asciiTheme="minorHAnsi" w:eastAsia="Calibri" w:hAnsiTheme="minorHAnsi" w:cstheme="minorHAnsi"/>
          <w:sz w:val="20"/>
          <w:szCs w:val="22"/>
          <w:lang w:val="bs-Latn-BA"/>
        </w:rPr>
        <w:t>odgovarajuće</w:t>
      </w:r>
      <w:r w:rsidR="00F0154C" w:rsidRPr="00950EBC">
        <w:rPr>
          <w:rStyle w:val="tlid-translation"/>
          <w:rFonts w:asciiTheme="minorHAnsi" w:eastAsia="Calibri" w:hAnsiTheme="minorHAnsi" w:cstheme="minorHAnsi"/>
          <w:sz w:val="20"/>
          <w:szCs w:val="22"/>
          <w:lang w:val="bs-Latn-BA"/>
        </w:rPr>
        <w:t xml:space="preserve"> </w:t>
      </w:r>
      <w:r w:rsidR="00591A21" w:rsidRPr="00950EBC">
        <w:rPr>
          <w:rStyle w:val="tlid-translation"/>
          <w:rFonts w:asciiTheme="minorHAnsi" w:eastAsia="Calibri" w:hAnsiTheme="minorHAnsi" w:cstheme="minorHAnsi"/>
          <w:sz w:val="20"/>
          <w:szCs w:val="22"/>
          <w:lang w:val="bs-Latn-BA"/>
        </w:rPr>
        <w:t>planove upravljanja</w:t>
      </w:r>
      <w:r w:rsidR="00F0154C" w:rsidRPr="00950EBC">
        <w:rPr>
          <w:rStyle w:val="tlid-translation"/>
          <w:rFonts w:asciiTheme="minorHAnsi" w:eastAsia="Calibri" w:hAnsiTheme="minorHAnsi" w:cstheme="minorHAnsi"/>
          <w:sz w:val="20"/>
          <w:szCs w:val="22"/>
          <w:lang w:val="bs-Latn-BA"/>
        </w:rPr>
        <w:t xml:space="preserve"> (</w:t>
      </w:r>
      <w:r w:rsidR="00591A21" w:rsidRPr="00950EBC">
        <w:rPr>
          <w:rStyle w:val="tlid-translation"/>
          <w:rFonts w:asciiTheme="minorHAnsi" w:eastAsia="Calibri" w:hAnsiTheme="minorHAnsi" w:cstheme="minorHAnsi"/>
          <w:sz w:val="20"/>
          <w:szCs w:val="22"/>
          <w:lang w:val="bs-Latn-BA"/>
        </w:rPr>
        <w:t>tj.</w:t>
      </w:r>
      <w:r w:rsidR="00F0154C" w:rsidRPr="00950EBC">
        <w:rPr>
          <w:rStyle w:val="tlid-translation"/>
          <w:rFonts w:asciiTheme="minorHAnsi" w:eastAsia="Calibri" w:hAnsiTheme="minorHAnsi" w:cstheme="minorHAnsi"/>
          <w:sz w:val="20"/>
          <w:szCs w:val="22"/>
          <w:lang w:val="bs-Latn-BA"/>
        </w:rPr>
        <w:t xml:space="preserve"> ESMF</w:t>
      </w:r>
      <w:r w:rsidR="00591A21" w:rsidRPr="00950EBC">
        <w:rPr>
          <w:rStyle w:val="tlid-translation"/>
          <w:rFonts w:asciiTheme="minorHAnsi" w:eastAsia="Calibri" w:hAnsiTheme="minorHAnsi" w:cstheme="minorHAnsi"/>
          <w:sz w:val="20"/>
          <w:szCs w:val="22"/>
          <w:lang w:val="bs-Latn-BA"/>
        </w:rPr>
        <w:t xml:space="preserve"> na nivou Projekta</w:t>
      </w:r>
      <w:r w:rsidR="00F0154C" w:rsidRPr="00950EBC">
        <w:rPr>
          <w:rStyle w:val="tlid-translation"/>
          <w:rFonts w:asciiTheme="minorHAnsi" w:eastAsia="Calibri" w:hAnsiTheme="minorHAnsi" w:cstheme="minorHAnsi"/>
          <w:sz w:val="20"/>
          <w:szCs w:val="22"/>
          <w:lang w:val="bs-Latn-BA"/>
        </w:rPr>
        <w:t>, ESMP</w:t>
      </w:r>
      <w:r w:rsidR="00591A21" w:rsidRPr="00950EBC">
        <w:rPr>
          <w:rStyle w:val="tlid-translation"/>
          <w:rFonts w:asciiTheme="minorHAnsi" w:eastAsia="Calibri" w:hAnsiTheme="minorHAnsi" w:cstheme="minorHAnsi"/>
          <w:sz w:val="20"/>
          <w:szCs w:val="22"/>
          <w:lang w:val="bs-Latn-BA"/>
        </w:rPr>
        <w:t>-ove za podprojekte</w:t>
      </w:r>
      <w:r w:rsidR="00A65C05" w:rsidRPr="00950EBC">
        <w:rPr>
          <w:rStyle w:val="tlid-translation"/>
          <w:rFonts w:asciiTheme="minorHAnsi" w:eastAsia="Calibri" w:hAnsiTheme="minorHAnsi" w:cstheme="minorHAnsi"/>
          <w:sz w:val="20"/>
          <w:szCs w:val="22"/>
          <w:lang w:val="bs-Latn-BA"/>
        </w:rPr>
        <w:t xml:space="preserve"> i</w:t>
      </w:r>
      <w:r w:rsidR="00591A21" w:rsidRPr="00950EBC">
        <w:rPr>
          <w:rStyle w:val="tlid-translation"/>
          <w:rFonts w:asciiTheme="minorHAnsi" w:eastAsia="Calibri" w:hAnsiTheme="minorHAnsi" w:cstheme="minorHAnsi"/>
          <w:sz w:val="20"/>
          <w:szCs w:val="22"/>
          <w:lang w:val="bs-Latn-BA"/>
        </w:rPr>
        <w:t xml:space="preserve"> sve planove upravljanja izvođača kako je propisano</w:t>
      </w:r>
      <w:r w:rsidR="00F0154C" w:rsidRPr="00950EBC">
        <w:rPr>
          <w:rStyle w:val="tlid-translation"/>
          <w:rFonts w:asciiTheme="minorHAnsi" w:eastAsia="Calibri" w:hAnsiTheme="minorHAnsi" w:cstheme="minorHAnsi"/>
          <w:sz w:val="20"/>
          <w:szCs w:val="22"/>
          <w:lang w:val="bs-Latn-BA"/>
        </w:rPr>
        <w:t xml:space="preserve"> ESMF</w:t>
      </w:r>
      <w:r w:rsidR="00591A21" w:rsidRPr="00950EBC">
        <w:rPr>
          <w:rStyle w:val="tlid-translation"/>
          <w:rFonts w:asciiTheme="minorHAnsi" w:eastAsia="Calibri" w:hAnsiTheme="minorHAnsi" w:cstheme="minorHAnsi"/>
          <w:sz w:val="20"/>
          <w:szCs w:val="22"/>
          <w:lang w:val="bs-Latn-BA"/>
        </w:rPr>
        <w:t>-om</w:t>
      </w:r>
      <w:r w:rsidR="00F0154C" w:rsidRPr="00950EBC">
        <w:rPr>
          <w:rStyle w:val="tlid-translation"/>
          <w:rFonts w:asciiTheme="minorHAnsi" w:eastAsia="Calibri" w:hAnsiTheme="minorHAnsi" w:cstheme="minorHAnsi"/>
          <w:sz w:val="20"/>
          <w:szCs w:val="22"/>
          <w:lang w:val="bs-Latn-BA"/>
        </w:rPr>
        <w:t xml:space="preserve">). </w:t>
      </w:r>
      <w:r w:rsidR="00591A21" w:rsidRPr="00950EBC">
        <w:rPr>
          <w:rStyle w:val="tlid-translation"/>
          <w:rFonts w:asciiTheme="minorHAnsi" w:eastAsia="Calibri" w:hAnsiTheme="minorHAnsi" w:cstheme="minorHAnsi"/>
          <w:sz w:val="20"/>
          <w:szCs w:val="22"/>
        </w:rPr>
        <w:t>Mjera u kojoj će</w:t>
      </w:r>
      <w:r w:rsidR="00723A69" w:rsidRPr="00950EBC">
        <w:rPr>
          <w:rStyle w:val="tlid-translation"/>
          <w:rFonts w:asciiTheme="minorHAnsi" w:eastAsia="Calibri" w:hAnsiTheme="minorHAnsi" w:cstheme="minorHAnsi"/>
          <w:sz w:val="20"/>
          <w:szCs w:val="22"/>
        </w:rPr>
        <w:t xml:space="preserve"> </w:t>
      </w:r>
      <w:r w:rsidR="0057556F" w:rsidRPr="00950EBC">
        <w:rPr>
          <w:rStyle w:val="tlid-translation"/>
          <w:rFonts w:asciiTheme="minorHAnsi" w:eastAsia="Calibri" w:hAnsiTheme="minorHAnsi" w:cstheme="minorHAnsi"/>
          <w:sz w:val="20"/>
          <w:szCs w:val="22"/>
        </w:rPr>
        <w:t>radnici primarnih dobavljač</w:t>
      </w:r>
      <w:r w:rsidR="00591A21" w:rsidRPr="00950EBC">
        <w:rPr>
          <w:rStyle w:val="tlid-translation"/>
          <w:rFonts w:asciiTheme="minorHAnsi" w:eastAsia="Calibri" w:hAnsiTheme="minorHAnsi" w:cstheme="minorHAnsi"/>
          <w:sz w:val="20"/>
          <w:szCs w:val="22"/>
        </w:rPr>
        <w:t>a doprinijeti broju radnika na projektima</w:t>
      </w:r>
      <w:r w:rsidR="00723A69" w:rsidRPr="00950EBC">
        <w:rPr>
          <w:rStyle w:val="tlid-translation"/>
          <w:rFonts w:asciiTheme="minorHAnsi" w:eastAsia="Calibri" w:hAnsiTheme="minorHAnsi" w:cstheme="minorHAnsi"/>
          <w:sz w:val="20"/>
          <w:szCs w:val="22"/>
        </w:rPr>
        <w:t xml:space="preserve">, </w:t>
      </w:r>
      <w:r w:rsidR="00DB09B4" w:rsidRPr="00950EBC">
        <w:rPr>
          <w:rStyle w:val="tlid-translation"/>
          <w:rFonts w:asciiTheme="minorHAnsi" w:eastAsia="Calibri" w:hAnsiTheme="minorHAnsi" w:cstheme="minorHAnsi"/>
          <w:sz w:val="20"/>
          <w:szCs w:val="22"/>
        </w:rPr>
        <w:t>uključujući</w:t>
      </w:r>
      <w:r w:rsidR="00723A69" w:rsidRPr="00950EBC">
        <w:rPr>
          <w:rStyle w:val="tlid-translation"/>
          <w:rFonts w:asciiTheme="minorHAnsi" w:eastAsia="Calibri" w:hAnsiTheme="minorHAnsi" w:cstheme="minorHAnsi"/>
          <w:sz w:val="20"/>
          <w:szCs w:val="22"/>
        </w:rPr>
        <w:t xml:space="preserve"> </w:t>
      </w:r>
      <w:r w:rsidR="00864A26" w:rsidRPr="00950EBC">
        <w:rPr>
          <w:rStyle w:val="tlid-translation"/>
          <w:rFonts w:asciiTheme="minorHAnsi" w:eastAsia="Calibri" w:hAnsiTheme="minorHAnsi" w:cstheme="minorHAnsi"/>
          <w:sz w:val="20"/>
          <w:szCs w:val="22"/>
        </w:rPr>
        <w:t>procjenu hoće li nabavka</w:t>
      </w:r>
      <w:r w:rsidR="00723A69" w:rsidRPr="00950EBC">
        <w:rPr>
          <w:rStyle w:val="tlid-translation"/>
          <w:rFonts w:asciiTheme="minorHAnsi" w:eastAsia="Calibri" w:hAnsiTheme="minorHAnsi" w:cstheme="minorHAnsi"/>
          <w:sz w:val="20"/>
          <w:szCs w:val="22"/>
        </w:rPr>
        <w:t xml:space="preserve"> </w:t>
      </w:r>
      <w:r w:rsidR="00864A26" w:rsidRPr="00950EBC">
        <w:rPr>
          <w:rStyle w:val="tlid-translation"/>
          <w:rFonts w:asciiTheme="minorHAnsi" w:eastAsia="Calibri" w:hAnsiTheme="minorHAnsi" w:cstheme="minorHAnsi"/>
          <w:sz w:val="20"/>
          <w:szCs w:val="22"/>
        </w:rPr>
        <w:t>roba</w:t>
      </w:r>
      <w:r w:rsidR="00723A69" w:rsidRPr="00950EBC">
        <w:rPr>
          <w:rStyle w:val="tlid-translation"/>
          <w:rFonts w:asciiTheme="minorHAnsi" w:eastAsia="Calibri" w:hAnsiTheme="minorHAnsi" w:cstheme="minorHAnsi"/>
          <w:sz w:val="20"/>
          <w:szCs w:val="22"/>
        </w:rPr>
        <w:t xml:space="preserve"> </w:t>
      </w:r>
      <w:r w:rsidR="00864A26" w:rsidRPr="00950EBC">
        <w:rPr>
          <w:rStyle w:val="tlid-translation"/>
          <w:rFonts w:asciiTheme="minorHAnsi" w:eastAsia="Calibri" w:hAnsiTheme="minorHAnsi" w:cstheme="minorHAnsi"/>
          <w:sz w:val="20"/>
          <w:szCs w:val="22"/>
        </w:rPr>
        <w:t>i/ili</w:t>
      </w:r>
      <w:r w:rsidR="00723A69" w:rsidRPr="00950EBC">
        <w:rPr>
          <w:rStyle w:val="tlid-translation"/>
          <w:rFonts w:asciiTheme="minorHAnsi" w:eastAsia="Calibri" w:hAnsiTheme="minorHAnsi" w:cstheme="minorHAnsi"/>
          <w:sz w:val="20"/>
          <w:szCs w:val="22"/>
        </w:rPr>
        <w:t xml:space="preserve"> </w:t>
      </w:r>
      <w:r w:rsidR="00864A26" w:rsidRPr="00950EBC">
        <w:rPr>
          <w:rStyle w:val="tlid-translation"/>
          <w:rFonts w:asciiTheme="minorHAnsi" w:eastAsia="Calibri" w:hAnsiTheme="minorHAnsi" w:cstheme="minorHAnsi"/>
          <w:sz w:val="20"/>
          <w:szCs w:val="22"/>
        </w:rPr>
        <w:t xml:space="preserve">materijala za </w:t>
      </w:r>
      <w:r w:rsidR="00864A26" w:rsidRPr="00950EBC">
        <w:rPr>
          <w:rStyle w:val="tlid-translation"/>
          <w:rFonts w:asciiTheme="minorHAnsi" w:eastAsia="Calibri" w:hAnsiTheme="minorHAnsi" w:cstheme="minorHAnsi"/>
          <w:sz w:val="20"/>
          <w:szCs w:val="22"/>
        </w:rPr>
        <w:lastRenderedPageBreak/>
        <w:t xml:space="preserve">projekt </w:t>
      </w:r>
      <w:r w:rsidR="0057556F" w:rsidRPr="00950EBC">
        <w:rPr>
          <w:rStyle w:val="tlid-translation"/>
          <w:rFonts w:asciiTheme="minorHAnsi" w:eastAsia="Calibri" w:hAnsiTheme="minorHAnsi" w:cstheme="minorHAnsi"/>
          <w:sz w:val="20"/>
          <w:szCs w:val="22"/>
        </w:rPr>
        <w:t>kontinuirano</w:t>
      </w:r>
      <w:r w:rsidR="00723A69" w:rsidRPr="00950EBC">
        <w:rPr>
          <w:rStyle w:val="tlid-translation"/>
          <w:rFonts w:asciiTheme="minorHAnsi" w:eastAsia="Calibri" w:hAnsiTheme="minorHAnsi" w:cstheme="minorHAnsi"/>
          <w:sz w:val="20"/>
          <w:szCs w:val="22"/>
        </w:rPr>
        <w:t xml:space="preserve"> </w:t>
      </w:r>
      <w:r w:rsidR="00864A26" w:rsidRPr="00950EBC">
        <w:rPr>
          <w:rStyle w:val="tlid-translation"/>
          <w:rFonts w:asciiTheme="minorHAnsi" w:eastAsia="Calibri" w:hAnsiTheme="minorHAnsi" w:cstheme="minorHAnsi"/>
          <w:sz w:val="20"/>
          <w:szCs w:val="22"/>
        </w:rPr>
        <w:t>biti ključna za osnovnu funkciju</w:t>
      </w:r>
      <w:r w:rsidR="00723A69" w:rsidRPr="00950EBC">
        <w:rPr>
          <w:rStyle w:val="tlid-translation"/>
          <w:rFonts w:asciiTheme="minorHAnsi" w:eastAsia="Calibri" w:hAnsiTheme="minorHAnsi" w:cstheme="minorHAnsi"/>
          <w:sz w:val="20"/>
          <w:szCs w:val="22"/>
        </w:rPr>
        <w:t xml:space="preserve"> </w:t>
      </w:r>
      <w:r w:rsidR="00800801" w:rsidRPr="00950EBC">
        <w:rPr>
          <w:rStyle w:val="tlid-translation"/>
          <w:rFonts w:asciiTheme="minorHAnsi" w:eastAsia="Calibri" w:hAnsiTheme="minorHAnsi" w:cstheme="minorHAnsi"/>
          <w:sz w:val="20"/>
          <w:szCs w:val="22"/>
        </w:rPr>
        <w:t>projekt</w:t>
      </w:r>
      <w:r w:rsidR="00864A26" w:rsidRPr="00950EBC">
        <w:rPr>
          <w:rStyle w:val="tlid-translation"/>
          <w:rFonts w:asciiTheme="minorHAnsi" w:eastAsia="Calibri" w:hAnsiTheme="minorHAnsi" w:cstheme="minorHAnsi"/>
          <w:sz w:val="20"/>
          <w:szCs w:val="22"/>
        </w:rPr>
        <w:t>a da bi se kvalificirali kao</w:t>
      </w:r>
      <w:r w:rsidR="00723A69" w:rsidRPr="00950EBC">
        <w:rPr>
          <w:rStyle w:val="tlid-translation"/>
          <w:rFonts w:asciiTheme="minorHAnsi" w:eastAsia="Calibri" w:hAnsiTheme="minorHAnsi" w:cstheme="minorHAnsi"/>
          <w:sz w:val="20"/>
          <w:szCs w:val="22"/>
        </w:rPr>
        <w:t xml:space="preserve"> </w:t>
      </w:r>
      <w:r w:rsidR="006238E9" w:rsidRPr="00950EBC">
        <w:rPr>
          <w:rStyle w:val="tlid-translation"/>
          <w:rFonts w:asciiTheme="minorHAnsi" w:eastAsia="Calibri" w:hAnsiTheme="minorHAnsi" w:cstheme="minorHAnsi"/>
          <w:sz w:val="20"/>
          <w:szCs w:val="22"/>
        </w:rPr>
        <w:t>primarni dobavljači</w:t>
      </w:r>
      <w:r w:rsidR="00864A26" w:rsidRPr="00950EBC">
        <w:rPr>
          <w:rStyle w:val="tlid-translation"/>
          <w:rFonts w:asciiTheme="minorHAnsi" w:eastAsia="Calibri" w:hAnsiTheme="minorHAnsi" w:cstheme="minorHAnsi"/>
          <w:sz w:val="20"/>
          <w:szCs w:val="22"/>
        </w:rPr>
        <w:t xml:space="preserve"> u ovom trenutku je u najboljem slučaju procjena s obzirom na vrstu potreba za nabavkama </w:t>
      </w:r>
      <w:r w:rsidR="00AD1DE2" w:rsidRPr="00950EBC">
        <w:rPr>
          <w:rStyle w:val="tlid-translation"/>
          <w:rFonts w:asciiTheme="minorHAnsi" w:eastAsia="Calibri" w:hAnsiTheme="minorHAnsi" w:cstheme="minorHAnsi"/>
          <w:sz w:val="20"/>
          <w:szCs w:val="22"/>
        </w:rPr>
        <w:t xml:space="preserve">za </w:t>
      </w:r>
      <w:r w:rsidR="00864A26" w:rsidRPr="00950EBC">
        <w:rPr>
          <w:rStyle w:val="tlid-translation"/>
          <w:rFonts w:asciiTheme="minorHAnsi" w:eastAsia="Calibri" w:hAnsiTheme="minorHAnsi" w:cstheme="minorHAnsi"/>
          <w:sz w:val="20"/>
          <w:szCs w:val="22"/>
        </w:rPr>
        <w:t>građevinske</w:t>
      </w:r>
      <w:r w:rsidR="00723A69" w:rsidRPr="00950EBC">
        <w:rPr>
          <w:rStyle w:val="tlid-translation"/>
          <w:rFonts w:asciiTheme="minorHAnsi" w:eastAsia="Calibri" w:hAnsiTheme="minorHAnsi" w:cstheme="minorHAnsi"/>
          <w:sz w:val="20"/>
          <w:szCs w:val="22"/>
        </w:rPr>
        <w:t>/</w:t>
      </w:r>
      <w:r w:rsidR="005E0C9A" w:rsidRPr="00950EBC">
        <w:rPr>
          <w:rStyle w:val="tlid-translation"/>
          <w:rFonts w:asciiTheme="minorHAnsi" w:eastAsia="Calibri" w:hAnsiTheme="minorHAnsi" w:cstheme="minorHAnsi"/>
          <w:sz w:val="20"/>
          <w:szCs w:val="22"/>
        </w:rPr>
        <w:t>sanacijske</w:t>
      </w:r>
      <w:r w:rsidR="00723A69" w:rsidRPr="00950EBC">
        <w:rPr>
          <w:rStyle w:val="tlid-translation"/>
          <w:rFonts w:asciiTheme="minorHAnsi" w:eastAsia="Calibri" w:hAnsiTheme="minorHAnsi" w:cstheme="minorHAnsi"/>
          <w:sz w:val="20"/>
          <w:szCs w:val="22"/>
        </w:rPr>
        <w:t xml:space="preserve"> </w:t>
      </w:r>
      <w:r w:rsidR="005E0C9A" w:rsidRPr="00950EBC">
        <w:rPr>
          <w:rStyle w:val="tlid-translation"/>
          <w:rFonts w:asciiTheme="minorHAnsi" w:eastAsia="Calibri" w:hAnsiTheme="minorHAnsi" w:cstheme="minorHAnsi"/>
          <w:sz w:val="20"/>
          <w:szCs w:val="22"/>
        </w:rPr>
        <w:t>radove</w:t>
      </w:r>
      <w:r w:rsidR="00723A69" w:rsidRPr="00950EBC">
        <w:rPr>
          <w:rStyle w:val="tlid-translation"/>
          <w:rFonts w:asciiTheme="minorHAnsi" w:eastAsia="Calibri" w:hAnsiTheme="minorHAnsi" w:cstheme="minorHAnsi"/>
          <w:sz w:val="20"/>
          <w:szCs w:val="22"/>
        </w:rPr>
        <w:t xml:space="preserve">. </w:t>
      </w:r>
      <w:r w:rsidR="005E0C9A" w:rsidRPr="00950EBC">
        <w:rPr>
          <w:rStyle w:val="tlid-translation"/>
          <w:rFonts w:asciiTheme="minorHAnsi" w:eastAsia="Calibri" w:hAnsiTheme="minorHAnsi" w:cstheme="minorHAnsi"/>
          <w:sz w:val="20"/>
          <w:szCs w:val="22"/>
        </w:rPr>
        <w:t>Procedurama za upravljanje radnom snagom utvrđene su procedure</w:t>
      </w:r>
      <w:r w:rsidR="006D1703" w:rsidRPr="00950EBC">
        <w:rPr>
          <w:rStyle w:val="tlid-translation"/>
          <w:rFonts w:asciiTheme="minorHAnsi" w:eastAsia="Calibri" w:hAnsiTheme="minorHAnsi" w:cstheme="minorHAnsi"/>
          <w:sz w:val="20"/>
          <w:szCs w:val="22"/>
        </w:rPr>
        <w:t xml:space="preserve"> za način na koji će se utvrditi potencijalni</w:t>
      </w:r>
      <w:r w:rsidR="00723A69" w:rsidRPr="00950EBC">
        <w:rPr>
          <w:rStyle w:val="tlid-translation"/>
          <w:rFonts w:asciiTheme="minorHAnsi" w:eastAsia="Calibri" w:hAnsiTheme="minorHAnsi" w:cstheme="minorHAnsi"/>
          <w:sz w:val="20"/>
          <w:szCs w:val="22"/>
        </w:rPr>
        <w:t xml:space="preserve"> </w:t>
      </w:r>
      <w:r w:rsidR="006D1703" w:rsidRPr="00950EBC">
        <w:rPr>
          <w:rStyle w:val="tlid-translation"/>
          <w:rFonts w:asciiTheme="minorHAnsi" w:eastAsia="Calibri" w:hAnsiTheme="minorHAnsi" w:cstheme="minorHAnsi"/>
          <w:sz w:val="20"/>
          <w:szCs w:val="22"/>
        </w:rPr>
        <w:t>rizici</w:t>
      </w:r>
      <w:r w:rsidR="00723A69" w:rsidRPr="00950EBC">
        <w:rPr>
          <w:rStyle w:val="tlid-translation"/>
          <w:rFonts w:asciiTheme="minorHAnsi" w:eastAsia="Calibri" w:hAnsiTheme="minorHAnsi" w:cstheme="minorHAnsi"/>
          <w:sz w:val="20"/>
          <w:szCs w:val="22"/>
        </w:rPr>
        <w:t xml:space="preserve"> </w:t>
      </w:r>
      <w:r w:rsidR="005936EF" w:rsidRPr="00950EBC">
        <w:rPr>
          <w:rStyle w:val="tlid-translation"/>
          <w:rFonts w:asciiTheme="minorHAnsi" w:eastAsia="Calibri" w:hAnsiTheme="minorHAnsi" w:cstheme="minorHAnsi"/>
          <w:sz w:val="20"/>
          <w:szCs w:val="22"/>
        </w:rPr>
        <w:t>dječj</w:t>
      </w:r>
      <w:r w:rsidR="006D1703" w:rsidRPr="00950EBC">
        <w:rPr>
          <w:rStyle w:val="tlid-translation"/>
          <w:rFonts w:asciiTheme="minorHAnsi" w:eastAsia="Calibri" w:hAnsiTheme="minorHAnsi" w:cstheme="minorHAnsi"/>
          <w:sz w:val="20"/>
          <w:szCs w:val="22"/>
        </w:rPr>
        <w:t>eg</w:t>
      </w:r>
      <w:r w:rsidR="005936EF" w:rsidRPr="00950EBC">
        <w:rPr>
          <w:rStyle w:val="tlid-translation"/>
          <w:rFonts w:asciiTheme="minorHAnsi" w:eastAsia="Calibri" w:hAnsiTheme="minorHAnsi" w:cstheme="minorHAnsi"/>
          <w:sz w:val="20"/>
          <w:szCs w:val="22"/>
        </w:rPr>
        <w:t xml:space="preserve"> rad</w:t>
      </w:r>
      <w:r w:rsidR="006D1703" w:rsidRPr="00950EBC">
        <w:rPr>
          <w:rStyle w:val="tlid-translation"/>
          <w:rFonts w:asciiTheme="minorHAnsi" w:eastAsia="Calibri" w:hAnsiTheme="minorHAnsi" w:cstheme="minorHAnsi"/>
          <w:sz w:val="20"/>
          <w:szCs w:val="22"/>
        </w:rPr>
        <w:t>a</w:t>
      </w:r>
      <w:r w:rsidR="00723A69" w:rsidRPr="00950EBC">
        <w:rPr>
          <w:rStyle w:val="tlid-translation"/>
          <w:rFonts w:asciiTheme="minorHAnsi" w:eastAsia="Calibri" w:hAnsiTheme="minorHAnsi" w:cstheme="minorHAnsi"/>
          <w:sz w:val="20"/>
          <w:szCs w:val="22"/>
        </w:rPr>
        <w:t xml:space="preserve">, </w:t>
      </w:r>
      <w:r w:rsidR="006D1703" w:rsidRPr="00950EBC">
        <w:rPr>
          <w:rStyle w:val="tlid-translation"/>
          <w:rFonts w:asciiTheme="minorHAnsi" w:eastAsia="Calibri" w:hAnsiTheme="minorHAnsi" w:cstheme="minorHAnsi"/>
          <w:sz w:val="20"/>
          <w:szCs w:val="22"/>
        </w:rPr>
        <w:t>prisilnog rada</w:t>
      </w:r>
      <w:r w:rsidR="00A65C05" w:rsidRPr="00950EBC">
        <w:rPr>
          <w:rStyle w:val="tlid-translation"/>
          <w:rFonts w:asciiTheme="minorHAnsi" w:eastAsia="Calibri" w:hAnsiTheme="minorHAnsi" w:cstheme="minorHAnsi"/>
          <w:sz w:val="20"/>
          <w:szCs w:val="22"/>
        </w:rPr>
        <w:t xml:space="preserve"> i </w:t>
      </w:r>
      <w:r w:rsidR="006D1703" w:rsidRPr="00950EBC">
        <w:rPr>
          <w:rStyle w:val="tlid-translation"/>
          <w:rFonts w:asciiTheme="minorHAnsi" w:eastAsia="Calibri" w:hAnsiTheme="minorHAnsi" w:cstheme="minorHAnsi"/>
          <w:sz w:val="20"/>
          <w:szCs w:val="22"/>
        </w:rPr>
        <w:t xml:space="preserve">ozbiljnih sigurnosnih pitanja do kojih bi moglo doći </w:t>
      </w:r>
      <w:r w:rsidR="00516B13" w:rsidRPr="00950EBC">
        <w:rPr>
          <w:rStyle w:val="tlid-translation"/>
          <w:rFonts w:asciiTheme="minorHAnsi" w:eastAsia="Calibri" w:hAnsiTheme="minorHAnsi" w:cstheme="minorHAnsi"/>
          <w:sz w:val="20"/>
          <w:szCs w:val="22"/>
        </w:rPr>
        <w:t>u vezi s</w:t>
      </w:r>
      <w:r w:rsidR="00723A69" w:rsidRPr="00950EBC">
        <w:rPr>
          <w:rStyle w:val="tlid-translation"/>
          <w:rFonts w:asciiTheme="minorHAnsi" w:eastAsia="Calibri" w:hAnsiTheme="minorHAnsi" w:cstheme="minorHAnsi"/>
          <w:sz w:val="20"/>
          <w:szCs w:val="22"/>
        </w:rPr>
        <w:t xml:space="preserve"> </w:t>
      </w:r>
      <w:r w:rsidR="006238E9" w:rsidRPr="00950EBC">
        <w:rPr>
          <w:rStyle w:val="tlid-translation"/>
          <w:rFonts w:asciiTheme="minorHAnsi" w:eastAsia="Calibri" w:hAnsiTheme="minorHAnsi" w:cstheme="minorHAnsi"/>
          <w:sz w:val="20"/>
          <w:szCs w:val="22"/>
        </w:rPr>
        <w:t>primarni</w:t>
      </w:r>
      <w:r w:rsidR="006D1703" w:rsidRPr="00950EBC">
        <w:rPr>
          <w:rStyle w:val="tlid-translation"/>
          <w:rFonts w:asciiTheme="minorHAnsi" w:eastAsia="Calibri" w:hAnsiTheme="minorHAnsi" w:cstheme="minorHAnsi"/>
          <w:sz w:val="20"/>
          <w:szCs w:val="22"/>
        </w:rPr>
        <w:t>m</w:t>
      </w:r>
      <w:r w:rsidR="006238E9" w:rsidRPr="00950EBC">
        <w:rPr>
          <w:rStyle w:val="tlid-translation"/>
          <w:rFonts w:asciiTheme="minorHAnsi" w:eastAsia="Calibri" w:hAnsiTheme="minorHAnsi" w:cstheme="minorHAnsi"/>
          <w:sz w:val="20"/>
          <w:szCs w:val="22"/>
        </w:rPr>
        <w:t xml:space="preserve"> dobavljači</w:t>
      </w:r>
      <w:r w:rsidR="006D1703" w:rsidRPr="00950EBC">
        <w:rPr>
          <w:rStyle w:val="tlid-translation"/>
          <w:rFonts w:asciiTheme="minorHAnsi" w:eastAsia="Calibri" w:hAnsiTheme="minorHAnsi" w:cstheme="minorHAnsi"/>
          <w:sz w:val="20"/>
          <w:szCs w:val="22"/>
        </w:rPr>
        <w:t>ma</w:t>
      </w:r>
      <w:r w:rsidR="00723A69" w:rsidRPr="00950EBC">
        <w:rPr>
          <w:rStyle w:val="tlid-translation"/>
          <w:rFonts w:asciiTheme="minorHAnsi" w:eastAsia="Calibri" w:hAnsiTheme="minorHAnsi" w:cstheme="minorHAnsi"/>
          <w:sz w:val="20"/>
          <w:szCs w:val="22"/>
        </w:rPr>
        <w:t xml:space="preserve"> </w:t>
      </w:r>
      <w:r w:rsidR="00DB09B4" w:rsidRPr="00950EBC">
        <w:rPr>
          <w:rStyle w:val="tlid-translation"/>
          <w:rFonts w:asciiTheme="minorHAnsi" w:eastAsia="Calibri" w:hAnsiTheme="minorHAnsi" w:cstheme="minorHAnsi"/>
          <w:sz w:val="20"/>
          <w:szCs w:val="22"/>
        </w:rPr>
        <w:t>uključujući</w:t>
      </w:r>
      <w:r w:rsidR="00723A69" w:rsidRPr="00950EBC">
        <w:rPr>
          <w:rStyle w:val="tlid-translation"/>
          <w:rFonts w:asciiTheme="minorHAnsi" w:eastAsia="Calibri" w:hAnsiTheme="minorHAnsi" w:cstheme="minorHAnsi"/>
          <w:sz w:val="20"/>
          <w:szCs w:val="22"/>
        </w:rPr>
        <w:t xml:space="preserve"> </w:t>
      </w:r>
      <w:r w:rsidR="006D1703" w:rsidRPr="00950EBC">
        <w:rPr>
          <w:rStyle w:val="tlid-translation"/>
          <w:rFonts w:asciiTheme="minorHAnsi" w:eastAsia="Calibri" w:hAnsiTheme="minorHAnsi" w:cstheme="minorHAnsi"/>
          <w:sz w:val="20"/>
          <w:szCs w:val="22"/>
        </w:rPr>
        <w:t>uloge</w:t>
      </w:r>
      <w:r w:rsidR="00A65C05" w:rsidRPr="00950EBC">
        <w:rPr>
          <w:rStyle w:val="tlid-translation"/>
          <w:rFonts w:asciiTheme="minorHAnsi" w:eastAsia="Calibri" w:hAnsiTheme="minorHAnsi" w:cstheme="minorHAnsi"/>
          <w:sz w:val="20"/>
          <w:szCs w:val="22"/>
        </w:rPr>
        <w:t xml:space="preserve"> i </w:t>
      </w:r>
      <w:r w:rsidR="006D1703" w:rsidRPr="00950EBC">
        <w:rPr>
          <w:rStyle w:val="tlid-translation"/>
          <w:rFonts w:asciiTheme="minorHAnsi" w:eastAsia="Calibri" w:hAnsiTheme="minorHAnsi" w:cstheme="minorHAnsi"/>
          <w:sz w:val="20"/>
          <w:szCs w:val="22"/>
        </w:rPr>
        <w:t>odgovornosti</w:t>
      </w:r>
      <w:r w:rsidR="00AD1DE2" w:rsidRPr="00950EBC">
        <w:rPr>
          <w:rStyle w:val="tlid-translation"/>
          <w:rFonts w:asciiTheme="minorHAnsi" w:eastAsia="Calibri" w:hAnsiTheme="minorHAnsi" w:cstheme="minorHAnsi"/>
          <w:sz w:val="20"/>
          <w:szCs w:val="22"/>
        </w:rPr>
        <w:t xml:space="preserve"> za </w:t>
      </w:r>
      <w:r w:rsidR="006D1703" w:rsidRPr="00950EBC">
        <w:rPr>
          <w:rStyle w:val="tlid-translation"/>
          <w:rFonts w:asciiTheme="minorHAnsi" w:eastAsia="Calibri" w:hAnsiTheme="minorHAnsi" w:cstheme="minorHAnsi"/>
          <w:sz w:val="20"/>
          <w:szCs w:val="22"/>
        </w:rPr>
        <w:t>praćenje</w:t>
      </w:r>
      <w:r w:rsidR="00723A69" w:rsidRPr="00950EBC">
        <w:rPr>
          <w:rStyle w:val="tlid-translation"/>
          <w:rFonts w:asciiTheme="minorHAnsi" w:eastAsia="Calibri" w:hAnsiTheme="minorHAnsi" w:cstheme="minorHAnsi"/>
          <w:sz w:val="20"/>
          <w:szCs w:val="22"/>
        </w:rPr>
        <w:t xml:space="preserve"> </w:t>
      </w:r>
      <w:r w:rsidR="006238E9" w:rsidRPr="00950EBC">
        <w:rPr>
          <w:rStyle w:val="tlid-translation"/>
          <w:rFonts w:asciiTheme="minorHAnsi" w:eastAsia="Calibri" w:hAnsiTheme="minorHAnsi" w:cstheme="minorHAnsi"/>
          <w:sz w:val="20"/>
          <w:szCs w:val="22"/>
        </w:rPr>
        <w:t>primarni</w:t>
      </w:r>
      <w:r w:rsidR="006D1703" w:rsidRPr="00950EBC">
        <w:rPr>
          <w:rStyle w:val="tlid-translation"/>
          <w:rFonts w:asciiTheme="minorHAnsi" w:eastAsia="Calibri" w:hAnsiTheme="minorHAnsi" w:cstheme="minorHAnsi"/>
          <w:sz w:val="20"/>
          <w:szCs w:val="22"/>
        </w:rPr>
        <w:t>h</w:t>
      </w:r>
      <w:r w:rsidR="006238E9" w:rsidRPr="00950EBC">
        <w:rPr>
          <w:rStyle w:val="tlid-translation"/>
          <w:rFonts w:asciiTheme="minorHAnsi" w:eastAsia="Calibri" w:hAnsiTheme="minorHAnsi" w:cstheme="minorHAnsi"/>
          <w:sz w:val="20"/>
          <w:szCs w:val="22"/>
        </w:rPr>
        <w:t xml:space="preserve"> dobavljač</w:t>
      </w:r>
      <w:r w:rsidR="006D1703" w:rsidRPr="00950EBC">
        <w:rPr>
          <w:rStyle w:val="tlid-translation"/>
          <w:rFonts w:asciiTheme="minorHAnsi" w:eastAsia="Calibri" w:hAnsiTheme="minorHAnsi" w:cstheme="minorHAnsi"/>
          <w:sz w:val="20"/>
          <w:szCs w:val="22"/>
        </w:rPr>
        <w:t>a</w:t>
      </w:r>
      <w:r w:rsidR="00723A69" w:rsidRPr="00950EBC">
        <w:rPr>
          <w:rStyle w:val="tlid-translation"/>
          <w:rFonts w:asciiTheme="minorHAnsi" w:eastAsia="Calibri" w:hAnsiTheme="minorHAnsi" w:cstheme="minorHAnsi"/>
          <w:sz w:val="20"/>
          <w:szCs w:val="22"/>
        </w:rPr>
        <w:t xml:space="preserve">.  </w:t>
      </w:r>
    </w:p>
    <w:p w14:paraId="46A6B96A" w14:textId="77777777" w:rsidR="00B200D5" w:rsidRPr="00950EBC" w:rsidRDefault="006D1703" w:rsidP="00950EBC">
      <w:pPr>
        <w:spacing w:before="120" w:line="276" w:lineRule="auto"/>
        <w:jc w:val="both"/>
        <w:rPr>
          <w:rStyle w:val="tlid-translation"/>
          <w:rFonts w:asciiTheme="minorHAnsi" w:eastAsia="Calibri" w:hAnsiTheme="minorHAnsi" w:cstheme="minorHAnsi"/>
          <w:sz w:val="20"/>
          <w:szCs w:val="22"/>
        </w:rPr>
      </w:pPr>
      <w:r w:rsidRPr="00950EBC">
        <w:rPr>
          <w:rStyle w:val="tlid-translation"/>
          <w:rFonts w:asciiTheme="minorHAnsi" w:eastAsia="Calibri" w:hAnsiTheme="minorHAnsi" w:cstheme="minorHAnsi"/>
          <w:sz w:val="20"/>
          <w:szCs w:val="22"/>
        </w:rPr>
        <w:t>Prema definicijama Svjetske banke, nema</w:t>
      </w:r>
      <w:r w:rsidR="00B200D5" w:rsidRPr="00950EBC">
        <w:rPr>
          <w:rStyle w:val="tlid-translation"/>
          <w:rFonts w:asciiTheme="minorHAnsi" w:eastAsia="Calibri" w:hAnsiTheme="minorHAnsi" w:cstheme="minorHAnsi"/>
          <w:sz w:val="20"/>
          <w:szCs w:val="22"/>
        </w:rPr>
        <w:t xml:space="preserve"> </w:t>
      </w:r>
      <w:r w:rsidRPr="00950EBC">
        <w:rPr>
          <w:rStyle w:val="tlid-translation"/>
          <w:rFonts w:asciiTheme="minorHAnsi" w:eastAsia="Calibri" w:hAnsiTheme="minorHAnsi" w:cstheme="minorHAnsi"/>
          <w:sz w:val="20"/>
          <w:szCs w:val="22"/>
        </w:rPr>
        <w:t>drugih</w:t>
      </w:r>
      <w:r w:rsidR="00B200D5" w:rsidRPr="00950EBC">
        <w:rPr>
          <w:rStyle w:val="tlid-translation"/>
          <w:rFonts w:asciiTheme="minorHAnsi" w:eastAsia="Calibri" w:hAnsiTheme="minorHAnsi" w:cstheme="minorHAnsi"/>
          <w:sz w:val="20"/>
          <w:szCs w:val="22"/>
        </w:rPr>
        <w:t xml:space="preserve"> </w:t>
      </w:r>
      <w:r w:rsidR="006263F2" w:rsidRPr="00950EBC">
        <w:rPr>
          <w:rStyle w:val="tlid-translation"/>
          <w:rFonts w:asciiTheme="minorHAnsi" w:eastAsia="Calibri" w:hAnsiTheme="minorHAnsi" w:cstheme="minorHAnsi"/>
          <w:sz w:val="20"/>
          <w:szCs w:val="22"/>
        </w:rPr>
        <w:t>kategorij</w:t>
      </w:r>
      <w:r w:rsidRPr="00950EBC">
        <w:rPr>
          <w:rStyle w:val="tlid-translation"/>
          <w:rFonts w:asciiTheme="minorHAnsi" w:eastAsia="Calibri" w:hAnsiTheme="minorHAnsi" w:cstheme="minorHAnsi"/>
          <w:sz w:val="20"/>
          <w:szCs w:val="22"/>
        </w:rPr>
        <w:t>a</w:t>
      </w:r>
      <w:r w:rsidR="00B200D5" w:rsidRPr="00950EBC">
        <w:rPr>
          <w:rStyle w:val="tlid-translation"/>
          <w:rFonts w:asciiTheme="minorHAnsi" w:eastAsia="Calibri" w:hAnsiTheme="minorHAnsi" w:cstheme="minorHAnsi"/>
          <w:sz w:val="20"/>
          <w:szCs w:val="22"/>
        </w:rPr>
        <w:t xml:space="preserve"> </w:t>
      </w:r>
      <w:r w:rsidR="00213B96" w:rsidRPr="00950EBC">
        <w:rPr>
          <w:rStyle w:val="tlid-translation"/>
          <w:rFonts w:asciiTheme="minorHAnsi" w:eastAsia="Calibri" w:hAnsiTheme="minorHAnsi" w:cstheme="minorHAnsi"/>
          <w:sz w:val="20"/>
          <w:szCs w:val="22"/>
        </w:rPr>
        <w:t>radni</w:t>
      </w:r>
      <w:r w:rsidRPr="00950EBC">
        <w:rPr>
          <w:rStyle w:val="tlid-translation"/>
          <w:rFonts w:asciiTheme="minorHAnsi" w:eastAsia="Calibri" w:hAnsiTheme="minorHAnsi" w:cstheme="minorHAnsi"/>
          <w:sz w:val="20"/>
          <w:szCs w:val="22"/>
        </w:rPr>
        <w:t>ka</w:t>
      </w:r>
      <w:r w:rsidR="00B200D5" w:rsidRPr="00950EBC">
        <w:rPr>
          <w:rStyle w:val="tlid-translation"/>
          <w:rFonts w:asciiTheme="minorHAnsi" w:eastAsia="Calibri" w:hAnsiTheme="minorHAnsi" w:cstheme="minorHAnsi"/>
          <w:sz w:val="20"/>
          <w:szCs w:val="22"/>
        </w:rPr>
        <w:t xml:space="preserve"> </w:t>
      </w:r>
      <w:r w:rsidRPr="00950EBC">
        <w:rPr>
          <w:rStyle w:val="tlid-translation"/>
          <w:rFonts w:asciiTheme="minorHAnsi" w:eastAsia="Calibri" w:hAnsiTheme="minorHAnsi" w:cstheme="minorHAnsi"/>
          <w:sz w:val="20"/>
          <w:szCs w:val="22"/>
        </w:rPr>
        <w:t>na ovom Projektu</w:t>
      </w:r>
      <w:r w:rsidR="00B200D5" w:rsidRPr="00950EBC">
        <w:rPr>
          <w:rStyle w:val="tlid-translation"/>
          <w:rFonts w:asciiTheme="minorHAnsi" w:eastAsia="Calibri" w:hAnsiTheme="minorHAnsi" w:cstheme="minorHAnsi"/>
          <w:sz w:val="20"/>
          <w:szCs w:val="22"/>
        </w:rPr>
        <w:t xml:space="preserve">. </w:t>
      </w:r>
      <w:r w:rsidRPr="00950EBC">
        <w:rPr>
          <w:rStyle w:val="tlid-translation"/>
          <w:rFonts w:asciiTheme="minorHAnsi" w:eastAsia="Calibri" w:hAnsiTheme="minorHAnsi" w:cstheme="minorHAnsi"/>
          <w:sz w:val="20"/>
          <w:szCs w:val="22"/>
        </w:rPr>
        <w:t>S obzirom na prirodu potprojekata, očekuje se da će broj žen</w:t>
      </w:r>
      <w:r w:rsidR="0046000F" w:rsidRPr="00950EBC">
        <w:rPr>
          <w:rStyle w:val="tlid-translation"/>
          <w:rFonts w:asciiTheme="minorHAnsi" w:eastAsia="Calibri" w:hAnsiTheme="minorHAnsi" w:cstheme="minorHAnsi"/>
          <w:sz w:val="20"/>
          <w:szCs w:val="22"/>
        </w:rPr>
        <w:t xml:space="preserve">skih </w:t>
      </w:r>
      <w:r w:rsidRPr="00950EBC">
        <w:rPr>
          <w:rStyle w:val="tlid-translation"/>
          <w:rFonts w:asciiTheme="minorHAnsi" w:eastAsia="Calibri" w:hAnsiTheme="minorHAnsi" w:cstheme="minorHAnsi"/>
          <w:sz w:val="20"/>
          <w:szCs w:val="22"/>
        </w:rPr>
        <w:t>radni</w:t>
      </w:r>
      <w:r w:rsidR="0046000F" w:rsidRPr="00950EBC">
        <w:rPr>
          <w:rStyle w:val="tlid-translation"/>
          <w:rFonts w:asciiTheme="minorHAnsi" w:eastAsia="Calibri" w:hAnsiTheme="minorHAnsi" w:cstheme="minorHAnsi"/>
          <w:sz w:val="20"/>
          <w:szCs w:val="22"/>
        </w:rPr>
        <w:t>ca biti oko</w:t>
      </w:r>
      <w:r w:rsidR="00B200D5" w:rsidRPr="00950EBC">
        <w:rPr>
          <w:rStyle w:val="tlid-translation"/>
          <w:rFonts w:asciiTheme="minorHAnsi" w:eastAsia="Calibri" w:hAnsiTheme="minorHAnsi" w:cstheme="minorHAnsi"/>
          <w:sz w:val="20"/>
          <w:szCs w:val="22"/>
        </w:rPr>
        <w:t xml:space="preserve"> 5-10 </w:t>
      </w:r>
      <w:r w:rsidR="0046000F" w:rsidRPr="00950EBC">
        <w:rPr>
          <w:rStyle w:val="tlid-translation"/>
          <w:rFonts w:asciiTheme="minorHAnsi" w:eastAsia="Calibri" w:hAnsiTheme="minorHAnsi" w:cstheme="minorHAnsi"/>
          <w:sz w:val="20"/>
          <w:szCs w:val="22"/>
        </w:rPr>
        <w:t>posto radnika</w:t>
      </w:r>
      <w:r w:rsidR="00B200D5" w:rsidRPr="00950EBC">
        <w:rPr>
          <w:rStyle w:val="tlid-translation"/>
          <w:rFonts w:asciiTheme="minorHAnsi" w:eastAsia="Calibri" w:hAnsiTheme="minorHAnsi" w:cstheme="minorHAnsi"/>
          <w:sz w:val="20"/>
          <w:szCs w:val="22"/>
        </w:rPr>
        <w:t xml:space="preserve">. </w:t>
      </w:r>
      <w:r w:rsidR="0046000F" w:rsidRPr="00950EBC">
        <w:rPr>
          <w:rStyle w:val="tlid-translation"/>
          <w:rFonts w:asciiTheme="minorHAnsi" w:eastAsia="Calibri" w:hAnsiTheme="minorHAnsi" w:cstheme="minorHAnsi"/>
          <w:sz w:val="20"/>
          <w:szCs w:val="22"/>
        </w:rPr>
        <w:t>Žene</w:t>
      </w:r>
      <w:r w:rsidR="00B200D5" w:rsidRPr="00950EBC">
        <w:rPr>
          <w:rStyle w:val="tlid-translation"/>
          <w:rFonts w:asciiTheme="minorHAnsi" w:eastAsia="Calibri" w:hAnsiTheme="minorHAnsi" w:cstheme="minorHAnsi"/>
          <w:sz w:val="20"/>
          <w:szCs w:val="22"/>
        </w:rPr>
        <w:t xml:space="preserve"> </w:t>
      </w:r>
      <w:r w:rsidR="0046000F" w:rsidRPr="00950EBC">
        <w:rPr>
          <w:rStyle w:val="tlid-translation"/>
          <w:rFonts w:asciiTheme="minorHAnsi" w:eastAsia="Calibri" w:hAnsiTheme="minorHAnsi" w:cstheme="minorHAnsi"/>
          <w:sz w:val="20"/>
          <w:szCs w:val="22"/>
        </w:rPr>
        <w:t>radnice će najvjerovatnije biti angažirane kao tehničko osoblje</w:t>
      </w:r>
      <w:r w:rsidR="00B200D5" w:rsidRPr="00950EBC">
        <w:rPr>
          <w:rStyle w:val="tlid-translation"/>
          <w:rFonts w:asciiTheme="minorHAnsi" w:eastAsia="Calibri" w:hAnsiTheme="minorHAnsi" w:cstheme="minorHAnsi"/>
          <w:sz w:val="20"/>
          <w:szCs w:val="22"/>
        </w:rPr>
        <w:t xml:space="preserve"> (</w:t>
      </w:r>
      <w:r w:rsidR="0046000F" w:rsidRPr="00950EBC">
        <w:rPr>
          <w:rStyle w:val="tlid-translation"/>
          <w:rFonts w:asciiTheme="minorHAnsi" w:eastAsia="Calibri" w:hAnsiTheme="minorHAnsi" w:cstheme="minorHAnsi"/>
          <w:sz w:val="20"/>
          <w:szCs w:val="22"/>
        </w:rPr>
        <w:t>inženjeri</w:t>
      </w:r>
      <w:r w:rsidR="00B200D5" w:rsidRPr="00950EBC">
        <w:rPr>
          <w:rStyle w:val="tlid-translation"/>
          <w:rFonts w:asciiTheme="minorHAnsi" w:eastAsia="Calibri" w:hAnsiTheme="minorHAnsi" w:cstheme="minorHAnsi"/>
          <w:sz w:val="20"/>
          <w:szCs w:val="22"/>
        </w:rPr>
        <w:t>)</w:t>
      </w:r>
      <w:r w:rsidR="0046000F" w:rsidRPr="00950EBC">
        <w:rPr>
          <w:rStyle w:val="tlid-translation"/>
          <w:rFonts w:asciiTheme="minorHAnsi" w:eastAsia="Calibri" w:hAnsiTheme="minorHAnsi" w:cstheme="minorHAnsi"/>
          <w:sz w:val="20"/>
          <w:szCs w:val="22"/>
        </w:rPr>
        <w:t xml:space="preserve"> </w:t>
      </w:r>
      <w:r w:rsidR="00A65C05" w:rsidRPr="00950EBC">
        <w:rPr>
          <w:rStyle w:val="tlid-translation"/>
          <w:rFonts w:asciiTheme="minorHAnsi" w:eastAsia="Calibri" w:hAnsiTheme="minorHAnsi" w:cstheme="minorHAnsi"/>
          <w:sz w:val="20"/>
          <w:szCs w:val="22"/>
        </w:rPr>
        <w:t xml:space="preserve">i </w:t>
      </w:r>
      <w:r w:rsidR="0046000F" w:rsidRPr="00950EBC">
        <w:rPr>
          <w:rStyle w:val="tlid-translation"/>
          <w:rFonts w:asciiTheme="minorHAnsi" w:eastAsia="Calibri" w:hAnsiTheme="minorHAnsi" w:cstheme="minorHAnsi"/>
          <w:sz w:val="20"/>
          <w:szCs w:val="22"/>
        </w:rPr>
        <w:t>administrativno osoblje</w:t>
      </w:r>
      <w:r w:rsidR="00B200D5" w:rsidRPr="00950EBC">
        <w:rPr>
          <w:rStyle w:val="tlid-translation"/>
          <w:rFonts w:asciiTheme="minorHAnsi" w:eastAsia="Calibri" w:hAnsiTheme="minorHAnsi" w:cstheme="minorHAnsi"/>
          <w:sz w:val="20"/>
          <w:szCs w:val="22"/>
        </w:rPr>
        <w:t>.</w:t>
      </w:r>
    </w:p>
    <w:p w14:paraId="0523F1F3" w14:textId="0175F4E5" w:rsidR="00B200D5" w:rsidRPr="00950EBC" w:rsidRDefault="00DB34F0" w:rsidP="00950EBC">
      <w:pPr>
        <w:pStyle w:val="Heading2"/>
        <w:spacing w:line="276" w:lineRule="auto"/>
        <w:ind w:left="36" w:hanging="36"/>
        <w:rPr>
          <w:rFonts w:asciiTheme="minorHAnsi" w:hAnsiTheme="minorHAnsi"/>
          <w:lang w:val="bs-Latn-BA"/>
        </w:rPr>
      </w:pPr>
      <w:bookmarkStart w:id="11" w:name="_Toc46360022"/>
      <w:r w:rsidRPr="00950EBC">
        <w:rPr>
          <w:rFonts w:asciiTheme="minorHAnsi" w:hAnsiTheme="minorHAnsi"/>
          <w:lang w:val="bs-Latn-BA"/>
        </w:rPr>
        <w:t>2.3</w:t>
      </w:r>
      <w:r w:rsidRPr="00950EBC">
        <w:rPr>
          <w:rFonts w:asciiTheme="minorHAnsi" w:hAnsiTheme="minorHAnsi"/>
          <w:lang w:val="bs-Latn-BA"/>
        </w:rPr>
        <w:tab/>
      </w:r>
      <w:r w:rsidR="002A6259" w:rsidRPr="00950EBC">
        <w:rPr>
          <w:rFonts w:asciiTheme="minorHAnsi" w:hAnsiTheme="minorHAnsi"/>
          <w:lang w:val="bs-Latn-BA"/>
        </w:rPr>
        <w:t>Rokovi u vezi sa zahtjevima koji se odnose na radnu snagu</w:t>
      </w:r>
      <w:bookmarkEnd w:id="11"/>
      <w:r w:rsidR="00B200D5" w:rsidRPr="00950EBC">
        <w:rPr>
          <w:rFonts w:asciiTheme="minorHAnsi" w:hAnsiTheme="minorHAnsi"/>
          <w:lang w:val="bs-Latn-BA"/>
        </w:rPr>
        <w:t xml:space="preserve"> </w:t>
      </w:r>
    </w:p>
    <w:p w14:paraId="4F05B3F8" w14:textId="77777777" w:rsidR="00B200D5" w:rsidRPr="00950EBC" w:rsidRDefault="002A6259"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Očekuje se da će se prvi ugovor za građevinske radove dodijeliti do februara</w:t>
      </w:r>
      <w:r w:rsidR="00B200D5" w:rsidRPr="00950EBC">
        <w:rPr>
          <w:rFonts w:asciiTheme="minorHAnsi" w:eastAsia="Calibri" w:hAnsiTheme="minorHAnsi"/>
          <w:sz w:val="20"/>
          <w:szCs w:val="22"/>
          <w:lang w:val="bs-Latn-BA"/>
        </w:rPr>
        <w:t xml:space="preserve"> 2020.</w:t>
      </w:r>
      <w:r w:rsidRPr="00950EBC">
        <w:rPr>
          <w:rFonts w:asciiTheme="minorHAnsi" w:eastAsia="Calibri" w:hAnsiTheme="minorHAnsi"/>
          <w:sz w:val="20"/>
          <w:szCs w:val="22"/>
          <w:lang w:val="bs-Latn-BA"/>
        </w:rPr>
        <w:t xml:space="preserve"> godine.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Svaki podprojekt će podlijegati zasebnoj tenderskoj</w:t>
      </w:r>
      <w:r w:rsidR="00B200D5" w:rsidRPr="00950EBC">
        <w:rPr>
          <w:rFonts w:asciiTheme="minorHAnsi" w:eastAsia="Calibri" w:hAnsiTheme="minorHAnsi"/>
          <w:sz w:val="20"/>
          <w:szCs w:val="22"/>
          <w:lang w:val="bs-Latn-BA"/>
        </w:rPr>
        <w:t xml:space="preserve"> procedur</w:t>
      </w:r>
      <w:r w:rsidRPr="00950EBC">
        <w:rPr>
          <w:rFonts w:asciiTheme="minorHAnsi" w:eastAsia="Calibri" w:hAnsiTheme="minorHAnsi"/>
          <w:sz w:val="20"/>
          <w:szCs w:val="22"/>
          <w:lang w:val="bs-Latn-BA"/>
        </w:rPr>
        <w: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zasebnim ugovorima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osnivanju timova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Svakim ugovorom će se upravljati </w:t>
      </w:r>
      <w:r w:rsidR="005B6CC6" w:rsidRPr="00950EBC">
        <w:rPr>
          <w:rFonts w:asciiTheme="minorHAnsi" w:eastAsia="Calibri" w:hAnsiTheme="minorHAnsi"/>
          <w:sz w:val="20"/>
          <w:szCs w:val="22"/>
          <w:lang w:val="bs-Latn-BA"/>
        </w:rPr>
        <w:t>odvojeno</w:t>
      </w:r>
      <w:r w:rsidR="00F45A19" w:rsidRPr="00950EBC">
        <w:rPr>
          <w:rFonts w:asciiTheme="minorHAnsi" w:eastAsia="Calibri" w:hAnsiTheme="minorHAnsi"/>
          <w:sz w:val="20"/>
          <w:szCs w:val="22"/>
          <w:lang w:val="bs-Latn-BA"/>
        </w:rPr>
        <w:t xml:space="preserve"> </w:t>
      </w:r>
      <w:r w:rsidR="00A42CCA" w:rsidRPr="00950EBC">
        <w:rPr>
          <w:rFonts w:asciiTheme="minorHAnsi" w:eastAsia="Calibri" w:hAnsiTheme="minorHAnsi"/>
          <w:sz w:val="20"/>
          <w:szCs w:val="22"/>
          <w:lang w:val="bs-Latn-BA"/>
        </w:rPr>
        <w:t>u smislu</w:t>
      </w:r>
      <w:r w:rsidR="00B200D5" w:rsidRPr="00950EBC">
        <w:rPr>
          <w:rFonts w:asciiTheme="minorHAnsi" w:eastAsia="Calibri" w:hAnsiTheme="minorHAnsi"/>
          <w:sz w:val="20"/>
          <w:szCs w:val="22"/>
          <w:lang w:val="bs-Latn-BA"/>
        </w:rPr>
        <w:t xml:space="preserve"> </w:t>
      </w:r>
      <w:r w:rsidR="00583375" w:rsidRPr="00950EBC">
        <w:rPr>
          <w:rFonts w:asciiTheme="minorHAnsi" w:eastAsia="Calibri" w:hAnsiTheme="minorHAnsi"/>
          <w:sz w:val="20"/>
          <w:szCs w:val="22"/>
          <w:lang w:val="bs-Latn-BA"/>
        </w:rPr>
        <w:t>radn</w:t>
      </w:r>
      <w:r w:rsidR="005B6CC6" w:rsidRPr="00950EBC">
        <w:rPr>
          <w:rFonts w:asciiTheme="minorHAnsi" w:eastAsia="Calibri" w:hAnsiTheme="minorHAnsi"/>
          <w:sz w:val="20"/>
          <w:szCs w:val="22"/>
          <w:lang w:val="bs-Latn-BA"/>
        </w:rPr>
        <w:t>e</w:t>
      </w:r>
      <w:r w:rsidR="00583375" w:rsidRPr="00950EBC">
        <w:rPr>
          <w:rFonts w:asciiTheme="minorHAnsi" w:eastAsia="Calibri" w:hAnsiTheme="minorHAnsi"/>
          <w:sz w:val="20"/>
          <w:szCs w:val="22"/>
          <w:lang w:val="bs-Latn-BA"/>
        </w:rPr>
        <w:t xml:space="preserve"> snag</w:t>
      </w:r>
      <w:r w:rsidR="005B6CC6" w:rsidRPr="00950EBC">
        <w:rPr>
          <w:rFonts w:asciiTheme="minorHAnsi" w:eastAsia="Calibri" w:hAnsiTheme="minorHAnsi"/>
          <w:sz w:val="20"/>
          <w:szCs w:val="22"/>
          <w:lang w:val="bs-Latn-BA"/>
        </w:rPr>
        <w:t>e</w:t>
      </w:r>
      <w:r w:rsidR="00583375" w:rsidRPr="00950EBC">
        <w:rPr>
          <w:rFonts w:asciiTheme="minorHAnsi" w:eastAsia="Calibri" w:hAnsiTheme="minorHAnsi"/>
          <w:sz w:val="20"/>
          <w:szCs w:val="22"/>
          <w:lang w:val="bs-Latn-BA"/>
        </w:rPr>
        <w:t xml:space="preserve"> i radni</w:t>
      </w:r>
      <w:r w:rsidR="005B6CC6" w:rsidRPr="00950EBC">
        <w:rPr>
          <w:rFonts w:asciiTheme="minorHAnsi" w:eastAsia="Calibri" w:hAnsiTheme="minorHAnsi"/>
          <w:sz w:val="20"/>
          <w:szCs w:val="22"/>
          <w:lang w:val="bs-Latn-BA"/>
        </w:rPr>
        <w:t>h</w:t>
      </w:r>
      <w:r w:rsidR="00583375" w:rsidRPr="00950EBC">
        <w:rPr>
          <w:rFonts w:asciiTheme="minorHAnsi" w:eastAsia="Calibri" w:hAnsiTheme="minorHAnsi"/>
          <w:sz w:val="20"/>
          <w:szCs w:val="22"/>
          <w:lang w:val="bs-Latn-BA"/>
        </w:rPr>
        <w:t xml:space="preserve"> uslov</w:t>
      </w:r>
      <w:r w:rsidR="005B6CC6"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Većina</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kvalificiranih</w:t>
      </w:r>
      <w:r w:rsidR="00A65C05" w:rsidRPr="00950EBC">
        <w:rPr>
          <w:rFonts w:asciiTheme="minorHAnsi" w:eastAsia="Calibri" w:hAnsiTheme="minorHAnsi"/>
          <w:sz w:val="20"/>
          <w:szCs w:val="22"/>
          <w:lang w:val="bs-Latn-BA"/>
        </w:rPr>
        <w:t xml:space="preserve"> i </w:t>
      </w:r>
      <w:r w:rsidR="005B6CC6" w:rsidRPr="00950EBC">
        <w:rPr>
          <w:rFonts w:asciiTheme="minorHAnsi" w:eastAsia="Calibri" w:hAnsiTheme="minorHAnsi"/>
          <w:sz w:val="20"/>
          <w:szCs w:val="22"/>
          <w:lang w:val="bs-Latn-BA"/>
        </w:rPr>
        <w:t>nekvalificiranih</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w:t>
      </w:r>
      <w:r w:rsidR="005B6CC6" w:rsidRPr="00950EBC">
        <w:rPr>
          <w:rFonts w:asciiTheme="minorHAnsi" w:eastAsia="Calibri" w:hAnsiTheme="minorHAnsi"/>
          <w:sz w:val="20"/>
          <w:szCs w:val="22"/>
          <w:lang w:val="bs-Latn-BA"/>
        </w:rPr>
        <w:t>ka vjerovatno će doći iz lokalnih i širih zajednica</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dok bi upravljačko i tehničko osoblje moglo doći iz cijele</w:t>
      </w:r>
      <w:r w:rsidR="00B200D5" w:rsidRPr="00950EBC">
        <w:rPr>
          <w:rFonts w:asciiTheme="minorHAnsi" w:eastAsia="Calibri" w:hAnsiTheme="minorHAnsi"/>
          <w:sz w:val="20"/>
          <w:szCs w:val="22"/>
          <w:lang w:val="bs-Latn-BA"/>
        </w:rPr>
        <w:t xml:space="preserve"> BiH</w:t>
      </w:r>
      <w:r w:rsidR="00A65C05" w:rsidRPr="00950EBC">
        <w:rPr>
          <w:rFonts w:asciiTheme="minorHAnsi" w:eastAsia="Calibri" w:hAnsiTheme="minorHAnsi"/>
          <w:sz w:val="20"/>
          <w:szCs w:val="22"/>
          <w:lang w:val="bs-Latn-BA"/>
        </w:rPr>
        <w:t xml:space="preserve"> i</w:t>
      </w:r>
      <w:r w:rsidR="005B6CC6" w:rsidRPr="00950EBC">
        <w:rPr>
          <w:rFonts w:asciiTheme="minorHAnsi" w:eastAsia="Calibri" w:hAnsiTheme="minorHAnsi"/>
          <w:sz w:val="20"/>
          <w:szCs w:val="22"/>
          <w:lang w:val="bs-Latn-BA"/>
        </w:rPr>
        <w:t xml:space="preserve"> matične zemlje </w:t>
      </w:r>
      <w:r w:rsidR="006A4404" w:rsidRPr="00950EBC">
        <w:rPr>
          <w:rFonts w:asciiTheme="minorHAnsi" w:eastAsia="Calibri" w:hAnsiTheme="minorHAnsi"/>
          <w:sz w:val="20"/>
          <w:szCs w:val="22"/>
          <w:lang w:val="bs-Latn-BA"/>
        </w:rPr>
        <w:t>izvođač</w:t>
      </w:r>
      <w:r w:rsidR="005B6CC6"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Zadatke</w:t>
      </w:r>
      <w:r w:rsidR="00B200D5"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kao što su</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čišćenje zemljišta</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kopanje i postavljanje temelja</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vraćanje zemljišta u prvobitno stanje</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sječa stabala</w:t>
      </w:r>
      <w:r w:rsidR="00B200D5" w:rsidRPr="00950EBC">
        <w:rPr>
          <w:rFonts w:asciiTheme="minorHAnsi" w:eastAsia="Calibri" w:hAnsiTheme="minorHAnsi"/>
          <w:sz w:val="20"/>
          <w:szCs w:val="22"/>
          <w:lang w:val="bs-Latn-BA"/>
        </w:rPr>
        <w:t xml:space="preserve">, </w:t>
      </w:r>
      <w:r w:rsidR="00DE1AF6" w:rsidRPr="00950EBC">
        <w:rPr>
          <w:rFonts w:asciiTheme="minorHAnsi" w:eastAsia="Calibri" w:hAnsiTheme="minorHAnsi"/>
          <w:sz w:val="20"/>
          <w:szCs w:val="22"/>
          <w:lang w:val="bs-Latn-BA"/>
        </w:rPr>
        <w:t>itd.</w:t>
      </w:r>
      <w:r w:rsidR="005B6CC6" w:rsidRPr="00950EBC">
        <w:rPr>
          <w:rFonts w:asciiTheme="minorHAnsi" w:eastAsia="Calibri" w:hAnsiTheme="minorHAnsi"/>
          <w:sz w:val="20"/>
          <w:szCs w:val="22"/>
          <w:lang w:val="bs-Latn-BA"/>
        </w:rPr>
        <w:t xml:space="preserve"> izvršavat će nekvalificirani i polukvalificirani radnici, dok će kvalificirani radnici biti angažirani kao upravitelji</w:t>
      </w:r>
      <w:r w:rsidR="00B200D5" w:rsidRPr="00950EBC">
        <w:rPr>
          <w:rFonts w:asciiTheme="minorHAnsi" w:eastAsia="Calibri" w:hAnsiTheme="minorHAnsi"/>
          <w:sz w:val="20"/>
          <w:szCs w:val="22"/>
          <w:lang w:val="bs-Latn-BA"/>
        </w:rPr>
        <w:t xml:space="preserve">, </w:t>
      </w:r>
      <w:r w:rsidR="005B6CC6" w:rsidRPr="00950EBC">
        <w:rPr>
          <w:rFonts w:asciiTheme="minorHAnsi" w:eastAsia="Calibri" w:hAnsiTheme="minorHAnsi"/>
          <w:sz w:val="20"/>
          <w:szCs w:val="22"/>
          <w:lang w:val="bs-Latn-BA"/>
        </w:rPr>
        <w:t>inženjeri</w:t>
      </w:r>
      <w:r w:rsidR="00B200D5" w:rsidRPr="00950EBC">
        <w:rPr>
          <w:rFonts w:asciiTheme="minorHAnsi" w:eastAsia="Calibri" w:hAnsiTheme="minorHAnsi"/>
          <w:sz w:val="20"/>
          <w:szCs w:val="22"/>
          <w:lang w:val="bs-Latn-BA"/>
        </w:rPr>
        <w:t>,</w:t>
      </w:r>
      <w:r w:rsidR="00DB7159" w:rsidRPr="00950EBC">
        <w:rPr>
          <w:rFonts w:asciiTheme="minorHAnsi" w:eastAsia="Calibri" w:hAnsiTheme="minorHAnsi"/>
          <w:sz w:val="20"/>
          <w:szCs w:val="22"/>
          <w:lang w:val="bs-Latn-BA"/>
        </w:rPr>
        <w:t xml:space="preserve"> operateri opreme i vozači operateri</w:t>
      </w:r>
      <w:r w:rsidR="00B200D5" w:rsidRPr="00950EBC">
        <w:rPr>
          <w:rFonts w:asciiTheme="minorHAnsi" w:eastAsia="Calibri" w:hAnsiTheme="minorHAnsi"/>
          <w:sz w:val="20"/>
          <w:szCs w:val="22"/>
          <w:lang w:val="bs-Latn-BA"/>
        </w:rPr>
        <w:t xml:space="preserve">, </w:t>
      </w:r>
      <w:r w:rsidR="00DB7159" w:rsidRPr="00950EBC">
        <w:rPr>
          <w:rFonts w:asciiTheme="minorHAnsi" w:eastAsia="Calibri" w:hAnsiTheme="minorHAnsi"/>
          <w:sz w:val="20"/>
          <w:szCs w:val="22"/>
          <w:lang w:val="bs-Latn-BA"/>
        </w:rPr>
        <w:t>električari</w:t>
      </w:r>
      <w:r w:rsidR="00B200D5" w:rsidRPr="00950EBC">
        <w:rPr>
          <w:rFonts w:asciiTheme="minorHAnsi" w:eastAsia="Calibri" w:hAnsiTheme="minorHAnsi"/>
          <w:sz w:val="20"/>
          <w:szCs w:val="22"/>
          <w:lang w:val="bs-Latn-BA"/>
        </w:rPr>
        <w:t>.</w:t>
      </w:r>
    </w:p>
    <w:p w14:paraId="28D60FE1" w14:textId="77777777" w:rsidR="00C10AED" w:rsidRPr="00950EBC" w:rsidRDefault="00C10AED">
      <w:pPr>
        <w:rPr>
          <w:rFonts w:asciiTheme="minorHAnsi" w:hAnsiTheme="minorHAnsi" w:cstheme="minorHAnsi"/>
          <w:szCs w:val="20"/>
          <w:lang w:val="bs-Latn-BA"/>
        </w:rPr>
      </w:pPr>
      <w:r w:rsidRPr="00950EBC">
        <w:rPr>
          <w:rFonts w:asciiTheme="minorHAnsi" w:hAnsiTheme="minorHAnsi" w:cstheme="minorHAnsi"/>
          <w:szCs w:val="20"/>
          <w:lang w:val="bs-Latn-BA"/>
        </w:rPr>
        <w:br w:type="page"/>
      </w:r>
    </w:p>
    <w:p w14:paraId="372BFBF6" w14:textId="1DDAB477" w:rsidR="00C73C84" w:rsidRPr="00950EBC" w:rsidRDefault="00DB34F0" w:rsidP="00950EBC">
      <w:pPr>
        <w:pStyle w:val="Heading1"/>
        <w:shd w:val="clear" w:color="auto" w:fill="F2F2F2"/>
        <w:spacing w:before="0" w:after="120" w:line="276" w:lineRule="auto"/>
        <w:ind w:left="432" w:hanging="432"/>
        <w:rPr>
          <w:rFonts w:asciiTheme="minorHAnsi" w:hAnsiTheme="minorHAnsi"/>
          <w:lang w:val="bs-Latn-BA"/>
        </w:rPr>
      </w:pPr>
      <w:bookmarkStart w:id="12" w:name="_Toc46360023"/>
      <w:bookmarkStart w:id="13" w:name="_Toc19223898"/>
      <w:r w:rsidRPr="00950EBC">
        <w:rPr>
          <w:rFonts w:asciiTheme="minorHAnsi" w:hAnsiTheme="minorHAnsi"/>
          <w:lang w:val="bs-Latn-BA"/>
        </w:rPr>
        <w:lastRenderedPageBreak/>
        <w:t>3</w:t>
      </w:r>
      <w:r w:rsidRPr="00950EBC">
        <w:rPr>
          <w:rFonts w:asciiTheme="minorHAnsi" w:hAnsiTheme="minorHAnsi"/>
          <w:lang w:val="bs-Latn-BA"/>
        </w:rPr>
        <w:tab/>
      </w:r>
      <w:r w:rsidR="00DB7159" w:rsidRPr="00950EBC">
        <w:rPr>
          <w:rFonts w:asciiTheme="minorHAnsi" w:hAnsiTheme="minorHAnsi"/>
          <w:lang w:val="bs-Latn-BA"/>
        </w:rPr>
        <w:t>PROCJENA</w:t>
      </w:r>
      <w:r w:rsidR="00C10AED" w:rsidRPr="00950EBC">
        <w:rPr>
          <w:rFonts w:asciiTheme="minorHAnsi" w:hAnsiTheme="minorHAnsi"/>
          <w:lang w:val="bs-Latn-BA"/>
        </w:rPr>
        <w:t xml:space="preserve"> </w:t>
      </w:r>
      <w:r w:rsidR="00DB7159" w:rsidRPr="00950EBC">
        <w:rPr>
          <w:rFonts w:asciiTheme="minorHAnsi" w:hAnsiTheme="minorHAnsi"/>
          <w:lang w:val="bs-Latn-BA"/>
        </w:rPr>
        <w:t xml:space="preserve">KLJUČNIH </w:t>
      </w:r>
      <w:r w:rsidR="00C10AED" w:rsidRPr="00950EBC">
        <w:rPr>
          <w:rFonts w:asciiTheme="minorHAnsi" w:hAnsiTheme="minorHAnsi"/>
          <w:lang w:val="bs-Latn-BA"/>
        </w:rPr>
        <w:t>POTEN</w:t>
      </w:r>
      <w:r w:rsidR="00DB7159" w:rsidRPr="00950EBC">
        <w:rPr>
          <w:rFonts w:asciiTheme="minorHAnsi" w:hAnsiTheme="minorHAnsi"/>
          <w:lang w:val="bs-Latn-BA"/>
        </w:rPr>
        <w:t>CIJALNIH RIZIKA VEZANIH ZA RADNU SNAGU</w:t>
      </w:r>
      <w:bookmarkEnd w:id="12"/>
      <w:r w:rsidR="00C10AED" w:rsidRPr="00950EBC">
        <w:rPr>
          <w:rFonts w:asciiTheme="minorHAnsi" w:hAnsiTheme="minorHAnsi"/>
          <w:lang w:val="bs-Latn-BA"/>
        </w:rPr>
        <w:t xml:space="preserve"> </w:t>
      </w:r>
      <w:bookmarkEnd w:id="13"/>
    </w:p>
    <w:p w14:paraId="2D6DE250" w14:textId="77777777" w:rsidR="00B200D5" w:rsidRPr="00950EBC" w:rsidRDefault="00DB7159" w:rsidP="00950EBC">
      <w:pPr>
        <w:spacing w:before="120" w:after="120" w:line="276" w:lineRule="auto"/>
        <w:jc w:val="both"/>
        <w:rPr>
          <w:rFonts w:asciiTheme="minorHAnsi" w:eastAsia="Calibri" w:hAnsiTheme="minorHAnsi"/>
          <w:b/>
          <w:sz w:val="20"/>
          <w:szCs w:val="22"/>
          <w:lang w:val="bs-Latn-BA"/>
        </w:rPr>
      </w:pPr>
      <w:bookmarkStart w:id="14" w:name="_Toc19223899"/>
      <w:r w:rsidRPr="00950EBC">
        <w:rPr>
          <w:rFonts w:asciiTheme="minorHAnsi" w:eastAsia="Calibri" w:hAnsiTheme="minorHAnsi"/>
          <w:b/>
          <w:sz w:val="20"/>
          <w:szCs w:val="22"/>
          <w:lang w:val="bs-Latn-BA"/>
        </w:rPr>
        <w:t>Projektne aktivnosti</w:t>
      </w:r>
    </w:p>
    <w:p w14:paraId="6B8FD7A6" w14:textId="1B93867A" w:rsidR="00B200D5" w:rsidRPr="00950EBC" w:rsidRDefault="00DB7159"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Očekuje se da će se implementirati veći broj potprojekata na rijekama </w:t>
      </w:r>
      <w:r w:rsidR="00B200D5" w:rsidRPr="00950EBC">
        <w:rPr>
          <w:rFonts w:asciiTheme="minorHAnsi" w:eastAsia="Calibri" w:hAnsiTheme="minorHAnsi"/>
          <w:sz w:val="20"/>
          <w:szCs w:val="22"/>
          <w:lang w:val="bs-Latn-BA"/>
        </w:rPr>
        <w:t>Sav</w:t>
      </w:r>
      <w:r w:rsidRPr="00950EBC">
        <w:rPr>
          <w:rFonts w:asciiTheme="minorHAnsi" w:eastAsia="Calibri" w:hAnsiTheme="minorHAnsi"/>
          <w:sz w:val="20"/>
          <w:szCs w:val="22"/>
          <w:lang w:val="bs-Latn-BA"/>
        </w:rPr>
        <w:t>i</w:t>
      </w:r>
      <w:r w:rsidR="00A65C05" w:rsidRPr="00950EBC">
        <w:rPr>
          <w:rFonts w:asciiTheme="minorHAnsi" w:eastAsia="Calibri" w:hAnsiTheme="minorHAnsi"/>
          <w:sz w:val="20"/>
          <w:szCs w:val="22"/>
          <w:lang w:val="bs-Latn-BA"/>
        </w:rPr>
        <w:t xml:space="preserve"> i </w:t>
      </w:r>
      <w:r w:rsidR="00B200D5" w:rsidRPr="00950EBC">
        <w:rPr>
          <w:rFonts w:asciiTheme="minorHAnsi" w:eastAsia="Calibri" w:hAnsiTheme="minorHAnsi"/>
          <w:sz w:val="20"/>
          <w:szCs w:val="22"/>
          <w:lang w:val="bs-Latn-BA"/>
        </w:rPr>
        <w:t>Drin</w:t>
      </w:r>
      <w:r w:rsidRPr="00950EBC">
        <w:rPr>
          <w:rFonts w:asciiTheme="minorHAnsi" w:eastAsia="Calibri" w:hAnsiTheme="minorHAnsi"/>
          <w:sz w:val="20"/>
          <w:szCs w:val="22"/>
          <w:lang w:val="bs-Latn-BA"/>
        </w:rPr>
        <w: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Implementacija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tih potprojekata uglavnom </w:t>
      </w:r>
      <w:r w:rsidR="006A4404" w:rsidRPr="00950EBC">
        <w:rPr>
          <w:rFonts w:asciiTheme="minorHAnsi" w:eastAsia="Calibri" w:hAnsiTheme="minorHAnsi"/>
          <w:sz w:val="20"/>
          <w:szCs w:val="22"/>
          <w:lang w:val="bs-Latn-BA"/>
        </w:rPr>
        <w:t>uključuje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izgradnju </w:t>
      </w:r>
      <w:r w:rsidR="00A65C05" w:rsidRPr="00950EBC">
        <w:rPr>
          <w:rFonts w:asciiTheme="minorHAnsi" w:eastAsia="Calibri" w:hAnsiTheme="minorHAnsi"/>
          <w:sz w:val="20"/>
          <w:szCs w:val="22"/>
          <w:lang w:val="bs-Latn-BA"/>
        </w:rPr>
        <w:t xml:space="preserve">i </w:t>
      </w:r>
      <w:r w:rsidRPr="00950EBC">
        <w:rPr>
          <w:rFonts w:asciiTheme="minorHAnsi" w:eastAsia="Calibri" w:hAnsiTheme="minorHAnsi"/>
          <w:sz w:val="20"/>
          <w:szCs w:val="22"/>
          <w:lang w:val="bs-Latn-BA"/>
        </w:rPr>
        <w:t xml:space="preserve">sanaciju obaloutvrda </w:t>
      </w:r>
      <w:r w:rsidR="00AD1DE2" w:rsidRPr="00950EBC">
        <w:rPr>
          <w:rFonts w:asciiTheme="minorHAnsi" w:eastAsia="Calibri" w:hAnsiTheme="minorHAnsi"/>
          <w:sz w:val="20"/>
          <w:szCs w:val="22"/>
          <w:lang w:val="bs-Latn-BA"/>
        </w:rPr>
        <w:t xml:space="preserve">za </w:t>
      </w:r>
      <w:r w:rsidR="00A65C05" w:rsidRPr="00950EBC">
        <w:rPr>
          <w:rFonts w:asciiTheme="minorHAnsi" w:eastAsia="Calibri" w:hAnsiTheme="minorHAnsi"/>
          <w:sz w:val="20"/>
          <w:szCs w:val="22"/>
          <w:lang w:val="bs-Latn-BA"/>
        </w:rPr>
        <w:t>zaštitu od poplava</w:t>
      </w:r>
      <w:r w:rsidR="00B200D5" w:rsidRPr="00950EBC">
        <w:rPr>
          <w:rFonts w:asciiTheme="minorHAnsi" w:eastAsia="Calibri" w:hAnsiTheme="minorHAnsi"/>
          <w:sz w:val="20"/>
          <w:szCs w:val="22"/>
          <w:lang w:val="bs-Latn-BA"/>
        </w:rPr>
        <w:t xml:space="preserve">, </w:t>
      </w:r>
      <w:r w:rsidR="00DB34F0" w:rsidRPr="00950EBC">
        <w:rPr>
          <w:rFonts w:asciiTheme="minorHAnsi" w:eastAsia="Calibri" w:hAnsiTheme="minorHAnsi"/>
          <w:sz w:val="20"/>
          <w:szCs w:val="22"/>
          <w:lang w:val="bs-Latn-BA"/>
        </w:rPr>
        <w:t xml:space="preserve">pošumljavanje, </w:t>
      </w:r>
      <w:r w:rsidR="00DB34F0" w:rsidRPr="00366DA8">
        <w:rPr>
          <w:rFonts w:asciiTheme="minorHAnsi" w:eastAsia="Calibri" w:hAnsiTheme="minorHAnsi"/>
          <w:sz w:val="20"/>
          <w:szCs w:val="22"/>
          <w:lang w:val="bs-Latn-BA"/>
        </w:rPr>
        <w:t xml:space="preserve">aktivnosti deminiranja duž desne obale Save za </w:t>
      </w:r>
      <w:r w:rsidR="00DB34F0" w:rsidRPr="004E6314">
        <w:rPr>
          <w:rFonts w:asciiTheme="minorHAnsi" w:eastAsia="Calibri" w:hAnsiTheme="minorHAnsi"/>
          <w:sz w:val="20"/>
          <w:szCs w:val="22"/>
          <w:lang w:val="bs-Latn-BA"/>
        </w:rPr>
        <w:t>povećanje</w:t>
      </w:r>
      <w:r w:rsidR="00DB34F0" w:rsidRPr="00366DA8">
        <w:rPr>
          <w:rFonts w:asciiTheme="minorHAnsi" w:eastAsia="Calibri" w:hAnsiTheme="minorHAnsi"/>
          <w:sz w:val="20"/>
          <w:szCs w:val="22"/>
          <w:lang w:val="bs-Latn-BA"/>
        </w:rPr>
        <w:t xml:space="preserve"> plovidbenih kapaciteta </w:t>
      </w:r>
      <w:r w:rsidRPr="00950EBC">
        <w:rPr>
          <w:rFonts w:asciiTheme="minorHAnsi" w:eastAsia="Calibri" w:hAnsiTheme="minorHAnsi"/>
          <w:sz w:val="20"/>
          <w:szCs w:val="22"/>
          <w:lang w:val="bs-Latn-BA"/>
        </w:rPr>
        <w:t>rijeke</w:t>
      </w:r>
      <w:r w:rsidR="00B200D5" w:rsidRPr="00950EBC">
        <w:rPr>
          <w:rFonts w:asciiTheme="minorHAnsi" w:eastAsia="Calibri" w:hAnsiTheme="minorHAnsi"/>
          <w:sz w:val="20"/>
          <w:szCs w:val="22"/>
          <w:lang w:val="bs-Latn-BA"/>
        </w:rPr>
        <w:t xml:space="preserve"> </w:t>
      </w:r>
      <w:r w:rsidR="00DB34F0" w:rsidRPr="00366DA8">
        <w:rPr>
          <w:rFonts w:asciiTheme="minorHAnsi" w:eastAsia="Calibri" w:hAnsiTheme="minorHAnsi"/>
          <w:sz w:val="20"/>
          <w:szCs w:val="22"/>
          <w:lang w:val="bs-Latn-BA"/>
        </w:rPr>
        <w:t>Save.</w:t>
      </w:r>
      <w:r w:rsidR="00DB34F0" w:rsidRPr="00950EBC">
        <w:rPr>
          <w:rFonts w:asciiTheme="minorHAnsi" w:eastAsia="Calibri" w:hAnsiTheme="minorHAnsi"/>
          <w:sz w:val="20"/>
          <w:szCs w:val="22"/>
          <w:lang w:val="bs-Latn-BA"/>
        </w:rPr>
        <w:t xml:space="preserve"> </w:t>
      </w:r>
      <w:r w:rsidR="00D93A1E" w:rsidRPr="00950EBC">
        <w:rPr>
          <w:rFonts w:asciiTheme="minorHAnsi" w:eastAsia="Calibri" w:hAnsiTheme="minorHAnsi"/>
          <w:sz w:val="20"/>
          <w:szCs w:val="22"/>
          <w:lang w:val="bs-Latn-BA"/>
        </w:rPr>
        <w:t>Tipične aktivnosti takvih potprojekata uključuju</w:t>
      </w:r>
      <w:r w:rsidR="00B200D5" w:rsidRPr="00950EBC">
        <w:rPr>
          <w:rFonts w:asciiTheme="minorHAnsi" w:eastAsia="Calibri" w:hAnsiTheme="minorHAnsi"/>
          <w:sz w:val="20"/>
          <w:szCs w:val="22"/>
          <w:lang w:val="bs-Latn-BA"/>
        </w:rPr>
        <w:t xml:space="preserve"> </w:t>
      </w:r>
      <w:r w:rsidR="00C22352" w:rsidRPr="00950EBC">
        <w:rPr>
          <w:rFonts w:asciiTheme="minorHAnsi" w:eastAsia="Calibri" w:hAnsiTheme="minorHAnsi"/>
          <w:sz w:val="20"/>
          <w:szCs w:val="22"/>
          <w:lang w:val="bs-Latn-BA"/>
        </w:rPr>
        <w:t>sljedeć</w:t>
      </w:r>
      <w:r w:rsidR="00D93A1E" w:rsidRPr="00950EBC">
        <w:rPr>
          <w:rFonts w:asciiTheme="minorHAnsi" w:eastAsia="Calibri" w:hAnsiTheme="minorHAnsi"/>
          <w:sz w:val="20"/>
          <w:szCs w:val="22"/>
          <w:lang w:val="bs-Latn-BA"/>
        </w:rPr>
        <w:t>e</w:t>
      </w:r>
      <w:r w:rsidR="00B200D5" w:rsidRPr="00950EBC">
        <w:rPr>
          <w:rFonts w:asciiTheme="minorHAnsi" w:eastAsia="Calibri" w:hAnsiTheme="minorHAnsi"/>
          <w:sz w:val="20"/>
          <w:szCs w:val="22"/>
          <w:lang w:val="bs-Latn-BA"/>
        </w:rPr>
        <w:t>:</w:t>
      </w:r>
    </w:p>
    <w:p w14:paraId="0850EB2D" w14:textId="77777777" w:rsidR="00B200D5" w:rsidRPr="00950EBC" w:rsidRDefault="00D93A1E"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čišćenje trase</w:t>
      </w:r>
      <w:r w:rsidR="00B200D5" w:rsidRPr="00950EBC">
        <w:rPr>
          <w:rFonts w:asciiTheme="minorHAnsi" w:eastAsia="Calibri" w:hAnsiTheme="minorHAnsi"/>
          <w:sz w:val="20"/>
          <w:szCs w:val="22"/>
          <w:lang w:val="bs-Latn-BA"/>
        </w:rPr>
        <w:t>;</w:t>
      </w:r>
    </w:p>
    <w:p w14:paraId="235AD82B" w14:textId="77777777" w:rsidR="00B200D5" w:rsidRPr="00950EBC" w:rsidRDefault="00D93A1E"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izgradnju pristupnih puteva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gdje god je to potrebno</w:t>
      </w:r>
      <w:r w:rsidR="00B200D5" w:rsidRPr="00950EBC">
        <w:rPr>
          <w:rFonts w:asciiTheme="minorHAnsi" w:eastAsia="Calibri" w:hAnsiTheme="minorHAnsi"/>
          <w:sz w:val="20"/>
          <w:szCs w:val="22"/>
          <w:lang w:val="bs-Latn-BA"/>
        </w:rPr>
        <w:t>);</w:t>
      </w:r>
    </w:p>
    <w:p w14:paraId="6F23B3A6" w14:textId="77777777" w:rsidR="00B200D5" w:rsidRPr="00950EBC" w:rsidRDefault="00D93A1E"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čišćenje zemljišta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izgradnju temelja</w:t>
      </w:r>
      <w:r w:rsidR="00B200D5" w:rsidRPr="00950EBC">
        <w:rPr>
          <w:rFonts w:asciiTheme="minorHAnsi" w:eastAsia="Calibri" w:hAnsiTheme="minorHAnsi"/>
          <w:sz w:val="20"/>
          <w:szCs w:val="22"/>
          <w:lang w:val="bs-Latn-BA"/>
        </w:rPr>
        <w:t>;</w:t>
      </w:r>
    </w:p>
    <w:p w14:paraId="47AFD2D4" w14:textId="77777777" w:rsidR="00B200D5" w:rsidRPr="00950EBC" w:rsidRDefault="00D93A1E"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ugradnju veće opreme</w:t>
      </w:r>
      <w:r w:rsidR="00B200D5" w:rsidRPr="00950EBC">
        <w:rPr>
          <w:rFonts w:asciiTheme="minorHAnsi" w:eastAsia="Calibri" w:hAnsiTheme="minorHAnsi"/>
          <w:sz w:val="20"/>
          <w:szCs w:val="22"/>
          <w:lang w:val="bs-Latn-BA"/>
        </w:rPr>
        <w:t>;</w:t>
      </w:r>
    </w:p>
    <w:p w14:paraId="3F37DBAB" w14:textId="77777777" w:rsidR="00B200D5" w:rsidRPr="00950EBC" w:rsidRDefault="00D93A1E"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stabilizaciju tla</w:t>
      </w:r>
      <w:r w:rsidR="00B200D5" w:rsidRPr="00950EBC">
        <w:rPr>
          <w:rFonts w:asciiTheme="minorHAnsi" w:eastAsia="Calibri" w:hAnsiTheme="minorHAnsi"/>
          <w:sz w:val="20"/>
          <w:szCs w:val="22"/>
          <w:lang w:val="bs-Latn-BA"/>
        </w:rPr>
        <w:t>;</w:t>
      </w:r>
    </w:p>
    <w:p w14:paraId="5CF301FE" w14:textId="77777777" w:rsidR="00B200D5" w:rsidRPr="00950EBC" w:rsidRDefault="00B60BB8"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polaganje drobljenog kamena preko geotekstilnog sloja</w:t>
      </w:r>
      <w:r w:rsidR="00B200D5" w:rsidRPr="00950EBC">
        <w:rPr>
          <w:rFonts w:asciiTheme="minorHAnsi" w:eastAsia="Calibri" w:hAnsiTheme="minorHAnsi"/>
          <w:sz w:val="20"/>
          <w:szCs w:val="22"/>
          <w:lang w:val="bs-Latn-BA"/>
        </w:rPr>
        <w:t>;</w:t>
      </w:r>
    </w:p>
    <w:p w14:paraId="71A04310" w14:textId="77777777" w:rsidR="00B200D5" w:rsidRPr="00950EBC" w:rsidRDefault="00B60BB8"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stabilizaciju obaloutvrda</w:t>
      </w:r>
      <w:r w:rsidR="00B200D5" w:rsidRPr="00950EBC">
        <w:rPr>
          <w:rFonts w:asciiTheme="minorHAnsi" w:eastAsia="Calibri" w:hAnsiTheme="minorHAnsi"/>
          <w:sz w:val="20"/>
          <w:szCs w:val="22"/>
          <w:lang w:val="bs-Latn-BA"/>
        </w:rPr>
        <w:t>;</w:t>
      </w:r>
    </w:p>
    <w:p w14:paraId="2C39BC31" w14:textId="77777777" w:rsidR="00B200D5" w:rsidRPr="00950EBC" w:rsidRDefault="00B60BB8"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jaružanje</w:t>
      </w:r>
      <w:r w:rsidR="00B200D5" w:rsidRPr="00950EBC">
        <w:rPr>
          <w:rFonts w:asciiTheme="minorHAnsi" w:eastAsia="Calibri" w:hAnsiTheme="minorHAnsi"/>
          <w:sz w:val="20"/>
          <w:szCs w:val="22"/>
          <w:lang w:val="bs-Latn-BA"/>
        </w:rPr>
        <w:t>;</w:t>
      </w:r>
    </w:p>
    <w:p w14:paraId="3DF5758C" w14:textId="77777777" w:rsidR="00B200D5" w:rsidRPr="00950EBC" w:rsidRDefault="00B60BB8"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sječu stabala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visoke vegetacije</w:t>
      </w:r>
      <w:r w:rsidR="00B200D5" w:rsidRPr="00950EBC">
        <w:rPr>
          <w:rFonts w:asciiTheme="minorHAnsi" w:eastAsia="Calibri" w:hAnsiTheme="minorHAnsi"/>
          <w:sz w:val="20"/>
          <w:szCs w:val="22"/>
          <w:lang w:val="bs-Latn-BA"/>
        </w:rPr>
        <w:t>;</w:t>
      </w:r>
    </w:p>
    <w:p w14:paraId="0CAB5C38" w14:textId="77777777" w:rsidR="00B200D5" w:rsidRPr="00950EBC" w:rsidRDefault="001357DA"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rušenje objekata</w:t>
      </w:r>
      <w:r w:rsidR="00B200D5" w:rsidRPr="00950EBC">
        <w:rPr>
          <w:rFonts w:asciiTheme="minorHAnsi" w:eastAsia="Calibri" w:hAnsiTheme="minorHAnsi"/>
          <w:sz w:val="20"/>
          <w:szCs w:val="22"/>
          <w:lang w:val="bs-Latn-BA"/>
        </w:rPr>
        <w:t>;</w:t>
      </w:r>
    </w:p>
    <w:p w14:paraId="24FD9A73" w14:textId="77777777" w:rsidR="00B200D5" w:rsidRPr="00950EBC" w:rsidRDefault="001357DA"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rad</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w:t>
      </w:r>
      <w:r w:rsidR="00B200D5" w:rsidRPr="00950EBC">
        <w:rPr>
          <w:rFonts w:asciiTheme="minorHAnsi" w:eastAsia="Calibri" w:hAnsiTheme="minorHAnsi"/>
          <w:sz w:val="20"/>
          <w:szCs w:val="22"/>
          <w:lang w:val="bs-Latn-BA"/>
        </w:rPr>
        <w:t>/</w:t>
      </w:r>
      <w:r w:rsidR="00970073" w:rsidRPr="00950EBC">
        <w:rPr>
          <w:rFonts w:asciiTheme="minorHAnsi" w:eastAsia="Calibri" w:hAnsiTheme="minorHAnsi"/>
          <w:sz w:val="20"/>
          <w:szCs w:val="22"/>
          <w:lang w:val="bs-Latn-BA"/>
        </w:rPr>
        <w:t>u blizini</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iznad vode</w:t>
      </w:r>
      <w:r w:rsidR="00B200D5" w:rsidRPr="00950EBC">
        <w:rPr>
          <w:rFonts w:asciiTheme="minorHAnsi" w:eastAsia="Calibri" w:hAnsiTheme="minorHAnsi"/>
          <w:sz w:val="20"/>
          <w:szCs w:val="22"/>
          <w:lang w:val="bs-Latn-BA"/>
        </w:rPr>
        <w:t>;</w:t>
      </w:r>
    </w:p>
    <w:p w14:paraId="301AF9E8" w14:textId="059AC167" w:rsidR="00B200D5" w:rsidRPr="00950EBC" w:rsidRDefault="00BC60DE" w:rsidP="00DB34F0">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vraćanje u prvobitno stanje</w:t>
      </w:r>
      <w:r w:rsidR="00A65C05" w:rsidRPr="00950EBC">
        <w:rPr>
          <w:rFonts w:asciiTheme="minorHAnsi" w:eastAsia="Calibri" w:hAnsiTheme="minorHAnsi"/>
          <w:sz w:val="20"/>
          <w:szCs w:val="22"/>
          <w:lang w:val="bs-Latn-BA"/>
        </w:rPr>
        <w:t xml:space="preserve"> i</w:t>
      </w:r>
      <w:r w:rsidRPr="00950EBC">
        <w:rPr>
          <w:rFonts w:asciiTheme="minorHAnsi" w:eastAsia="Calibri" w:hAnsiTheme="minorHAnsi"/>
          <w:sz w:val="20"/>
          <w:szCs w:val="22"/>
          <w:lang w:val="bs-Latn-BA"/>
        </w:rPr>
        <w:t xml:space="preserve"> ponovna obnova vegetacije pogođenih područja</w:t>
      </w:r>
      <w:r w:rsidR="00DB34F0" w:rsidRPr="00950EBC">
        <w:rPr>
          <w:rFonts w:asciiTheme="minorHAnsi" w:eastAsia="Calibri" w:hAnsiTheme="minorHAnsi"/>
          <w:sz w:val="20"/>
          <w:szCs w:val="22"/>
          <w:lang w:val="bs-Latn-BA"/>
        </w:rPr>
        <w:t>;</w:t>
      </w:r>
    </w:p>
    <w:p w14:paraId="12115E20" w14:textId="005F2FD7" w:rsidR="00DB34F0" w:rsidRPr="00950EBC" w:rsidRDefault="00901592" w:rsidP="00950EBC">
      <w:pPr>
        <w:pStyle w:val="ListParagraph"/>
        <w:numPr>
          <w:ilvl w:val="0"/>
          <w:numId w:val="35"/>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mehanički</w:t>
      </w:r>
      <w:r w:rsidRPr="00366DA8">
        <w:rPr>
          <w:rFonts w:asciiTheme="minorHAnsi" w:eastAsia="Calibri" w:hAnsiTheme="minorHAnsi"/>
          <w:sz w:val="20"/>
          <w:szCs w:val="22"/>
          <w:lang w:val="bs-Latn-BA"/>
        </w:rPr>
        <w:t xml:space="preserve"> iskop (uklanjanje</w:t>
      </w:r>
      <w:r w:rsidRPr="004E6314">
        <w:rPr>
          <w:rFonts w:asciiTheme="minorHAnsi" w:eastAsia="Calibri" w:hAnsiTheme="minorHAnsi"/>
          <w:sz w:val="20"/>
          <w:szCs w:val="22"/>
          <w:lang w:val="bs-Latn-BA"/>
        </w:rPr>
        <w:t xml:space="preserve"> </w:t>
      </w:r>
      <w:r w:rsidRPr="00366DA8">
        <w:rPr>
          <w:rFonts w:asciiTheme="minorHAnsi" w:eastAsia="Calibri" w:hAnsiTheme="minorHAnsi"/>
          <w:sz w:val="20"/>
          <w:szCs w:val="22"/>
          <w:lang w:val="bs-Latn-BA"/>
        </w:rPr>
        <w:t>zemlje i prerasle vegetacij</w:t>
      </w:r>
      <w:r w:rsidR="00FF7902" w:rsidRPr="00366DA8">
        <w:rPr>
          <w:rFonts w:asciiTheme="minorHAnsi" w:eastAsia="Calibri" w:hAnsiTheme="minorHAnsi"/>
          <w:sz w:val="20"/>
          <w:szCs w:val="22"/>
          <w:lang w:val="bs-Latn-BA"/>
        </w:rPr>
        <w:t>e sa sumnjivih površina radi inspekcije mina).</w:t>
      </w:r>
    </w:p>
    <w:p w14:paraId="15F201BD" w14:textId="77777777" w:rsidR="00B200D5" w:rsidRPr="00950EBC" w:rsidRDefault="00BC60DE" w:rsidP="00950EBC">
      <w:pPr>
        <w:spacing w:before="120" w:after="120" w:line="276" w:lineRule="auto"/>
        <w:jc w:val="both"/>
        <w:rPr>
          <w:rFonts w:asciiTheme="minorHAnsi" w:eastAsia="Calibri" w:hAnsiTheme="minorHAnsi"/>
          <w:b/>
          <w:sz w:val="20"/>
          <w:szCs w:val="22"/>
          <w:lang w:val="bs-Latn-BA"/>
        </w:rPr>
      </w:pPr>
      <w:r w:rsidRPr="00950EBC">
        <w:rPr>
          <w:rFonts w:asciiTheme="minorHAnsi" w:eastAsia="Calibri" w:hAnsiTheme="minorHAnsi"/>
          <w:b/>
          <w:sz w:val="20"/>
          <w:szCs w:val="22"/>
          <w:lang w:val="bs-Latn-BA"/>
        </w:rPr>
        <w:t>Ključni rizici vezani za radnu snagu</w:t>
      </w:r>
    </w:p>
    <w:p w14:paraId="00397BF1" w14:textId="542DA803" w:rsidR="00B200D5" w:rsidRPr="00950EBC" w:rsidRDefault="00BC60DE"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Procijenjeno je da će ključni rizici vezani za radnu snagu biti povezani sa zdravstvenim i sigurnosnim rizicim</w:t>
      </w:r>
      <w:r w:rsidR="0053045F" w:rsidRPr="00950EBC">
        <w:rPr>
          <w:rFonts w:asciiTheme="minorHAnsi" w:eastAsia="Calibri" w:hAnsiTheme="minorHAnsi"/>
          <w:sz w:val="20"/>
          <w:szCs w:val="22"/>
          <w:lang w:val="bs-Latn-BA"/>
        </w:rPr>
        <w:t>a u vezi sa građevinskim aktivnostima potprojekata</w:t>
      </w:r>
      <w:r w:rsidR="00B200D5"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kao što su</w:t>
      </w:r>
      <w:r w:rsidR="00B200D5" w:rsidRPr="00950EBC">
        <w:rPr>
          <w:rFonts w:asciiTheme="minorHAnsi" w:eastAsia="Calibri" w:hAnsiTheme="minorHAnsi"/>
          <w:sz w:val="20"/>
          <w:szCs w:val="22"/>
          <w:lang w:val="bs-Latn-BA"/>
        </w:rPr>
        <w:t xml:space="preserve"> </w:t>
      </w:r>
      <w:r w:rsidR="0053045F" w:rsidRPr="00950EBC">
        <w:rPr>
          <w:rFonts w:asciiTheme="minorHAnsi" w:eastAsia="Calibri" w:hAnsiTheme="minorHAnsi"/>
          <w:sz w:val="20"/>
          <w:szCs w:val="22"/>
          <w:lang w:val="bs-Latn-BA"/>
        </w:rPr>
        <w:t>izloženost</w:t>
      </w:r>
      <w:r w:rsidR="00B200D5" w:rsidRPr="00950EBC">
        <w:rPr>
          <w:rFonts w:asciiTheme="minorHAnsi" w:eastAsia="Calibri" w:hAnsiTheme="minorHAnsi"/>
          <w:sz w:val="20"/>
          <w:szCs w:val="22"/>
          <w:lang w:val="bs-Latn-BA"/>
        </w:rPr>
        <w:t xml:space="preserve"> </w:t>
      </w:r>
      <w:r w:rsidR="0053045F" w:rsidRPr="00950EBC">
        <w:rPr>
          <w:rFonts w:asciiTheme="minorHAnsi" w:eastAsia="Calibri" w:hAnsiTheme="minorHAnsi"/>
          <w:sz w:val="20"/>
          <w:szCs w:val="22"/>
          <w:lang w:val="bs-Latn-BA"/>
        </w:rPr>
        <w:t>fizičkim opasnostima u toku</w:t>
      </w:r>
      <w:r w:rsidR="00B200D5" w:rsidRPr="00950EBC">
        <w:rPr>
          <w:rFonts w:asciiTheme="minorHAnsi" w:eastAsia="Calibri" w:hAnsiTheme="minorHAnsi"/>
          <w:sz w:val="20"/>
          <w:szCs w:val="22"/>
          <w:lang w:val="bs-Latn-BA"/>
        </w:rPr>
        <w:t xml:space="preserve"> </w:t>
      </w:r>
      <w:r w:rsidR="0053045F" w:rsidRPr="00950EBC">
        <w:rPr>
          <w:rFonts w:asciiTheme="minorHAnsi" w:eastAsia="Calibri" w:hAnsiTheme="minorHAnsi"/>
          <w:sz w:val="20"/>
          <w:szCs w:val="22"/>
          <w:lang w:val="bs-Latn-BA"/>
        </w:rPr>
        <w:t>građevinskih aktivnosti</w:t>
      </w:r>
      <w:r w:rsidR="00B200D5" w:rsidRPr="00950EBC">
        <w:rPr>
          <w:rFonts w:asciiTheme="minorHAnsi" w:eastAsia="Calibri" w:hAnsiTheme="minorHAnsi"/>
          <w:sz w:val="20"/>
          <w:szCs w:val="22"/>
          <w:lang w:val="bs-Latn-BA"/>
        </w:rPr>
        <w:t xml:space="preserve">: </w:t>
      </w:r>
      <w:r w:rsidR="0053045F" w:rsidRPr="00950EBC">
        <w:rPr>
          <w:rFonts w:asciiTheme="minorHAnsi" w:eastAsia="Calibri" w:hAnsiTheme="minorHAnsi"/>
          <w:sz w:val="20"/>
          <w:szCs w:val="22"/>
          <w:lang w:val="bs-Latn-BA"/>
        </w:rPr>
        <w:t xml:space="preserve">radovi na riječnim obalama </w:t>
      </w:r>
      <w:r w:rsidR="00EA693F" w:rsidRPr="00950EBC">
        <w:rPr>
          <w:rFonts w:asciiTheme="minorHAnsi" w:eastAsia="Calibri" w:hAnsiTheme="minorHAnsi"/>
          <w:sz w:val="20"/>
          <w:szCs w:val="22"/>
          <w:lang w:val="bs-Latn-BA"/>
        </w:rPr>
        <w:t>u uslovima</w:t>
      </w:r>
      <w:r w:rsidR="0053045F" w:rsidRPr="00950EBC">
        <w:rPr>
          <w:rFonts w:asciiTheme="minorHAnsi" w:eastAsia="Calibri" w:hAnsiTheme="minorHAnsi"/>
          <w:sz w:val="20"/>
          <w:szCs w:val="22"/>
          <w:lang w:val="bs-Latn-BA"/>
        </w:rPr>
        <w:t xml:space="preserve"> brzi</w:t>
      </w:r>
      <w:r w:rsidR="00EA693F" w:rsidRPr="00950EBC">
        <w:rPr>
          <w:rFonts w:asciiTheme="minorHAnsi" w:eastAsia="Calibri" w:hAnsiTheme="minorHAnsi"/>
          <w:sz w:val="20"/>
          <w:szCs w:val="22"/>
          <w:lang w:val="bs-Latn-BA"/>
        </w:rPr>
        <w:t>h</w:t>
      </w:r>
      <w:r w:rsidR="0053045F" w:rsidRPr="00950EBC">
        <w:rPr>
          <w:rFonts w:asciiTheme="minorHAnsi" w:eastAsia="Calibri" w:hAnsiTheme="minorHAnsi"/>
          <w:sz w:val="20"/>
          <w:szCs w:val="22"/>
          <w:lang w:val="bs-Latn-BA"/>
        </w:rPr>
        <w:t xml:space="preserve"> struja</w:t>
      </w:r>
      <w:r w:rsidR="00B200D5" w:rsidRPr="00950EBC">
        <w:rPr>
          <w:rFonts w:asciiTheme="minorHAnsi" w:eastAsia="Calibri" w:hAnsiTheme="minorHAnsi"/>
          <w:sz w:val="20"/>
          <w:szCs w:val="22"/>
          <w:lang w:val="bs-Latn-BA"/>
        </w:rPr>
        <w:t xml:space="preserve">, </w:t>
      </w:r>
      <w:r w:rsidR="0053045F" w:rsidRPr="00950EBC">
        <w:rPr>
          <w:rFonts w:asciiTheme="minorHAnsi" w:eastAsia="Calibri" w:hAnsiTheme="minorHAnsi"/>
          <w:sz w:val="20"/>
          <w:szCs w:val="22"/>
          <w:lang w:val="bs-Latn-BA"/>
        </w:rPr>
        <w:t>korištenje</w:t>
      </w:r>
      <w:r w:rsidR="00B200D5" w:rsidRPr="00950EBC">
        <w:rPr>
          <w:rFonts w:asciiTheme="minorHAnsi" w:eastAsia="Calibri" w:hAnsiTheme="minorHAnsi"/>
          <w:sz w:val="20"/>
          <w:szCs w:val="22"/>
          <w:lang w:val="bs-Latn-BA"/>
        </w:rPr>
        <w:t xml:space="preserve"> </w:t>
      </w:r>
      <w:r w:rsidR="00EA693F" w:rsidRPr="00950EBC">
        <w:rPr>
          <w:rFonts w:asciiTheme="minorHAnsi" w:eastAsia="Calibri" w:hAnsiTheme="minorHAnsi"/>
          <w:sz w:val="20"/>
          <w:szCs w:val="22"/>
          <w:lang w:val="bs-Latn-BA"/>
        </w:rPr>
        <w:t>teške opreme</w:t>
      </w:r>
      <w:r w:rsidR="00B200D5" w:rsidRPr="00950EBC">
        <w:rPr>
          <w:rFonts w:asciiTheme="minorHAnsi" w:eastAsia="Calibri" w:hAnsiTheme="minorHAnsi"/>
          <w:sz w:val="20"/>
          <w:szCs w:val="22"/>
          <w:lang w:val="bs-Latn-BA"/>
        </w:rPr>
        <w:t xml:space="preserve">, </w:t>
      </w:r>
      <w:r w:rsidR="00EA693F" w:rsidRPr="00950EBC">
        <w:rPr>
          <w:rFonts w:asciiTheme="minorHAnsi" w:eastAsia="Calibri" w:hAnsiTheme="minorHAnsi"/>
          <w:sz w:val="20"/>
          <w:szCs w:val="22"/>
          <w:lang w:val="bs-Latn-BA"/>
        </w:rPr>
        <w:t>opasnosti od spoticanja i padanja</w:t>
      </w:r>
      <w:r w:rsidR="00B200D5" w:rsidRPr="00950EBC">
        <w:rPr>
          <w:rFonts w:asciiTheme="minorHAnsi" w:eastAsia="Calibri" w:hAnsiTheme="minorHAnsi"/>
          <w:sz w:val="20"/>
          <w:szCs w:val="22"/>
          <w:lang w:val="bs-Latn-BA"/>
        </w:rPr>
        <w:t xml:space="preserve">, </w:t>
      </w:r>
      <w:r w:rsidR="00EA693F" w:rsidRPr="00950EBC">
        <w:rPr>
          <w:rFonts w:asciiTheme="minorHAnsi" w:eastAsia="Calibri" w:hAnsiTheme="minorHAnsi"/>
          <w:sz w:val="20"/>
          <w:szCs w:val="22"/>
          <w:lang w:val="bs-Latn-BA"/>
        </w:rPr>
        <w:t>izloženost</w:t>
      </w:r>
      <w:r w:rsidR="00B200D5" w:rsidRPr="00950EBC">
        <w:rPr>
          <w:rFonts w:asciiTheme="minorHAnsi" w:eastAsia="Calibri" w:hAnsiTheme="minorHAnsi"/>
          <w:sz w:val="20"/>
          <w:szCs w:val="22"/>
          <w:lang w:val="bs-Latn-BA"/>
        </w:rPr>
        <w:t xml:space="preserve"> </w:t>
      </w:r>
      <w:r w:rsidR="00EA693F" w:rsidRPr="00950EBC">
        <w:rPr>
          <w:rFonts w:asciiTheme="minorHAnsi" w:eastAsia="Calibri" w:hAnsiTheme="minorHAnsi"/>
          <w:sz w:val="20"/>
          <w:szCs w:val="22"/>
          <w:lang w:val="bs-Latn-BA"/>
        </w:rPr>
        <w:t>opasnim</w:t>
      </w:r>
      <w:r w:rsidR="00B200D5" w:rsidRPr="00950EBC">
        <w:rPr>
          <w:rFonts w:asciiTheme="minorHAnsi" w:eastAsia="Calibri" w:hAnsiTheme="minorHAnsi"/>
          <w:sz w:val="20"/>
          <w:szCs w:val="22"/>
          <w:lang w:val="bs-Latn-BA"/>
        </w:rPr>
        <w:t xml:space="preserve"> </w:t>
      </w:r>
      <w:r w:rsidR="00EA693F" w:rsidRPr="00950EBC">
        <w:rPr>
          <w:rFonts w:asciiTheme="minorHAnsi" w:eastAsia="Calibri" w:hAnsiTheme="minorHAnsi"/>
          <w:sz w:val="20"/>
          <w:szCs w:val="22"/>
          <w:lang w:val="bs-Latn-BA"/>
        </w:rPr>
        <w:t>materijalima</w:t>
      </w:r>
      <w:r w:rsidR="00A65C05" w:rsidRPr="00950EBC">
        <w:rPr>
          <w:rFonts w:asciiTheme="minorHAnsi" w:eastAsia="Calibri" w:hAnsiTheme="minorHAnsi"/>
          <w:sz w:val="20"/>
          <w:szCs w:val="22"/>
          <w:lang w:val="bs-Latn-BA"/>
        </w:rPr>
        <w:t xml:space="preserve"> i </w:t>
      </w:r>
      <w:r w:rsidR="00EA693F" w:rsidRPr="00950EBC">
        <w:rPr>
          <w:rFonts w:asciiTheme="minorHAnsi" w:eastAsia="Calibri" w:hAnsiTheme="minorHAnsi"/>
          <w:sz w:val="20"/>
          <w:szCs w:val="22"/>
          <w:lang w:val="bs-Latn-BA"/>
        </w:rPr>
        <w:t xml:space="preserve">opasnosti od električne energije uslijed korištenja alata i </w:t>
      </w:r>
      <w:r w:rsidR="00C445D8" w:rsidRPr="00950EBC">
        <w:rPr>
          <w:rFonts w:asciiTheme="minorHAnsi" w:eastAsia="Calibri" w:hAnsiTheme="minorHAnsi"/>
          <w:sz w:val="20"/>
          <w:szCs w:val="22"/>
          <w:lang w:val="bs-Latn-BA"/>
        </w:rPr>
        <w:t>mašina</w:t>
      </w:r>
      <w:r w:rsidR="00B200D5" w:rsidRPr="00950EBC">
        <w:rPr>
          <w:rFonts w:asciiTheme="minorHAnsi" w:eastAsia="Calibri" w:hAnsiTheme="minorHAnsi"/>
          <w:sz w:val="20"/>
          <w:szCs w:val="22"/>
          <w:lang w:val="bs-Latn-BA"/>
        </w:rPr>
        <w:t xml:space="preserve">. </w:t>
      </w:r>
      <w:r w:rsidR="00EA693F" w:rsidRPr="00950EBC">
        <w:rPr>
          <w:rFonts w:asciiTheme="minorHAnsi" w:eastAsia="Calibri" w:hAnsiTheme="minorHAnsi"/>
          <w:sz w:val="20"/>
          <w:szCs w:val="22"/>
          <w:lang w:val="bs-Latn-BA"/>
        </w:rPr>
        <w:t xml:space="preserve">Budući da će građevinske aktivnosti </w:t>
      </w:r>
      <w:r w:rsidR="00FF7902" w:rsidRPr="00950EBC">
        <w:rPr>
          <w:rFonts w:asciiTheme="minorHAnsi" w:eastAsia="Calibri" w:hAnsiTheme="minorHAnsi"/>
          <w:sz w:val="20"/>
          <w:szCs w:val="22"/>
          <w:lang w:val="bs-Latn-BA"/>
        </w:rPr>
        <w:t xml:space="preserve">i aktivnosti deminiranja </w:t>
      </w:r>
      <w:r w:rsidR="00EA693F" w:rsidRPr="00950EBC">
        <w:rPr>
          <w:rFonts w:asciiTheme="minorHAnsi" w:eastAsia="Calibri" w:hAnsiTheme="minorHAnsi"/>
          <w:sz w:val="20"/>
          <w:szCs w:val="22"/>
          <w:lang w:val="bs-Latn-BA"/>
        </w:rPr>
        <w:t>uključivati opasan rad,</w:t>
      </w:r>
      <w:r w:rsidR="00C41D65" w:rsidRPr="00950EBC">
        <w:rPr>
          <w:rFonts w:asciiTheme="minorHAnsi" w:eastAsia="Calibri" w:hAnsiTheme="minorHAnsi"/>
          <w:sz w:val="20"/>
          <w:szCs w:val="22"/>
          <w:lang w:val="bs-Latn-BA"/>
        </w:rPr>
        <w:t xml:space="preserve"> Projekt neće zapošljavati </w:t>
      </w:r>
      <w:r w:rsidR="00EA693F" w:rsidRPr="00950EBC">
        <w:rPr>
          <w:rFonts w:asciiTheme="minorHAnsi" w:eastAsia="Calibri" w:hAnsiTheme="minorHAnsi"/>
          <w:sz w:val="20"/>
          <w:szCs w:val="22"/>
          <w:lang w:val="bs-Latn-BA"/>
        </w:rPr>
        <w:t>lica</w:t>
      </w:r>
      <w:r w:rsidR="00C41D65" w:rsidRPr="00950EBC">
        <w:rPr>
          <w:rFonts w:asciiTheme="minorHAnsi" w:eastAsia="Calibri" w:hAnsiTheme="minorHAnsi"/>
          <w:sz w:val="20"/>
          <w:szCs w:val="22"/>
          <w:lang w:val="bs-Latn-BA"/>
        </w:rPr>
        <w:t xml:space="preserve"> ispod 18 godina starosti</w:t>
      </w:r>
      <w:r w:rsidR="00B200D5" w:rsidRPr="00950EBC">
        <w:rPr>
          <w:rFonts w:asciiTheme="minorHAnsi" w:eastAsia="Calibri" w:hAnsiTheme="minorHAnsi"/>
          <w:sz w:val="20"/>
          <w:szCs w:val="22"/>
          <w:lang w:val="bs-Latn-BA"/>
        </w:rPr>
        <w:t xml:space="preserve">. </w:t>
      </w:r>
    </w:p>
    <w:p w14:paraId="38547C95" w14:textId="1CFA400C" w:rsidR="00B200D5" w:rsidRPr="00950EBC" w:rsidRDefault="00DE317C"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Očekuje se da će</w:t>
      </w:r>
      <w:r w:rsidR="00B200D5" w:rsidRPr="00950EBC">
        <w:rPr>
          <w:rFonts w:asciiTheme="minorHAnsi" w:eastAsia="Calibri" w:hAnsiTheme="minorHAnsi"/>
          <w:sz w:val="20"/>
          <w:szCs w:val="22"/>
          <w:lang w:val="bs-Latn-BA"/>
        </w:rPr>
        <w:t xml:space="preserve"> </w:t>
      </w:r>
      <w:r w:rsidR="00F45A19" w:rsidRPr="00950EBC">
        <w:rPr>
          <w:rFonts w:asciiTheme="minorHAnsi" w:eastAsia="Calibri" w:hAnsiTheme="minorHAnsi"/>
          <w:b/>
          <w:bCs/>
          <w:sz w:val="20"/>
          <w:szCs w:val="22"/>
          <w:lang w:val="bs-Latn-BA"/>
        </w:rPr>
        <w:t>izravno zaposleni radnici</w:t>
      </w:r>
      <w:r w:rsidR="00B200D5" w:rsidRPr="00950EBC">
        <w:rPr>
          <w:rFonts w:asciiTheme="minorHAnsi" w:eastAsia="Calibri" w:hAnsiTheme="minorHAnsi"/>
          <w:sz w:val="20"/>
          <w:szCs w:val="22"/>
          <w:lang w:val="bs-Latn-BA"/>
        </w:rPr>
        <w:t xml:space="preserve"> (</w:t>
      </w:r>
      <w:r w:rsidR="00AF0482" w:rsidRPr="00950EBC">
        <w:rPr>
          <w:rFonts w:asciiTheme="minorHAnsi" w:eastAsia="Calibri" w:hAnsiTheme="minorHAnsi"/>
          <w:sz w:val="20"/>
          <w:szCs w:val="22"/>
          <w:lang w:val="bs-Latn-BA"/>
        </w:rPr>
        <w:t>PIU</w:t>
      </w:r>
      <w:r w:rsidRPr="00950EBC">
        <w:rPr>
          <w:rFonts w:asciiTheme="minorHAnsi" w:eastAsia="Calibri" w:hAnsiTheme="minorHAnsi"/>
          <w:sz w:val="20"/>
          <w:szCs w:val="22"/>
          <w:lang w:val="bs-Latn-BA"/>
        </w:rPr>
        <w:t>-ovi</w:t>
      </w:r>
      <w:r w:rsidR="00A65C05" w:rsidRPr="00950EBC">
        <w:rPr>
          <w:rFonts w:asciiTheme="minorHAnsi" w:eastAsia="Calibri" w:hAnsiTheme="minorHAnsi"/>
          <w:sz w:val="20"/>
          <w:szCs w:val="22"/>
          <w:lang w:val="bs-Latn-BA"/>
        </w:rPr>
        <w:t xml:space="preserve"> i </w:t>
      </w:r>
      <w:r w:rsidR="00430B40" w:rsidRPr="00950EBC">
        <w:rPr>
          <w:rFonts w:asciiTheme="minorHAnsi" w:eastAsia="Calibri" w:hAnsiTheme="minorHAnsi"/>
          <w:sz w:val="20"/>
          <w:szCs w:val="22"/>
          <w:lang w:val="bs-Latn-BA"/>
        </w:rPr>
        <w:t>vanjski konsultanti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 okviru Projekta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prvenstveno obavljati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uredske poslove, pored povremenih</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posjeta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lokacijama potprojekata na strani konsultanata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tako da su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rizici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po zdravlje i sigurnost tih radnika </w:t>
      </w:r>
      <w:r w:rsidR="00B200D5" w:rsidRPr="00950EBC">
        <w:rPr>
          <w:rFonts w:asciiTheme="minorHAnsi" w:eastAsia="Calibri" w:hAnsiTheme="minorHAnsi"/>
          <w:sz w:val="20"/>
          <w:szCs w:val="22"/>
          <w:lang w:val="bs-Latn-BA"/>
        </w:rPr>
        <w:t>minimal</w:t>
      </w:r>
      <w:r w:rsidRPr="00950EBC">
        <w:rPr>
          <w:rFonts w:asciiTheme="minorHAnsi" w:eastAsia="Calibri" w:hAnsiTheme="minorHAnsi"/>
          <w:sz w:val="20"/>
          <w:szCs w:val="22"/>
          <w:lang w:val="bs-Latn-BA"/>
        </w:rPr>
        <w:t>ni</w:t>
      </w:r>
      <w:r w:rsidR="00CB36CE" w:rsidRPr="00950EBC">
        <w:rPr>
          <w:rFonts w:asciiTheme="minorHAnsi" w:eastAsia="Calibri" w:hAnsiTheme="minorHAnsi"/>
          <w:sz w:val="20"/>
          <w:szCs w:val="22"/>
          <w:lang w:val="bs-Latn-BA"/>
        </w:rPr>
        <w:t xml:space="preserve"> ili </w:t>
      </w:r>
      <w:r w:rsidRPr="00950EBC">
        <w:rPr>
          <w:rFonts w:asciiTheme="minorHAnsi" w:eastAsia="Calibri" w:hAnsiTheme="minorHAnsi"/>
          <w:sz w:val="20"/>
          <w:szCs w:val="22"/>
          <w:lang w:val="bs-Latn-BA"/>
        </w:rPr>
        <w:t>zanemarivi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Rizici</w:t>
      </w:r>
      <w:r w:rsidR="00B200D5"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u vezi s</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radom</w:t>
      </w:r>
      <w:r w:rsidR="00F45A19" w:rsidRPr="00950EBC">
        <w:rPr>
          <w:rFonts w:asciiTheme="minorHAnsi" w:eastAsia="Calibri" w:hAnsiTheme="minorHAnsi"/>
          <w:sz w:val="20"/>
          <w:szCs w:val="22"/>
          <w:lang w:val="bs-Latn-BA"/>
        </w:rPr>
        <w:t xml:space="preserve"> u </w:t>
      </w:r>
      <w:r w:rsidRPr="00950EBC">
        <w:rPr>
          <w:rFonts w:asciiTheme="minorHAnsi" w:eastAsia="Calibri" w:hAnsiTheme="minorHAnsi"/>
          <w:sz w:val="20"/>
          <w:szCs w:val="22"/>
          <w:lang w:val="bs-Latn-BA"/>
        </w:rPr>
        <w:t>državnoj službi</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konsultantskoj djelatnosti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su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općenito</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veoma mali</w:t>
      </w:r>
      <w:r w:rsidR="00F45A19" w:rsidRPr="00950EBC">
        <w:rPr>
          <w:rFonts w:asciiTheme="minorHAnsi" w:eastAsia="Calibri" w:hAnsiTheme="minorHAnsi"/>
          <w:sz w:val="20"/>
          <w:szCs w:val="22"/>
          <w:lang w:val="bs-Latn-BA"/>
        </w:rPr>
        <w:t xml:space="preserve"> u </w:t>
      </w:r>
      <w:r w:rsidR="00B200D5" w:rsidRPr="00950EBC">
        <w:rPr>
          <w:rFonts w:asciiTheme="minorHAnsi" w:eastAsia="Calibri" w:hAnsiTheme="minorHAnsi"/>
          <w:sz w:val="20"/>
          <w:szCs w:val="22"/>
          <w:lang w:val="bs-Latn-BA"/>
        </w:rPr>
        <w:t>BiH (</w:t>
      </w:r>
      <w:r w:rsidRPr="00950EBC">
        <w:rPr>
          <w:rFonts w:asciiTheme="minorHAnsi" w:eastAsia="Calibri" w:hAnsiTheme="minorHAnsi"/>
          <w:sz w:val="20"/>
          <w:szCs w:val="22"/>
          <w:lang w:val="bs-Latn-BA"/>
        </w:rPr>
        <w:t>na primjer</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neredovn</w:t>
      </w:r>
      <w:r w:rsidR="00524460" w:rsidRPr="00950EBC">
        <w:rPr>
          <w:rFonts w:asciiTheme="minorHAnsi" w:eastAsia="Calibri" w:hAnsiTheme="minorHAnsi"/>
          <w:sz w:val="20"/>
          <w:szCs w:val="22"/>
          <w:lang w:val="bs-Latn-BA"/>
        </w:rPr>
        <w:t>a</w:t>
      </w:r>
      <w:r w:rsidRPr="00950EBC">
        <w:rPr>
          <w:rFonts w:asciiTheme="minorHAnsi" w:eastAsia="Calibri" w:hAnsiTheme="minorHAnsi"/>
          <w:sz w:val="20"/>
          <w:szCs w:val="22"/>
          <w:lang w:val="bs-Latn-BA"/>
        </w:rPr>
        <w:t xml:space="preserve"> </w:t>
      </w:r>
      <w:r w:rsidR="00524460" w:rsidRPr="00950EBC">
        <w:rPr>
          <w:rFonts w:asciiTheme="minorHAnsi" w:eastAsia="Calibri" w:hAnsiTheme="minorHAnsi"/>
          <w:sz w:val="20"/>
          <w:szCs w:val="22"/>
          <w:lang w:val="bs-Latn-BA"/>
        </w:rPr>
        <w:t>isplata</w:t>
      </w:r>
      <w:r w:rsidRPr="00950EBC">
        <w:rPr>
          <w:rFonts w:asciiTheme="minorHAnsi" w:eastAsia="Calibri" w:hAnsiTheme="minorHAnsi"/>
          <w:sz w:val="20"/>
          <w:szCs w:val="22"/>
          <w:lang w:val="bs-Latn-BA"/>
        </w:rPr>
        <w:t xml:space="preserve"> naknade za rad</w:t>
      </w:r>
      <w:r w:rsidR="00B200D5" w:rsidRPr="00950EBC">
        <w:rPr>
          <w:rFonts w:asciiTheme="minorHAnsi" w:eastAsia="Calibri" w:hAnsiTheme="minorHAnsi"/>
          <w:sz w:val="20"/>
          <w:szCs w:val="22"/>
          <w:lang w:val="bs-Latn-BA"/>
        </w:rPr>
        <w:t xml:space="preserve">, </w:t>
      </w:r>
      <w:r w:rsidR="000F58D6" w:rsidRPr="00950EBC">
        <w:rPr>
          <w:rFonts w:asciiTheme="minorHAnsi" w:eastAsia="Calibri" w:hAnsiTheme="minorHAnsi"/>
          <w:sz w:val="20"/>
          <w:szCs w:val="22"/>
          <w:lang w:val="bs-Latn-BA"/>
        </w:rPr>
        <w:t>neformalni rad</w:t>
      </w:r>
      <w:r w:rsidR="00CB36CE" w:rsidRPr="00950EBC">
        <w:rPr>
          <w:rFonts w:asciiTheme="minorHAnsi" w:eastAsia="Calibri" w:hAnsiTheme="minorHAnsi"/>
          <w:sz w:val="20"/>
          <w:szCs w:val="22"/>
          <w:lang w:val="bs-Latn-BA"/>
        </w:rPr>
        <w:t xml:space="preserve"> ili </w:t>
      </w:r>
      <w:r w:rsidRPr="00950EBC">
        <w:rPr>
          <w:rFonts w:asciiTheme="minorHAnsi" w:eastAsia="Calibri" w:hAnsiTheme="minorHAnsi"/>
          <w:sz w:val="20"/>
          <w:szCs w:val="22"/>
          <w:lang w:val="bs-Latn-BA"/>
        </w:rPr>
        <w:t>rad maloljetnika</w:t>
      </w:r>
      <w:r w:rsidR="00970073" w:rsidRPr="00950EBC">
        <w:rPr>
          <w:rFonts w:asciiTheme="minorHAnsi" w:eastAsia="Calibri" w:hAnsiTheme="minorHAnsi"/>
          <w:sz w:val="20"/>
          <w:szCs w:val="22"/>
          <w:lang w:val="bs-Latn-BA"/>
        </w:rPr>
        <w:t xml:space="preserve"> se ne prakticiraju</w:t>
      </w:r>
      <w:r w:rsidR="00B200D5" w:rsidRPr="00950EBC">
        <w:rPr>
          <w:rFonts w:asciiTheme="minorHAnsi" w:eastAsia="Calibri" w:hAnsiTheme="minorHAnsi"/>
          <w:sz w:val="20"/>
          <w:szCs w:val="22"/>
          <w:lang w:val="bs-Latn-BA"/>
        </w:rPr>
        <w:t>).</w:t>
      </w:r>
    </w:p>
    <w:p w14:paraId="1C3C242B" w14:textId="77777777" w:rsidR="00B200D5" w:rsidRPr="00950EBC" w:rsidRDefault="00970073"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Očekuje se da će</w:t>
      </w:r>
      <w:r w:rsidR="00B200D5"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radnici</w:t>
      </w:r>
      <w:r w:rsidR="00B200D5" w:rsidRPr="00950EBC">
        <w:rPr>
          <w:rFonts w:asciiTheme="minorHAnsi" w:eastAsia="Calibri" w:hAnsiTheme="minorHAnsi"/>
          <w:sz w:val="20"/>
          <w:szCs w:val="22"/>
          <w:lang w:val="bs-Latn-BA"/>
        </w:rPr>
        <w:t xml:space="preserve"> (</w:t>
      </w:r>
      <w:r w:rsidR="0064318F" w:rsidRPr="00950EBC">
        <w:rPr>
          <w:rFonts w:asciiTheme="minorHAnsi" w:eastAsia="Calibri" w:hAnsiTheme="minorHAnsi"/>
          <w:b/>
          <w:bCs/>
          <w:sz w:val="20"/>
          <w:szCs w:val="22"/>
          <w:lang w:val="bs-Latn-BA"/>
        </w:rPr>
        <w:t>ugovorni radnici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biti izloženi opasnostima za zdravlje i sigurnost na radu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prevashodno</w:t>
      </w:r>
      <w:r w:rsidR="00B200D5"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uključujući</w:t>
      </w:r>
      <w:r w:rsidRPr="00950EBC">
        <w:rPr>
          <w:rFonts w:asciiTheme="minorHAnsi" w:eastAsia="Calibri" w:hAnsiTheme="minorHAnsi"/>
          <w:sz w:val="20"/>
          <w:szCs w:val="22"/>
          <w:lang w:val="bs-Latn-BA"/>
        </w:rPr>
        <w:t>, ali bez ograničenja na</w:t>
      </w:r>
      <w:r w:rsidR="00B200D5" w:rsidRPr="00950EBC">
        <w:rPr>
          <w:rFonts w:asciiTheme="minorHAnsi" w:eastAsia="Calibri" w:hAnsiTheme="minorHAnsi"/>
          <w:sz w:val="20"/>
          <w:szCs w:val="22"/>
          <w:lang w:val="bs-Latn-BA"/>
        </w:rPr>
        <w:t>:</w:t>
      </w:r>
    </w:p>
    <w:p w14:paraId="4A4444C9" w14:textId="77777777" w:rsidR="00B200D5" w:rsidRPr="00950EBC" w:rsidRDefault="00970073"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elektromontažne radove</w:t>
      </w:r>
      <w:r w:rsidR="00B200D5" w:rsidRPr="00950EBC">
        <w:rPr>
          <w:rFonts w:asciiTheme="minorHAnsi" w:hAnsiTheme="minorHAnsi" w:cstheme="minorHAnsi"/>
          <w:sz w:val="20"/>
          <w:szCs w:val="20"/>
          <w:lang w:val="bs-Latn-BA"/>
        </w:rPr>
        <w:t>;</w:t>
      </w:r>
    </w:p>
    <w:p w14:paraId="380FB194" w14:textId="77777777" w:rsidR="00B200D5" w:rsidRPr="00950EBC" w:rsidRDefault="00970073"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rad na visini</w:t>
      </w:r>
      <w:r w:rsidR="00B200D5" w:rsidRPr="00950EBC">
        <w:rPr>
          <w:rFonts w:asciiTheme="minorHAnsi" w:hAnsiTheme="minorHAnsi" w:cstheme="minorHAnsi"/>
          <w:sz w:val="20"/>
          <w:szCs w:val="20"/>
          <w:lang w:val="bs-Latn-BA"/>
        </w:rPr>
        <w:t>;</w:t>
      </w:r>
    </w:p>
    <w:p w14:paraId="4D1C5D72" w14:textId="77777777" w:rsidR="00B200D5" w:rsidRPr="00950EBC" w:rsidRDefault="00970073"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rad u</w:t>
      </w:r>
      <w:r w:rsidR="00B200D5" w:rsidRPr="00950EBC">
        <w:rPr>
          <w:rFonts w:asciiTheme="minorHAnsi" w:hAnsiTheme="minorHAnsi" w:cstheme="minorHAnsi"/>
          <w:sz w:val="20"/>
          <w:szCs w:val="20"/>
          <w:lang w:val="bs-Latn-BA"/>
        </w:rPr>
        <w:t>/</w:t>
      </w:r>
      <w:r w:rsidRPr="00950EBC">
        <w:rPr>
          <w:rFonts w:asciiTheme="minorHAnsi" w:hAnsiTheme="minorHAnsi" w:cstheme="minorHAnsi"/>
          <w:sz w:val="20"/>
          <w:szCs w:val="20"/>
          <w:lang w:val="bs-Latn-BA"/>
        </w:rPr>
        <w:t>u blizini</w:t>
      </w:r>
      <w:r w:rsidR="00B200D5"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vode</w:t>
      </w:r>
      <w:r w:rsidR="00B200D5" w:rsidRPr="00950EBC">
        <w:rPr>
          <w:rFonts w:asciiTheme="minorHAnsi" w:hAnsiTheme="minorHAnsi" w:cstheme="minorHAnsi"/>
          <w:sz w:val="20"/>
          <w:szCs w:val="20"/>
          <w:lang w:val="bs-Latn-BA"/>
        </w:rPr>
        <w:t>;</w:t>
      </w:r>
    </w:p>
    <w:p w14:paraId="5439C0B8" w14:textId="77777777" w:rsidR="00B200D5" w:rsidRPr="00950EBC" w:rsidRDefault="00970073"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opasnosti vezane za iskope</w:t>
      </w:r>
      <w:r w:rsidR="00B200D5" w:rsidRPr="00950EBC">
        <w:rPr>
          <w:rFonts w:asciiTheme="minorHAnsi" w:hAnsiTheme="minorHAnsi" w:cstheme="minorHAnsi"/>
          <w:sz w:val="20"/>
          <w:szCs w:val="20"/>
          <w:lang w:val="bs-Latn-BA"/>
        </w:rPr>
        <w:t>;</w:t>
      </w:r>
    </w:p>
    <w:p w14:paraId="46A338AC" w14:textId="77777777"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podizanje teških konstrukcija</w:t>
      </w:r>
      <w:r w:rsidR="00B200D5" w:rsidRPr="00950EBC">
        <w:rPr>
          <w:rFonts w:asciiTheme="minorHAnsi" w:hAnsiTheme="minorHAnsi" w:cstheme="minorHAnsi"/>
          <w:sz w:val="20"/>
          <w:szCs w:val="20"/>
          <w:lang w:val="bs-Latn-BA"/>
        </w:rPr>
        <w:t>;</w:t>
      </w:r>
    </w:p>
    <w:p w14:paraId="7EC1F28D" w14:textId="77777777"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motorne pile</w:t>
      </w:r>
      <w:r w:rsidR="00A65C05" w:rsidRPr="00950EBC">
        <w:rPr>
          <w:rFonts w:asciiTheme="minorHAnsi" w:hAnsiTheme="minorHAnsi" w:cstheme="minorHAnsi"/>
          <w:sz w:val="20"/>
          <w:szCs w:val="20"/>
          <w:lang w:val="bs-Latn-BA"/>
        </w:rPr>
        <w:t xml:space="preserve"> i</w:t>
      </w:r>
      <w:r w:rsidRPr="00950EBC">
        <w:rPr>
          <w:rFonts w:asciiTheme="minorHAnsi" w:hAnsiTheme="minorHAnsi" w:cstheme="minorHAnsi"/>
          <w:sz w:val="20"/>
          <w:szCs w:val="20"/>
          <w:lang w:val="bs-Latn-BA"/>
        </w:rPr>
        <w:t xml:space="preserve"> pad stabala u toku sječe stabala</w:t>
      </w:r>
      <w:r w:rsidR="00B200D5" w:rsidRPr="00950EBC">
        <w:rPr>
          <w:rFonts w:asciiTheme="minorHAnsi" w:hAnsiTheme="minorHAnsi" w:cstheme="minorHAnsi"/>
          <w:sz w:val="20"/>
          <w:szCs w:val="20"/>
          <w:lang w:val="bs-Latn-BA"/>
        </w:rPr>
        <w:t>;</w:t>
      </w:r>
    </w:p>
    <w:p w14:paraId="718303C8" w14:textId="77777777"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izloženost prašini i neugodnim mirisima</w:t>
      </w:r>
      <w:r w:rsidR="00B200D5" w:rsidRPr="00950EBC">
        <w:rPr>
          <w:rFonts w:asciiTheme="minorHAnsi" w:hAnsiTheme="minorHAnsi" w:cstheme="minorHAnsi"/>
          <w:sz w:val="20"/>
          <w:szCs w:val="20"/>
          <w:lang w:val="bs-Latn-BA"/>
        </w:rPr>
        <w:t>;</w:t>
      </w:r>
    </w:p>
    <w:p w14:paraId="4A34F389" w14:textId="77777777"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rad na strmom i opasnom terenu</w:t>
      </w:r>
      <w:r w:rsidR="00B200D5" w:rsidRPr="00950EBC">
        <w:rPr>
          <w:rFonts w:asciiTheme="minorHAnsi" w:hAnsiTheme="minorHAnsi" w:cstheme="minorHAnsi"/>
          <w:sz w:val="20"/>
          <w:szCs w:val="20"/>
          <w:lang w:val="bs-Latn-BA"/>
        </w:rPr>
        <w:t>;</w:t>
      </w:r>
    </w:p>
    <w:p w14:paraId="6C6FAD8D" w14:textId="77777777"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rad u blizini</w:t>
      </w:r>
      <w:r w:rsidR="00CB36CE" w:rsidRPr="00950EBC">
        <w:rPr>
          <w:rFonts w:asciiTheme="minorHAnsi" w:hAnsiTheme="minorHAnsi" w:cstheme="minorHAnsi"/>
          <w:sz w:val="20"/>
          <w:szCs w:val="20"/>
          <w:lang w:val="bs-Latn-BA"/>
        </w:rPr>
        <w:t xml:space="preserve"> ili </w:t>
      </w:r>
      <w:r w:rsidRPr="00950EBC">
        <w:rPr>
          <w:rFonts w:asciiTheme="minorHAnsi" w:hAnsiTheme="minorHAnsi" w:cstheme="minorHAnsi"/>
          <w:sz w:val="20"/>
          <w:szCs w:val="20"/>
          <w:lang w:val="bs-Latn-BA"/>
        </w:rPr>
        <w:t>na cestama sa živim saobraćajem</w:t>
      </w:r>
      <w:r w:rsidR="00B200D5" w:rsidRPr="00950EBC">
        <w:rPr>
          <w:rFonts w:asciiTheme="minorHAnsi" w:hAnsiTheme="minorHAnsi" w:cstheme="minorHAnsi"/>
          <w:sz w:val="20"/>
          <w:szCs w:val="20"/>
          <w:lang w:val="bs-Latn-BA"/>
        </w:rPr>
        <w:t>;</w:t>
      </w:r>
    </w:p>
    <w:p w14:paraId="1361F1D0" w14:textId="77777777"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električarski radovi</w:t>
      </w:r>
      <w:r w:rsidR="00B200D5" w:rsidRPr="00950EBC">
        <w:rPr>
          <w:rFonts w:asciiTheme="minorHAnsi" w:hAnsiTheme="minorHAnsi" w:cstheme="minorHAnsi"/>
          <w:sz w:val="20"/>
          <w:szCs w:val="20"/>
          <w:lang w:val="bs-Latn-BA"/>
        </w:rPr>
        <w:t>;</w:t>
      </w:r>
    </w:p>
    <w:p w14:paraId="2F866825" w14:textId="4777C59B" w:rsidR="00B200D5" w:rsidRPr="00950EBC" w:rsidRDefault="00DC0E1C" w:rsidP="00962CA5">
      <w:pPr>
        <w:pStyle w:val="ListParagraph"/>
        <w:numPr>
          <w:ilvl w:val="0"/>
          <w:numId w:val="36"/>
        </w:numPr>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lastRenderedPageBreak/>
        <w:t>opasnosti vezane za podizanje čelika</w:t>
      </w:r>
      <w:r w:rsidR="00FF7902" w:rsidRPr="00366DA8">
        <w:rPr>
          <w:rFonts w:asciiTheme="minorHAnsi" w:hAnsiTheme="minorHAnsi" w:cstheme="minorHAnsi"/>
          <w:szCs w:val="20"/>
          <w:lang w:val="bs-Latn-BA"/>
        </w:rPr>
        <w:t>;</w:t>
      </w:r>
    </w:p>
    <w:p w14:paraId="6D975CE5" w14:textId="74F1DA97" w:rsidR="00FF7902" w:rsidRPr="00950EBC" w:rsidRDefault="00FF7902" w:rsidP="00962CA5">
      <w:pPr>
        <w:pStyle w:val="ListParagraph"/>
        <w:numPr>
          <w:ilvl w:val="0"/>
          <w:numId w:val="36"/>
        </w:numPr>
        <w:jc w:val="both"/>
        <w:rPr>
          <w:rFonts w:asciiTheme="minorHAnsi" w:hAnsiTheme="minorHAnsi" w:cstheme="minorHAnsi"/>
          <w:sz w:val="20"/>
          <w:szCs w:val="20"/>
          <w:lang w:val="bs-Latn-BA"/>
        </w:rPr>
      </w:pPr>
      <w:r w:rsidRPr="00366DA8">
        <w:rPr>
          <w:rFonts w:asciiTheme="minorHAnsi" w:hAnsiTheme="minorHAnsi" w:cstheme="minorHAnsi"/>
          <w:sz w:val="20"/>
          <w:szCs w:val="20"/>
          <w:lang w:val="bs-Latn-BA"/>
        </w:rPr>
        <w:t>u toku deminiranja</w:t>
      </w:r>
      <w:r w:rsidRPr="004E6314">
        <w:rPr>
          <w:rFonts w:asciiTheme="minorHAnsi" w:hAnsiTheme="minorHAnsi" w:cstheme="minorHAnsi"/>
          <w:sz w:val="20"/>
          <w:szCs w:val="20"/>
          <w:lang w:val="bs-Latn-BA"/>
        </w:rPr>
        <w:t>: nošenje t</w:t>
      </w:r>
      <w:r w:rsidRPr="00366DA8">
        <w:rPr>
          <w:rFonts w:asciiTheme="minorHAnsi" w:hAnsiTheme="minorHAnsi" w:cstheme="minorHAnsi"/>
          <w:sz w:val="20"/>
          <w:szCs w:val="20"/>
          <w:lang w:val="bs-Latn-BA"/>
        </w:rPr>
        <w:t>eške opreme, gubitak koncentracije, izloženost prekomjernoj toploti i vlažnosti zraka, rad u položaju polučučnja.</w:t>
      </w:r>
    </w:p>
    <w:p w14:paraId="52561407" w14:textId="77777777" w:rsidR="007452A8" w:rsidRDefault="00DC0E1C"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Nikakvi drugi rizici vezani za radnu snagu ne smatraju se</w:t>
      </w:r>
      <w:r w:rsidR="007D727C" w:rsidRPr="00950EBC">
        <w:rPr>
          <w:rFonts w:asciiTheme="minorHAnsi" w:eastAsia="Calibri" w:hAnsiTheme="minorHAnsi" w:cstheme="minorHAnsi"/>
          <w:sz w:val="20"/>
          <w:szCs w:val="20"/>
          <w:lang w:val="bs-Latn-BA"/>
        </w:rPr>
        <w:t xml:space="preserve"> značajnim</w:t>
      </w:r>
      <w:r w:rsidR="00B200D5" w:rsidRPr="00950EBC">
        <w:rPr>
          <w:rFonts w:asciiTheme="minorHAnsi" w:eastAsia="Calibri" w:hAnsiTheme="minorHAnsi" w:cstheme="minorHAnsi"/>
          <w:sz w:val="20"/>
          <w:szCs w:val="20"/>
          <w:lang w:val="bs-Latn-BA"/>
        </w:rPr>
        <w:t xml:space="preserve">. </w:t>
      </w:r>
      <w:r w:rsidR="00A65C05" w:rsidRPr="00950EBC">
        <w:rPr>
          <w:rFonts w:asciiTheme="minorHAnsi" w:eastAsia="Calibri" w:hAnsiTheme="minorHAnsi" w:cstheme="minorHAnsi"/>
          <w:sz w:val="20"/>
          <w:szCs w:val="20"/>
          <w:lang w:val="bs-Latn-BA"/>
        </w:rPr>
        <w:t>Projekt</w:t>
      </w:r>
      <w:r w:rsidR="00FF12AF" w:rsidRPr="00950EBC">
        <w:rPr>
          <w:rFonts w:asciiTheme="minorHAnsi" w:eastAsia="Calibri" w:hAnsiTheme="minorHAnsi" w:cstheme="minorHAnsi"/>
          <w:sz w:val="20"/>
          <w:szCs w:val="20"/>
          <w:lang w:val="bs-Latn-BA"/>
        </w:rPr>
        <w:t xml:space="preserve"> je</w:t>
      </w:r>
      <w:r w:rsidR="007D727C" w:rsidRPr="00950EBC">
        <w:rPr>
          <w:rFonts w:asciiTheme="minorHAnsi" w:eastAsia="Calibri" w:hAnsiTheme="minorHAnsi" w:cstheme="minorHAnsi"/>
          <w:sz w:val="20"/>
          <w:szCs w:val="20"/>
          <w:lang w:val="bs-Latn-BA"/>
        </w:rPr>
        <w:t xml:space="preserve"> ocijenjen kao niskorizičan kada je riječ o </w:t>
      </w:r>
      <w:r w:rsidR="0004550D" w:rsidRPr="00950EBC">
        <w:rPr>
          <w:rFonts w:asciiTheme="minorHAnsi" w:eastAsia="Calibri" w:hAnsiTheme="minorHAnsi" w:cstheme="minorHAnsi"/>
          <w:sz w:val="20"/>
          <w:szCs w:val="20"/>
          <w:lang w:val="bs-Latn-BA"/>
        </w:rPr>
        <w:t xml:space="preserve">riziku od rodno zasnovanog nasilja </w:t>
      </w:r>
      <w:r w:rsidR="00B200D5" w:rsidRPr="00950EBC">
        <w:rPr>
          <w:rFonts w:asciiTheme="minorHAnsi" w:eastAsia="Calibri" w:hAnsiTheme="minorHAnsi" w:cstheme="minorHAnsi"/>
          <w:sz w:val="20"/>
          <w:szCs w:val="20"/>
          <w:lang w:val="bs-Latn-BA"/>
        </w:rPr>
        <w:t>(</w:t>
      </w:r>
      <w:r w:rsidR="00115FAC" w:rsidRPr="00950EBC">
        <w:rPr>
          <w:rFonts w:asciiTheme="minorHAnsi" w:eastAsia="Calibri" w:hAnsiTheme="minorHAnsi" w:cstheme="minorHAnsi"/>
          <w:sz w:val="20"/>
          <w:szCs w:val="20"/>
          <w:lang w:val="bs-Latn-BA"/>
        </w:rPr>
        <w:t>RZN</w:t>
      </w:r>
      <w:r w:rsidR="00B200D5" w:rsidRPr="00950EBC">
        <w:rPr>
          <w:rFonts w:asciiTheme="minorHAnsi" w:eastAsia="Calibri" w:hAnsiTheme="minorHAnsi" w:cstheme="minorHAnsi"/>
          <w:sz w:val="20"/>
          <w:szCs w:val="20"/>
          <w:lang w:val="bs-Latn-BA"/>
        </w:rPr>
        <w:t xml:space="preserve">). </w:t>
      </w:r>
      <w:r w:rsidR="00EB6AF0" w:rsidRPr="00950EBC">
        <w:rPr>
          <w:rFonts w:asciiTheme="minorHAnsi" w:eastAsia="Calibri" w:hAnsiTheme="minorHAnsi" w:cstheme="minorHAnsi"/>
          <w:sz w:val="20"/>
          <w:szCs w:val="20"/>
          <w:lang w:val="bs-Latn-BA"/>
        </w:rPr>
        <w:t>Ako dođe do drugih rizika vezanih za radnu snagu u toku implementacije potprojekata, ova procedura će se izmijeniti i dopuniti na odgovarajući način radi sprečavanja daljnjih uticaja</w:t>
      </w:r>
      <w:r w:rsidR="00B200D5" w:rsidRPr="00950EBC">
        <w:rPr>
          <w:rFonts w:asciiTheme="minorHAnsi" w:eastAsia="Calibri" w:hAnsiTheme="minorHAnsi" w:cstheme="minorHAnsi"/>
          <w:sz w:val="20"/>
          <w:szCs w:val="20"/>
          <w:lang w:val="bs-Latn-BA"/>
        </w:rPr>
        <w:t xml:space="preserve">. </w:t>
      </w:r>
    </w:p>
    <w:p w14:paraId="3E76334D"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579AF347"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6E73D09E"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6C1737D4"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51C5B8B9"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294C8306"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774B53A5"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1FD4D24F"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4294F3CB"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67599D71"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73F9EB10"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55BBBE0C"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1E76A84E"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492378ED"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70E2E59A"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4B8F260D"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4DB3AA25"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00933D17"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2B9B4132"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7E20EA96"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4FD47683"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24D3651F"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5CDB0E75" w14:textId="77777777" w:rsidR="00A163C5" w:rsidRDefault="00A163C5" w:rsidP="00950EBC">
      <w:pPr>
        <w:spacing w:before="120" w:after="120" w:line="276" w:lineRule="auto"/>
        <w:jc w:val="both"/>
        <w:rPr>
          <w:rFonts w:asciiTheme="minorHAnsi" w:eastAsia="Calibri" w:hAnsiTheme="minorHAnsi" w:cstheme="minorHAnsi"/>
          <w:sz w:val="20"/>
          <w:szCs w:val="20"/>
          <w:lang w:val="bs-Latn-BA"/>
        </w:rPr>
      </w:pPr>
    </w:p>
    <w:p w14:paraId="5AC6812F" w14:textId="77777777" w:rsidR="00A163C5" w:rsidRPr="00950EBC" w:rsidRDefault="00A163C5" w:rsidP="00950EBC">
      <w:pPr>
        <w:spacing w:before="120" w:after="120" w:line="276" w:lineRule="auto"/>
        <w:jc w:val="both"/>
        <w:rPr>
          <w:rFonts w:asciiTheme="minorHAnsi" w:eastAsia="Calibri" w:hAnsiTheme="minorHAnsi" w:cstheme="minorHAnsi"/>
          <w:sz w:val="20"/>
          <w:szCs w:val="20"/>
          <w:lang w:val="bs-Latn-BA"/>
        </w:rPr>
        <w:sectPr w:rsidR="00A163C5" w:rsidRPr="00950EBC" w:rsidSect="0067204E">
          <w:headerReference w:type="default" r:id="rId11"/>
          <w:footerReference w:type="default" r:id="rId12"/>
          <w:pgSz w:w="12240" w:h="15840"/>
          <w:pgMar w:top="1440" w:right="1440" w:bottom="1440" w:left="1440" w:header="720" w:footer="720" w:gutter="0"/>
          <w:cols w:space="720"/>
          <w:titlePg/>
          <w:docGrid w:linePitch="360"/>
        </w:sectPr>
      </w:pPr>
    </w:p>
    <w:p w14:paraId="4B4B4069" w14:textId="77777777" w:rsidR="00B200D5" w:rsidRPr="00950EBC" w:rsidRDefault="00B200D5" w:rsidP="00B200D5">
      <w:pPr>
        <w:jc w:val="both"/>
        <w:rPr>
          <w:rFonts w:asciiTheme="minorHAnsi" w:hAnsiTheme="minorHAnsi" w:cstheme="minorHAnsi"/>
          <w:szCs w:val="20"/>
          <w:lang w:val="bs-Latn-BA"/>
        </w:rPr>
      </w:pPr>
    </w:p>
    <w:p w14:paraId="20F2DD41" w14:textId="046C587F" w:rsidR="00C73C84" w:rsidRPr="00950EBC" w:rsidRDefault="00FF7902" w:rsidP="00950EBC">
      <w:pPr>
        <w:pStyle w:val="Heading1"/>
        <w:shd w:val="clear" w:color="auto" w:fill="F2F2F2"/>
        <w:spacing w:before="0" w:after="120" w:line="276" w:lineRule="auto"/>
        <w:ind w:left="432" w:hanging="432"/>
        <w:rPr>
          <w:rFonts w:asciiTheme="minorHAnsi" w:hAnsiTheme="minorHAnsi"/>
          <w:lang w:val="bs-Latn-BA"/>
        </w:rPr>
      </w:pPr>
      <w:bookmarkStart w:id="15" w:name="_Toc46360024"/>
      <w:r w:rsidRPr="00950EBC">
        <w:rPr>
          <w:rFonts w:asciiTheme="minorHAnsi" w:hAnsiTheme="minorHAnsi"/>
          <w:lang w:val="bs-Latn-BA"/>
        </w:rPr>
        <w:t>4</w:t>
      </w:r>
      <w:r w:rsidRPr="00950EBC">
        <w:rPr>
          <w:rFonts w:asciiTheme="minorHAnsi" w:hAnsiTheme="minorHAnsi"/>
          <w:lang w:val="bs-Latn-BA"/>
        </w:rPr>
        <w:tab/>
      </w:r>
      <w:r w:rsidR="00DC13DC" w:rsidRPr="00950EBC">
        <w:rPr>
          <w:rFonts w:asciiTheme="minorHAnsi" w:hAnsiTheme="minorHAnsi"/>
          <w:lang w:val="bs-Latn-BA"/>
        </w:rPr>
        <w:t xml:space="preserve">KRATAK PREGLED RADNOG ZAKONODAVSTVA U </w:t>
      </w:r>
      <w:r w:rsidR="00C10AED" w:rsidRPr="00950EBC">
        <w:rPr>
          <w:rFonts w:asciiTheme="minorHAnsi" w:hAnsiTheme="minorHAnsi"/>
          <w:lang w:val="bs-Latn-BA"/>
        </w:rPr>
        <w:t>FB</w:t>
      </w:r>
      <w:r w:rsidR="00DC13DC" w:rsidRPr="00950EBC">
        <w:rPr>
          <w:rFonts w:asciiTheme="minorHAnsi" w:hAnsiTheme="minorHAnsi"/>
          <w:lang w:val="bs-Latn-BA"/>
        </w:rPr>
        <w:t>i</w:t>
      </w:r>
      <w:r w:rsidR="00C10AED" w:rsidRPr="00950EBC">
        <w:rPr>
          <w:rFonts w:asciiTheme="minorHAnsi" w:hAnsiTheme="minorHAnsi"/>
          <w:lang w:val="bs-Latn-BA"/>
        </w:rPr>
        <w:t>H, RS</w:t>
      </w:r>
      <w:bookmarkEnd w:id="14"/>
      <w:r w:rsidR="00DC13DC" w:rsidRPr="00950EBC">
        <w:rPr>
          <w:rFonts w:asciiTheme="minorHAnsi" w:hAnsiTheme="minorHAnsi"/>
          <w:lang w:val="bs-Latn-BA"/>
        </w:rPr>
        <w:t>-u</w:t>
      </w:r>
      <w:r w:rsidR="00C10AED" w:rsidRPr="00950EBC">
        <w:rPr>
          <w:rFonts w:asciiTheme="minorHAnsi" w:hAnsiTheme="minorHAnsi"/>
          <w:lang w:val="bs-Latn-BA"/>
        </w:rPr>
        <w:t xml:space="preserve"> </w:t>
      </w:r>
      <w:r w:rsidR="00DC13DC" w:rsidRPr="00950EBC">
        <w:rPr>
          <w:rFonts w:asciiTheme="minorHAnsi" w:hAnsiTheme="minorHAnsi"/>
          <w:lang w:val="bs-Latn-BA"/>
        </w:rPr>
        <w:t>I</w:t>
      </w:r>
      <w:r w:rsidR="00C10AED" w:rsidRPr="00950EBC">
        <w:rPr>
          <w:rFonts w:asciiTheme="minorHAnsi" w:hAnsiTheme="minorHAnsi"/>
          <w:lang w:val="bs-Latn-BA"/>
        </w:rPr>
        <w:t xml:space="preserve"> BD</w:t>
      </w:r>
      <w:r w:rsidR="00DC13DC" w:rsidRPr="00950EBC">
        <w:rPr>
          <w:rFonts w:asciiTheme="minorHAnsi" w:hAnsiTheme="minorHAnsi"/>
          <w:lang w:val="bs-Latn-BA"/>
        </w:rPr>
        <w:t>-u</w:t>
      </w:r>
      <w:r w:rsidR="007A6021" w:rsidRPr="00950EBC">
        <w:rPr>
          <w:rFonts w:asciiTheme="minorHAnsi" w:hAnsiTheme="minorHAnsi"/>
          <w:lang w:val="bs-Latn-BA"/>
        </w:rPr>
        <w:t xml:space="preserve"> </w:t>
      </w:r>
      <w:r w:rsidR="00DC13DC" w:rsidRPr="00950EBC">
        <w:rPr>
          <w:rFonts w:asciiTheme="minorHAnsi" w:hAnsiTheme="minorHAnsi"/>
          <w:lang w:val="bs-Latn-BA"/>
        </w:rPr>
        <w:t>I PROCJENA DOMAĆEG OKVIRA</w:t>
      </w:r>
      <w:bookmarkEnd w:id="15"/>
    </w:p>
    <w:p w14:paraId="201EC9AD" w14:textId="643B09B9" w:rsidR="00C73C84" w:rsidRPr="00950EBC" w:rsidRDefault="00FF7902" w:rsidP="00950EBC">
      <w:pPr>
        <w:pStyle w:val="Heading2"/>
        <w:spacing w:line="276" w:lineRule="auto"/>
        <w:ind w:left="36" w:hanging="36"/>
        <w:rPr>
          <w:rFonts w:asciiTheme="minorHAnsi" w:hAnsiTheme="minorHAnsi"/>
          <w:lang w:val="bs-Latn-BA"/>
        </w:rPr>
      </w:pPr>
      <w:bookmarkStart w:id="16" w:name="_Toc46360025"/>
      <w:r w:rsidRPr="00950EBC">
        <w:rPr>
          <w:rFonts w:asciiTheme="minorHAnsi" w:hAnsiTheme="minorHAnsi"/>
          <w:lang w:val="bs-Latn-BA"/>
        </w:rPr>
        <w:t>4.1</w:t>
      </w:r>
      <w:r w:rsidRPr="00950EBC">
        <w:rPr>
          <w:rFonts w:asciiTheme="minorHAnsi" w:hAnsiTheme="minorHAnsi"/>
          <w:lang w:val="bs-Latn-BA"/>
        </w:rPr>
        <w:tab/>
      </w:r>
      <w:r w:rsidR="00DC13DC" w:rsidRPr="00950EBC">
        <w:rPr>
          <w:rFonts w:asciiTheme="minorHAnsi" w:hAnsiTheme="minorHAnsi"/>
          <w:lang w:val="bs-Latn-BA"/>
        </w:rPr>
        <w:t>Konvencije</w:t>
      </w:r>
      <w:r w:rsidR="00C73C84" w:rsidRPr="00950EBC">
        <w:rPr>
          <w:rFonts w:asciiTheme="minorHAnsi" w:hAnsiTheme="minorHAnsi"/>
          <w:lang w:val="bs-Latn-BA"/>
        </w:rPr>
        <w:t xml:space="preserve"> </w:t>
      </w:r>
      <w:r w:rsidR="00D340B8" w:rsidRPr="00950EBC">
        <w:rPr>
          <w:rFonts w:asciiTheme="minorHAnsi" w:hAnsiTheme="minorHAnsi"/>
          <w:lang w:val="bs-Latn-BA"/>
        </w:rPr>
        <w:t>Međunarodn</w:t>
      </w:r>
      <w:r w:rsidR="00DC13DC" w:rsidRPr="00950EBC">
        <w:rPr>
          <w:rFonts w:asciiTheme="minorHAnsi" w:hAnsiTheme="minorHAnsi"/>
          <w:lang w:val="bs-Latn-BA"/>
        </w:rPr>
        <w:t>e</w:t>
      </w:r>
      <w:r w:rsidR="00D340B8" w:rsidRPr="00950EBC">
        <w:rPr>
          <w:rFonts w:asciiTheme="minorHAnsi" w:hAnsiTheme="minorHAnsi"/>
          <w:lang w:val="bs-Latn-BA"/>
        </w:rPr>
        <w:t xml:space="preserve"> organizacij</w:t>
      </w:r>
      <w:r w:rsidR="00DC13DC" w:rsidRPr="00950EBC">
        <w:rPr>
          <w:rFonts w:asciiTheme="minorHAnsi" w:hAnsiTheme="minorHAnsi"/>
          <w:lang w:val="bs-Latn-BA"/>
        </w:rPr>
        <w:t>e</w:t>
      </w:r>
      <w:r w:rsidR="00D340B8" w:rsidRPr="00950EBC">
        <w:rPr>
          <w:rFonts w:asciiTheme="minorHAnsi" w:hAnsiTheme="minorHAnsi"/>
          <w:lang w:val="bs-Latn-BA"/>
        </w:rPr>
        <w:t xml:space="preserve"> rada</w:t>
      </w:r>
      <w:bookmarkEnd w:id="16"/>
      <w:r w:rsidR="00C73C84" w:rsidRPr="00950EBC">
        <w:rPr>
          <w:rFonts w:asciiTheme="minorHAnsi" w:hAnsiTheme="minorHAnsi"/>
          <w:lang w:val="bs-Latn-BA"/>
        </w:rPr>
        <w:t xml:space="preserve"> </w:t>
      </w:r>
    </w:p>
    <w:p w14:paraId="582BBB20" w14:textId="77777777" w:rsidR="00D10964" w:rsidRPr="00950EBC" w:rsidRDefault="00115FAC" w:rsidP="00D10964">
      <w:pPr>
        <w:jc w:val="both"/>
        <w:rPr>
          <w:rFonts w:asciiTheme="minorHAnsi" w:hAnsiTheme="minorHAnsi" w:cstheme="minorHAnsi"/>
          <w:szCs w:val="20"/>
          <w:lang w:val="bs-Latn-BA"/>
        </w:rPr>
      </w:pPr>
      <w:r w:rsidRPr="00950EBC">
        <w:rPr>
          <w:rFonts w:asciiTheme="minorHAnsi" w:eastAsia="Calibri" w:hAnsiTheme="minorHAnsi"/>
          <w:sz w:val="20"/>
          <w:szCs w:val="22"/>
          <w:lang w:val="bs-Latn-BA"/>
        </w:rPr>
        <w:t>Bosna i Hercegovina</w:t>
      </w:r>
      <w:r w:rsidR="00A31C93" w:rsidRPr="00950EBC">
        <w:rPr>
          <w:rFonts w:asciiTheme="minorHAnsi" w:eastAsia="Calibri" w:hAnsiTheme="minorHAnsi"/>
          <w:sz w:val="20"/>
          <w:szCs w:val="22"/>
          <w:lang w:val="bs-Latn-BA"/>
        </w:rPr>
        <w:t xml:space="preserve"> je članica </w:t>
      </w:r>
      <w:r w:rsidR="00D340B8" w:rsidRPr="00950EBC">
        <w:rPr>
          <w:rFonts w:asciiTheme="minorHAnsi" w:eastAsia="Calibri" w:hAnsiTheme="minorHAnsi"/>
          <w:sz w:val="20"/>
          <w:szCs w:val="22"/>
          <w:lang w:val="bs-Latn-BA"/>
        </w:rPr>
        <w:t>Međunarodn</w:t>
      </w:r>
      <w:r w:rsidR="00A31C93" w:rsidRPr="00950EBC">
        <w:rPr>
          <w:rFonts w:asciiTheme="minorHAnsi" w:eastAsia="Calibri" w:hAnsiTheme="minorHAnsi"/>
          <w:sz w:val="20"/>
          <w:szCs w:val="22"/>
          <w:lang w:val="bs-Latn-BA"/>
        </w:rPr>
        <w:t>e</w:t>
      </w:r>
      <w:r w:rsidR="00D340B8" w:rsidRPr="00950EBC">
        <w:rPr>
          <w:rFonts w:asciiTheme="minorHAnsi" w:eastAsia="Calibri" w:hAnsiTheme="minorHAnsi"/>
          <w:sz w:val="20"/>
          <w:szCs w:val="22"/>
          <w:lang w:val="bs-Latn-BA"/>
        </w:rPr>
        <w:t xml:space="preserve"> organizacij</w:t>
      </w:r>
      <w:r w:rsidR="00A31C93" w:rsidRPr="00950EBC">
        <w:rPr>
          <w:rFonts w:asciiTheme="minorHAnsi" w:eastAsia="Calibri" w:hAnsiTheme="minorHAnsi"/>
          <w:sz w:val="20"/>
          <w:szCs w:val="22"/>
          <w:lang w:val="bs-Latn-BA"/>
        </w:rPr>
        <w:t>e</w:t>
      </w:r>
      <w:r w:rsidR="00D340B8" w:rsidRPr="00950EBC">
        <w:rPr>
          <w:rFonts w:asciiTheme="minorHAnsi" w:eastAsia="Calibri" w:hAnsiTheme="minorHAnsi"/>
          <w:sz w:val="20"/>
          <w:szCs w:val="22"/>
          <w:lang w:val="bs-Latn-BA"/>
        </w:rPr>
        <w:t xml:space="preserve"> rada</w:t>
      </w:r>
      <w:r w:rsidR="008F0F1D" w:rsidRPr="00950EBC">
        <w:rPr>
          <w:rFonts w:asciiTheme="minorHAnsi" w:eastAsia="Calibri" w:hAnsiTheme="minorHAnsi"/>
          <w:sz w:val="20"/>
          <w:szCs w:val="22"/>
          <w:lang w:val="bs-Latn-BA"/>
        </w:rPr>
        <w:t xml:space="preserve"> (</w:t>
      </w:r>
      <w:r w:rsidR="00D340B8" w:rsidRPr="00950EBC">
        <w:rPr>
          <w:rFonts w:asciiTheme="minorHAnsi" w:eastAsia="Calibri" w:hAnsiTheme="minorHAnsi"/>
          <w:sz w:val="20"/>
          <w:szCs w:val="22"/>
          <w:lang w:val="bs-Latn-BA"/>
        </w:rPr>
        <w:t>MOR</w:t>
      </w:r>
      <w:r w:rsidR="008F0F1D" w:rsidRPr="00950EBC">
        <w:rPr>
          <w:rFonts w:asciiTheme="minorHAnsi" w:eastAsia="Calibri" w:hAnsiTheme="minorHAnsi"/>
          <w:sz w:val="20"/>
          <w:szCs w:val="22"/>
          <w:lang w:val="bs-Latn-BA"/>
        </w:rPr>
        <w:t>)</w:t>
      </w:r>
      <w:r w:rsidR="00D10964" w:rsidRPr="00950EBC">
        <w:rPr>
          <w:rFonts w:asciiTheme="minorHAnsi" w:eastAsia="Calibri" w:hAnsiTheme="minorHAnsi"/>
          <w:sz w:val="20"/>
          <w:szCs w:val="22"/>
          <w:lang w:val="bs-Latn-BA"/>
        </w:rPr>
        <w:t xml:space="preserve"> </w:t>
      </w:r>
      <w:r w:rsidR="00A31C93" w:rsidRPr="00950EBC">
        <w:rPr>
          <w:rFonts w:asciiTheme="minorHAnsi" w:eastAsia="Calibri" w:hAnsiTheme="minorHAnsi"/>
          <w:sz w:val="20"/>
          <w:szCs w:val="22"/>
          <w:lang w:val="bs-Latn-BA"/>
        </w:rPr>
        <w:t>od</w:t>
      </w:r>
      <w:r w:rsidR="00D10964" w:rsidRPr="00950EBC">
        <w:rPr>
          <w:rFonts w:asciiTheme="minorHAnsi" w:eastAsia="Calibri" w:hAnsiTheme="minorHAnsi"/>
          <w:sz w:val="20"/>
          <w:szCs w:val="22"/>
          <w:lang w:val="bs-Latn-BA"/>
        </w:rPr>
        <w:t xml:space="preserve"> </w:t>
      </w:r>
      <w:r w:rsidR="00A31C93" w:rsidRPr="00950EBC">
        <w:rPr>
          <w:rFonts w:asciiTheme="minorHAnsi" w:eastAsia="Calibri" w:hAnsiTheme="minorHAnsi"/>
          <w:sz w:val="20"/>
          <w:szCs w:val="22"/>
          <w:lang w:val="bs-Latn-BA"/>
        </w:rPr>
        <w:t>juna</w:t>
      </w:r>
      <w:r w:rsidR="00D10964" w:rsidRPr="00950EBC">
        <w:rPr>
          <w:rFonts w:asciiTheme="minorHAnsi" w:eastAsia="Calibri" w:hAnsiTheme="minorHAnsi"/>
          <w:sz w:val="20"/>
          <w:szCs w:val="22"/>
          <w:lang w:val="bs-Latn-BA"/>
        </w:rPr>
        <w:t xml:space="preserve"> 1993.</w:t>
      </w:r>
      <w:r w:rsidR="00A31C93" w:rsidRPr="00950EBC">
        <w:rPr>
          <w:rFonts w:asciiTheme="minorHAnsi" w:eastAsia="Calibri" w:hAnsiTheme="minorHAnsi"/>
          <w:sz w:val="20"/>
          <w:szCs w:val="22"/>
          <w:lang w:val="bs-Latn-BA"/>
        </w:rPr>
        <w:t xml:space="preserve"> godine.</w:t>
      </w:r>
      <w:r w:rsidR="00D10964" w:rsidRPr="00950EBC">
        <w:rPr>
          <w:rFonts w:asciiTheme="minorHAnsi" w:eastAsia="Calibri" w:hAnsiTheme="minorHAnsi"/>
          <w:sz w:val="20"/>
          <w:szCs w:val="22"/>
          <w:lang w:val="bs-Latn-BA"/>
        </w:rPr>
        <w:t xml:space="preserve"> </w:t>
      </w:r>
      <w:r w:rsidR="00A31C93" w:rsidRPr="00950EBC">
        <w:rPr>
          <w:rFonts w:asciiTheme="minorHAnsi" w:eastAsia="Calibri" w:hAnsiTheme="minorHAnsi"/>
          <w:sz w:val="20"/>
          <w:szCs w:val="22"/>
          <w:lang w:val="bs-Latn-BA"/>
        </w:rPr>
        <w:t>Osam</w:t>
      </w:r>
      <w:r w:rsidR="00D10964" w:rsidRPr="00950EBC">
        <w:rPr>
          <w:rFonts w:asciiTheme="minorHAnsi" w:eastAsia="Calibri" w:hAnsiTheme="minorHAnsi"/>
          <w:sz w:val="20"/>
          <w:szCs w:val="22"/>
          <w:lang w:val="bs-Latn-BA"/>
        </w:rPr>
        <w:t xml:space="preserve"> </w:t>
      </w:r>
      <w:r w:rsidR="00A31C93" w:rsidRPr="00950EBC">
        <w:rPr>
          <w:rFonts w:asciiTheme="minorHAnsi" w:eastAsia="Calibri" w:hAnsiTheme="minorHAnsi"/>
          <w:sz w:val="20"/>
          <w:szCs w:val="22"/>
          <w:lang w:val="bs-Latn-BA"/>
        </w:rPr>
        <w:t>temeljnih konvencija</w:t>
      </w:r>
      <w:r w:rsidR="00A65C05" w:rsidRPr="00950EBC">
        <w:rPr>
          <w:rFonts w:asciiTheme="minorHAnsi" w:eastAsia="Calibri" w:hAnsiTheme="minorHAnsi"/>
          <w:sz w:val="20"/>
          <w:szCs w:val="22"/>
          <w:lang w:val="bs-Latn-BA"/>
        </w:rPr>
        <w:t xml:space="preserve"> i </w:t>
      </w:r>
      <w:r w:rsidR="00A31C93" w:rsidRPr="00950EBC">
        <w:rPr>
          <w:rFonts w:asciiTheme="minorHAnsi" w:eastAsia="Calibri" w:hAnsiTheme="minorHAnsi"/>
          <w:sz w:val="20"/>
          <w:szCs w:val="22"/>
          <w:lang w:val="bs-Latn-BA"/>
        </w:rPr>
        <w:t>četiri</w:t>
      </w:r>
      <w:r w:rsidR="00D10964" w:rsidRPr="00950EBC">
        <w:rPr>
          <w:rFonts w:asciiTheme="minorHAnsi" w:eastAsia="Calibri" w:hAnsiTheme="minorHAnsi"/>
          <w:sz w:val="20"/>
          <w:szCs w:val="22"/>
          <w:lang w:val="bs-Latn-BA"/>
        </w:rPr>
        <w:t xml:space="preserve"> priorit</w:t>
      </w:r>
      <w:r w:rsidR="00A31C93" w:rsidRPr="00950EBC">
        <w:rPr>
          <w:rFonts w:asciiTheme="minorHAnsi" w:eastAsia="Calibri" w:hAnsiTheme="minorHAnsi"/>
          <w:sz w:val="20"/>
          <w:szCs w:val="22"/>
          <w:lang w:val="bs-Latn-BA"/>
        </w:rPr>
        <w:t>etne</w:t>
      </w:r>
      <w:r w:rsidR="00D10964" w:rsidRPr="00950EBC">
        <w:rPr>
          <w:rFonts w:asciiTheme="minorHAnsi" w:eastAsia="Calibri" w:hAnsiTheme="minorHAnsi"/>
          <w:sz w:val="20"/>
          <w:szCs w:val="22"/>
          <w:lang w:val="bs-Latn-BA"/>
        </w:rPr>
        <w:t xml:space="preserve"> </w:t>
      </w:r>
      <w:r w:rsidR="00A31C93" w:rsidRPr="00950EBC">
        <w:rPr>
          <w:rFonts w:asciiTheme="minorHAnsi" w:eastAsia="Calibri" w:hAnsiTheme="minorHAnsi"/>
          <w:sz w:val="20"/>
          <w:szCs w:val="22"/>
          <w:lang w:val="bs-Latn-BA"/>
        </w:rPr>
        <w:t>konvencije su na snazi u BiH</w:t>
      </w:r>
      <w:r w:rsidR="00D10964" w:rsidRPr="00950EBC">
        <w:rPr>
          <w:rFonts w:asciiTheme="minorHAnsi" w:eastAsia="Calibri" w:hAnsiTheme="minorHAnsi"/>
          <w:sz w:val="20"/>
          <w:szCs w:val="22"/>
          <w:lang w:val="bs-Latn-BA"/>
        </w:rPr>
        <w:t xml:space="preserve">. </w:t>
      </w:r>
      <w:r w:rsidR="00A31C93" w:rsidRPr="00950EBC">
        <w:rPr>
          <w:rFonts w:asciiTheme="minorHAnsi" w:eastAsia="Calibri" w:hAnsiTheme="minorHAnsi"/>
          <w:sz w:val="20"/>
          <w:szCs w:val="22"/>
          <w:lang w:val="bs-Latn-BA"/>
        </w:rPr>
        <w:t xml:space="preserve">Osam temeljnih konvencija uključuju </w:t>
      </w:r>
      <w:r w:rsidR="00C22352" w:rsidRPr="00950EBC">
        <w:rPr>
          <w:rFonts w:asciiTheme="minorHAnsi" w:eastAsia="Calibri" w:hAnsiTheme="minorHAnsi"/>
          <w:sz w:val="20"/>
          <w:szCs w:val="22"/>
          <w:lang w:val="bs-Latn-BA"/>
        </w:rPr>
        <w:t>sljedeć</w:t>
      </w:r>
      <w:r w:rsidR="00A31C93" w:rsidRPr="00950EBC">
        <w:rPr>
          <w:rFonts w:asciiTheme="minorHAnsi" w:eastAsia="Calibri" w:hAnsiTheme="minorHAnsi"/>
          <w:sz w:val="20"/>
          <w:szCs w:val="22"/>
          <w:lang w:val="bs-Latn-BA"/>
        </w:rPr>
        <w:t>e</w:t>
      </w:r>
      <w:r w:rsidR="00D10964" w:rsidRPr="00950EBC">
        <w:rPr>
          <w:rFonts w:asciiTheme="minorHAnsi" w:eastAsia="Calibri" w:hAnsiTheme="minorHAnsi"/>
          <w:sz w:val="20"/>
          <w:szCs w:val="22"/>
          <w:lang w:val="bs-Latn-BA"/>
        </w:rPr>
        <w:t>:</w:t>
      </w:r>
      <w:r w:rsidR="00D10964" w:rsidRPr="00950EBC">
        <w:rPr>
          <w:rStyle w:val="FootnoteReference"/>
          <w:rFonts w:asciiTheme="minorHAnsi" w:eastAsia="Calibri" w:hAnsiTheme="minorHAnsi"/>
          <w:sz w:val="20"/>
          <w:szCs w:val="22"/>
          <w:lang w:val="bs-Latn-BA"/>
        </w:rPr>
        <w:footnoteReference w:id="4"/>
      </w:r>
      <w:r w:rsidR="00D10964" w:rsidRPr="00950EBC">
        <w:rPr>
          <w:rFonts w:asciiTheme="minorHAnsi" w:hAnsiTheme="minorHAnsi" w:cstheme="minorHAnsi"/>
          <w:szCs w:val="20"/>
          <w:lang w:val="bs-Latn-BA"/>
        </w:rPr>
        <w:t xml:space="preserve"> </w:t>
      </w:r>
    </w:p>
    <w:p w14:paraId="20B6AD31"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prisilnom radu</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1930.</w:t>
      </w:r>
      <w:r w:rsidRPr="00950EBC">
        <w:rPr>
          <w:rFonts w:asciiTheme="minorHAnsi" w:eastAsia="Calibri" w:hAnsiTheme="minorHAnsi"/>
          <w:sz w:val="16"/>
          <w:szCs w:val="22"/>
          <w:lang w:val="bs-Latn-BA"/>
        </w:rPr>
        <w:t xml:space="preserve"> godine.</w:t>
      </w:r>
    </w:p>
    <w:p w14:paraId="1B1F003A"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sindikalnim slobodama</w:t>
      </w:r>
      <w:r w:rsidR="00A65C05" w:rsidRPr="00950EBC">
        <w:rPr>
          <w:rFonts w:asciiTheme="minorHAnsi" w:eastAsia="Calibri" w:hAnsiTheme="minorHAnsi"/>
          <w:sz w:val="16"/>
          <w:szCs w:val="22"/>
          <w:lang w:val="bs-Latn-BA"/>
        </w:rPr>
        <w:t xml:space="preserve"> i </w:t>
      </w:r>
      <w:r w:rsidRPr="00950EBC">
        <w:rPr>
          <w:rFonts w:asciiTheme="minorHAnsi" w:eastAsia="Calibri" w:hAnsiTheme="minorHAnsi"/>
          <w:sz w:val="16"/>
          <w:szCs w:val="22"/>
          <w:lang w:val="bs-Latn-BA"/>
        </w:rPr>
        <w:t>zaštiti sindikalnih prava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1948.</w:t>
      </w:r>
      <w:r w:rsidRPr="00950EBC">
        <w:rPr>
          <w:rFonts w:asciiTheme="minorHAnsi" w:eastAsia="Calibri" w:hAnsiTheme="minorHAnsi"/>
          <w:sz w:val="16"/>
          <w:szCs w:val="22"/>
          <w:lang w:val="bs-Latn-BA"/>
        </w:rPr>
        <w:t xml:space="preserve"> godine.</w:t>
      </w:r>
    </w:p>
    <w:p w14:paraId="0F58793B"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 xml:space="preserve">primjeni načela prava na </w:t>
      </w:r>
      <w:r w:rsidR="002E3C93" w:rsidRPr="00950EBC">
        <w:rPr>
          <w:rFonts w:asciiTheme="minorHAnsi" w:eastAsia="Calibri" w:hAnsiTheme="minorHAnsi"/>
          <w:sz w:val="16"/>
          <w:szCs w:val="22"/>
          <w:lang w:val="bs-Latn-BA"/>
        </w:rPr>
        <w:t>organiziranje</w:t>
      </w:r>
      <w:r w:rsidRPr="00950EBC">
        <w:rPr>
          <w:rFonts w:asciiTheme="minorHAnsi" w:eastAsia="Calibri" w:hAnsiTheme="minorHAnsi"/>
          <w:sz w:val="16"/>
          <w:szCs w:val="22"/>
          <w:lang w:val="bs-Latn-BA"/>
        </w:rPr>
        <w:t xml:space="preserve"> i kolektivno pregovaranje</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1949.</w:t>
      </w:r>
      <w:r w:rsidR="002E3C93" w:rsidRPr="00950EBC">
        <w:rPr>
          <w:rFonts w:asciiTheme="minorHAnsi" w:eastAsia="Calibri" w:hAnsiTheme="minorHAnsi"/>
          <w:sz w:val="16"/>
          <w:szCs w:val="22"/>
          <w:lang w:val="bs-Latn-BA"/>
        </w:rPr>
        <w:t xml:space="preserve"> godine.</w:t>
      </w:r>
    </w:p>
    <w:p w14:paraId="502F7CD6"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2E3C93" w:rsidRPr="00950EBC">
        <w:rPr>
          <w:rFonts w:asciiTheme="minorHAnsi" w:eastAsia="Calibri" w:hAnsiTheme="minorHAnsi"/>
          <w:sz w:val="16"/>
          <w:szCs w:val="22"/>
          <w:lang w:val="bs-Latn-BA"/>
        </w:rPr>
        <w:t>jednakosti nagrađivanja muške i ženske radne snage za rad jednake vrijednosti</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1951.</w:t>
      </w:r>
      <w:r w:rsidR="002E3C93" w:rsidRPr="00950EBC">
        <w:rPr>
          <w:rFonts w:asciiTheme="minorHAnsi" w:eastAsia="Calibri" w:hAnsiTheme="minorHAnsi"/>
          <w:sz w:val="16"/>
          <w:szCs w:val="22"/>
          <w:lang w:val="bs-Latn-BA"/>
        </w:rPr>
        <w:t xml:space="preserve"> godine.</w:t>
      </w:r>
    </w:p>
    <w:p w14:paraId="48D5049E"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2E3C93" w:rsidRPr="00950EBC">
        <w:rPr>
          <w:rFonts w:asciiTheme="minorHAnsi" w:eastAsia="Calibri" w:hAnsiTheme="minorHAnsi"/>
          <w:sz w:val="16"/>
          <w:szCs w:val="22"/>
          <w:lang w:val="bs-Latn-BA"/>
        </w:rPr>
        <w:t>zabrani prisilnog rada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1957.</w:t>
      </w:r>
      <w:r w:rsidR="002E3C93"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2F1F0A4D"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2E3C93" w:rsidRPr="00950EBC">
        <w:rPr>
          <w:rFonts w:asciiTheme="minorHAnsi" w:eastAsia="Calibri" w:hAnsiTheme="minorHAnsi"/>
          <w:sz w:val="16"/>
          <w:szCs w:val="22"/>
          <w:lang w:val="bs-Latn-BA"/>
        </w:rPr>
        <w:t>diskriminaciji u odnosu na zaposlenje i zanimanje</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1958.</w:t>
      </w:r>
      <w:r w:rsidR="002E3C93" w:rsidRPr="00950EBC">
        <w:rPr>
          <w:rFonts w:asciiTheme="minorHAnsi" w:eastAsia="Calibri" w:hAnsiTheme="minorHAnsi"/>
          <w:sz w:val="16"/>
          <w:szCs w:val="22"/>
          <w:lang w:val="bs-Latn-BA"/>
        </w:rPr>
        <w:t xml:space="preserve"> godine.</w:t>
      </w:r>
    </w:p>
    <w:p w14:paraId="54DAEAD6"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2E3C93" w:rsidRPr="00950EBC">
        <w:rPr>
          <w:rFonts w:asciiTheme="minorHAnsi" w:eastAsia="Calibri" w:hAnsiTheme="minorHAnsi"/>
          <w:sz w:val="16"/>
          <w:szCs w:val="22"/>
          <w:lang w:val="bs-Latn-BA"/>
        </w:rPr>
        <w:t>minimalnoj dobi za zasnivanje radnog odnosa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1973.</w:t>
      </w:r>
      <w:r w:rsidR="002E3C93"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6D6FFCCA" w14:textId="77777777" w:rsidR="00D10964" w:rsidRPr="00950EBC" w:rsidRDefault="00A31C93" w:rsidP="00950EBC">
      <w:pPr>
        <w:pStyle w:val="ListParagraph"/>
        <w:numPr>
          <w:ilvl w:val="0"/>
          <w:numId w:val="5"/>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2E3C93" w:rsidRPr="00950EBC">
        <w:rPr>
          <w:rFonts w:asciiTheme="minorHAnsi" w:eastAsia="Calibri" w:hAnsiTheme="minorHAnsi"/>
          <w:sz w:val="16"/>
          <w:szCs w:val="22"/>
          <w:lang w:val="bs-Latn-BA"/>
        </w:rPr>
        <w:t>najgorim oblicima zloupotrebe dječjeg rada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1999.</w:t>
      </w:r>
      <w:r w:rsidR="002E3C93" w:rsidRPr="00950EBC">
        <w:rPr>
          <w:rFonts w:asciiTheme="minorHAnsi" w:eastAsia="Calibri" w:hAnsiTheme="minorHAnsi"/>
          <w:sz w:val="16"/>
          <w:szCs w:val="22"/>
          <w:lang w:val="bs-Latn-BA"/>
        </w:rPr>
        <w:t xml:space="preserve"> godine.</w:t>
      </w:r>
    </w:p>
    <w:p w14:paraId="7C41C48B" w14:textId="77777777" w:rsidR="00D10964" w:rsidRPr="00950EBC" w:rsidRDefault="00636316" w:rsidP="00950EBC">
      <w:pPr>
        <w:spacing w:before="120" w:after="120" w:line="276" w:lineRule="auto"/>
        <w:rPr>
          <w:rFonts w:asciiTheme="minorHAnsi" w:eastAsia="Calibri" w:hAnsiTheme="minorHAnsi"/>
          <w:sz w:val="20"/>
          <w:szCs w:val="22"/>
          <w:lang w:val="bs-Latn-BA"/>
        </w:rPr>
      </w:pPr>
      <w:r w:rsidRPr="00950EBC">
        <w:rPr>
          <w:rFonts w:asciiTheme="minorHAnsi" w:eastAsia="Calibri" w:hAnsiTheme="minorHAnsi"/>
          <w:sz w:val="20"/>
          <w:szCs w:val="22"/>
          <w:lang w:val="bs-Latn-BA"/>
        </w:rPr>
        <w:t>Prioritetne konvencije koje je</w:t>
      </w:r>
      <w:r w:rsidR="00D10964" w:rsidRPr="00950EBC">
        <w:rPr>
          <w:rFonts w:asciiTheme="minorHAnsi" w:eastAsia="Calibri" w:hAnsiTheme="minorHAnsi"/>
          <w:sz w:val="20"/>
          <w:szCs w:val="22"/>
          <w:lang w:val="bs-Latn-BA"/>
        </w:rPr>
        <w:t xml:space="preserve"> BiH</w:t>
      </w:r>
      <w:r w:rsidRPr="00950EBC">
        <w:rPr>
          <w:rFonts w:asciiTheme="minorHAnsi" w:eastAsia="Calibri" w:hAnsiTheme="minorHAnsi"/>
          <w:sz w:val="20"/>
          <w:szCs w:val="22"/>
          <w:lang w:val="bs-Latn-BA"/>
        </w:rPr>
        <w:t xml:space="preserve"> također ratificirala su </w:t>
      </w:r>
      <w:r w:rsidR="00C22352" w:rsidRPr="00950EBC">
        <w:rPr>
          <w:rFonts w:asciiTheme="minorHAnsi" w:eastAsia="Calibri" w:hAnsiTheme="minorHAnsi"/>
          <w:sz w:val="20"/>
          <w:szCs w:val="22"/>
          <w:lang w:val="bs-Latn-BA"/>
        </w:rPr>
        <w:t>sljedeć</w:t>
      </w:r>
      <w:r w:rsidRPr="00950EBC">
        <w:rPr>
          <w:rFonts w:asciiTheme="minorHAnsi" w:eastAsia="Calibri" w:hAnsiTheme="minorHAnsi"/>
          <w:sz w:val="20"/>
          <w:szCs w:val="22"/>
          <w:lang w:val="bs-Latn-BA"/>
        </w:rPr>
        <w:t>e</w:t>
      </w:r>
      <w:r w:rsidR="00D10964" w:rsidRPr="00950EBC">
        <w:rPr>
          <w:rFonts w:asciiTheme="minorHAnsi" w:eastAsia="Calibri" w:hAnsiTheme="minorHAnsi"/>
          <w:sz w:val="20"/>
          <w:szCs w:val="22"/>
          <w:lang w:val="bs-Latn-BA"/>
        </w:rPr>
        <w:t>:</w:t>
      </w:r>
    </w:p>
    <w:p w14:paraId="021E0FBF"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636316" w:rsidRPr="00950EBC">
        <w:rPr>
          <w:rFonts w:asciiTheme="minorHAnsi" w:eastAsia="Calibri" w:hAnsiTheme="minorHAnsi"/>
          <w:sz w:val="16"/>
          <w:szCs w:val="22"/>
          <w:lang w:val="bs-Latn-BA"/>
        </w:rPr>
        <w:t>inspekciji rada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1947.</w:t>
      </w:r>
      <w:r w:rsidR="00636316"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564EC09E"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E5A38" w:rsidRPr="00950EBC">
        <w:rPr>
          <w:rFonts w:asciiTheme="minorHAnsi" w:eastAsia="Calibri" w:hAnsiTheme="minorHAnsi"/>
          <w:sz w:val="16"/>
          <w:szCs w:val="22"/>
          <w:lang w:val="bs-Latn-BA"/>
        </w:rPr>
        <w:t>politici zapošljavanja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1964.</w:t>
      </w:r>
      <w:r w:rsidR="00DE5A38"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26404A04"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E5A38" w:rsidRPr="00950EBC">
        <w:rPr>
          <w:rFonts w:asciiTheme="minorHAnsi" w:eastAsia="Calibri" w:hAnsiTheme="minorHAnsi"/>
          <w:sz w:val="16"/>
          <w:szCs w:val="22"/>
          <w:lang w:val="bs-Latn-BA"/>
        </w:rPr>
        <w:t>inspekciji rada</w:t>
      </w:r>
      <w:r w:rsidR="00D10964" w:rsidRPr="00950EBC">
        <w:rPr>
          <w:rFonts w:asciiTheme="minorHAnsi" w:eastAsia="Calibri" w:hAnsiTheme="minorHAnsi"/>
          <w:sz w:val="16"/>
          <w:szCs w:val="22"/>
          <w:lang w:val="bs-Latn-BA"/>
        </w:rPr>
        <w:t xml:space="preserve"> (</w:t>
      </w:r>
      <w:r w:rsidR="00DE5A38" w:rsidRPr="00950EBC">
        <w:rPr>
          <w:rFonts w:asciiTheme="minorHAnsi" w:eastAsia="Calibri" w:hAnsiTheme="minorHAnsi"/>
          <w:sz w:val="16"/>
          <w:szCs w:val="22"/>
          <w:lang w:val="bs-Latn-BA"/>
        </w:rPr>
        <w:t>poljoprivreda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1969.</w:t>
      </w:r>
      <w:r w:rsidR="00DE5A38" w:rsidRPr="00950EBC">
        <w:rPr>
          <w:rFonts w:asciiTheme="minorHAnsi" w:eastAsia="Calibri" w:hAnsiTheme="minorHAnsi"/>
          <w:sz w:val="16"/>
          <w:szCs w:val="22"/>
          <w:lang w:val="bs-Latn-BA"/>
        </w:rPr>
        <w:t xml:space="preserve"> godine.</w:t>
      </w:r>
    </w:p>
    <w:p w14:paraId="0B64330E"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E5A38" w:rsidRPr="00950EBC">
        <w:rPr>
          <w:rFonts w:asciiTheme="minorHAnsi" w:eastAsia="Calibri" w:hAnsiTheme="minorHAnsi"/>
          <w:sz w:val="16"/>
          <w:szCs w:val="22"/>
          <w:lang w:val="bs-Latn-BA"/>
        </w:rPr>
        <w:t>tripartitnom savjetovanju</w:t>
      </w:r>
      <w:r w:rsidR="00D10964" w:rsidRPr="00950EBC">
        <w:rPr>
          <w:rFonts w:asciiTheme="minorHAnsi" w:eastAsia="Calibri" w:hAnsiTheme="minorHAnsi"/>
          <w:sz w:val="16"/>
          <w:szCs w:val="22"/>
          <w:lang w:val="bs-Latn-BA"/>
        </w:rPr>
        <w:t xml:space="preserve"> (</w:t>
      </w:r>
      <w:r w:rsidR="00DE5A38" w:rsidRPr="00950EBC">
        <w:rPr>
          <w:rFonts w:asciiTheme="minorHAnsi" w:eastAsia="Calibri" w:hAnsiTheme="minorHAnsi"/>
          <w:sz w:val="16"/>
          <w:szCs w:val="22"/>
          <w:lang w:val="bs-Latn-BA"/>
        </w:rPr>
        <w:t>Međunarodni standardi rada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1976.</w:t>
      </w:r>
      <w:r w:rsidR="00DE5A38"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1E074B06" w14:textId="77777777" w:rsidR="00D10964" w:rsidRPr="00950EBC" w:rsidRDefault="00DE5A38" w:rsidP="00950EBC">
      <w:pPr>
        <w:spacing w:before="120" w:after="120" w:line="276" w:lineRule="auto"/>
        <w:rPr>
          <w:rFonts w:asciiTheme="minorHAnsi" w:eastAsia="Calibri" w:hAnsiTheme="minorHAnsi"/>
          <w:sz w:val="20"/>
          <w:szCs w:val="22"/>
          <w:lang w:val="bs-Latn-BA"/>
        </w:rPr>
      </w:pPr>
      <w:r w:rsidRPr="00950EBC">
        <w:rPr>
          <w:rFonts w:asciiTheme="minorHAnsi" w:eastAsia="Calibri" w:hAnsiTheme="minorHAnsi"/>
          <w:sz w:val="20"/>
          <w:szCs w:val="22"/>
          <w:lang w:val="bs-Latn-BA"/>
        </w:rPr>
        <w:t>Ostale ratificirane konvencije</w:t>
      </w:r>
      <w:r w:rsidR="00C22352" w:rsidRPr="00950EBC">
        <w:rPr>
          <w:rFonts w:asciiTheme="minorHAnsi" w:eastAsia="Calibri" w:hAnsiTheme="minorHAnsi"/>
          <w:sz w:val="20"/>
          <w:szCs w:val="22"/>
          <w:lang w:val="bs-Latn-BA"/>
        </w:rPr>
        <w:t xml:space="preserve"> su sljedeć</w:t>
      </w:r>
      <w:r w:rsidRPr="00950EBC">
        <w:rPr>
          <w:rFonts w:asciiTheme="minorHAnsi" w:eastAsia="Calibri" w:hAnsiTheme="minorHAnsi"/>
          <w:sz w:val="20"/>
          <w:szCs w:val="22"/>
          <w:lang w:val="bs-Latn-BA"/>
        </w:rPr>
        <w:t>e</w:t>
      </w:r>
      <w:r w:rsidR="00D10964" w:rsidRPr="00950EBC">
        <w:rPr>
          <w:rFonts w:asciiTheme="minorHAnsi" w:eastAsia="Calibri" w:hAnsiTheme="minorHAnsi"/>
          <w:sz w:val="20"/>
          <w:szCs w:val="22"/>
          <w:lang w:val="bs-Latn-BA"/>
        </w:rPr>
        <w:t xml:space="preserve">:   </w:t>
      </w:r>
    </w:p>
    <w:p w14:paraId="18D5DBBB"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nezaposlenosti</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1919. </w:t>
      </w:r>
      <w:r w:rsidR="0018764C" w:rsidRPr="00950EBC">
        <w:rPr>
          <w:rFonts w:asciiTheme="minorHAnsi" w:eastAsia="Calibri" w:hAnsiTheme="minorHAnsi"/>
          <w:sz w:val="16"/>
          <w:szCs w:val="22"/>
          <w:lang w:val="bs-Latn-BA"/>
        </w:rPr>
        <w:t>godine.</w:t>
      </w:r>
    </w:p>
    <w:p w14:paraId="5F5B5166"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pravu na udruživanje</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poljoprivreda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1921. </w:t>
      </w:r>
      <w:r w:rsidR="0018764C" w:rsidRPr="00950EBC">
        <w:rPr>
          <w:rFonts w:asciiTheme="minorHAnsi" w:eastAsia="Calibri" w:hAnsiTheme="minorHAnsi"/>
          <w:sz w:val="16"/>
          <w:szCs w:val="22"/>
          <w:lang w:val="bs-Latn-BA"/>
        </w:rPr>
        <w:t>godine.</w:t>
      </w:r>
    </w:p>
    <w:p w14:paraId="4D4EA64C"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obeštećenju radnika</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poljoprivreda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1921.</w:t>
      </w:r>
      <w:r w:rsidR="0018764C"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5D4E8F31"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18764C" w:rsidRPr="00950EBC">
        <w:rPr>
          <w:rFonts w:asciiTheme="minorHAnsi" w:eastAsia="Calibri" w:hAnsiTheme="minorHAnsi"/>
          <w:sz w:val="16"/>
          <w:szCs w:val="22"/>
          <w:lang w:val="bs-Latn-BA"/>
        </w:rPr>
        <w:t xml:space="preserve"> upotrebi otrovnog bjelila</w:t>
      </w:r>
      <w:r w:rsidR="00D10964" w:rsidRPr="00950EBC">
        <w:rPr>
          <w:rFonts w:asciiTheme="minorHAnsi" w:eastAsia="Calibri" w:hAnsiTheme="minorHAnsi"/>
          <w:sz w:val="16"/>
          <w:szCs w:val="22"/>
          <w:lang w:val="bs-Latn-BA"/>
        </w:rPr>
        <w:t xml:space="preserve"> (</w:t>
      </w:r>
      <w:r w:rsidR="00F45A19" w:rsidRPr="00950EBC">
        <w:rPr>
          <w:rFonts w:asciiTheme="minorHAnsi" w:eastAsia="Calibri" w:hAnsiTheme="minorHAnsi"/>
          <w:sz w:val="16"/>
          <w:szCs w:val="22"/>
          <w:lang w:val="bs-Latn-BA"/>
        </w:rPr>
        <w:t xml:space="preserve">u </w:t>
      </w:r>
      <w:r w:rsidR="0018764C" w:rsidRPr="00950EBC">
        <w:rPr>
          <w:rFonts w:asciiTheme="minorHAnsi" w:eastAsia="Calibri" w:hAnsiTheme="minorHAnsi"/>
          <w:sz w:val="16"/>
          <w:szCs w:val="22"/>
          <w:lang w:val="bs-Latn-BA"/>
        </w:rPr>
        <w:t>bojanju</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1921.</w:t>
      </w:r>
      <w:r w:rsidR="0018764C"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29D845FC"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obeštećenju radnika</w:t>
      </w:r>
      <w:r w:rsidR="00D10964" w:rsidRPr="00950EBC">
        <w:rPr>
          <w:rFonts w:asciiTheme="minorHAnsi" w:eastAsia="Calibri" w:hAnsiTheme="minorHAnsi"/>
          <w:sz w:val="16"/>
          <w:szCs w:val="22"/>
          <w:lang w:val="bs-Latn-BA"/>
        </w:rPr>
        <w:t xml:space="preserve"> (</w:t>
      </w:r>
      <w:r w:rsidR="00F45A19" w:rsidRPr="00950EBC">
        <w:rPr>
          <w:rFonts w:asciiTheme="minorHAnsi" w:eastAsia="Calibri" w:hAnsiTheme="minorHAnsi"/>
          <w:sz w:val="16"/>
          <w:szCs w:val="22"/>
          <w:lang w:val="bs-Latn-BA"/>
        </w:rPr>
        <w:t xml:space="preserve">u </w:t>
      </w:r>
      <w:r w:rsidR="0018764C" w:rsidRPr="00950EBC">
        <w:rPr>
          <w:rFonts w:asciiTheme="minorHAnsi" w:eastAsia="Calibri" w:hAnsiTheme="minorHAnsi"/>
          <w:sz w:val="16"/>
          <w:szCs w:val="22"/>
          <w:lang w:val="bs-Latn-BA"/>
        </w:rPr>
        <w:t>slučaju</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nesreća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1925.</w:t>
      </w:r>
      <w:r w:rsidR="0018764C"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69019FB3"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naknadama koje se isplaćuju radnicima za profesionalne bolesti</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1925. </w:t>
      </w:r>
      <w:r w:rsidR="0018764C" w:rsidRPr="00950EBC">
        <w:rPr>
          <w:rFonts w:asciiTheme="minorHAnsi" w:eastAsia="Calibri" w:hAnsiTheme="minorHAnsi"/>
          <w:sz w:val="16"/>
          <w:szCs w:val="22"/>
          <w:lang w:val="bs-Latn-BA"/>
        </w:rPr>
        <w:t>godine.</w:t>
      </w:r>
    </w:p>
    <w:p w14:paraId="7E5876FB"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A44589" w:rsidRPr="00950EBC">
        <w:rPr>
          <w:rFonts w:asciiTheme="minorHAnsi" w:eastAsia="Calibri" w:hAnsiTheme="minorHAnsi"/>
          <w:sz w:val="16"/>
          <w:szCs w:val="22"/>
          <w:lang w:val="bs-Latn-BA"/>
        </w:rPr>
        <w:t>jednakom postupanju</w:t>
      </w:r>
      <w:r w:rsidR="00D10964" w:rsidRPr="00950EBC">
        <w:rPr>
          <w:rFonts w:asciiTheme="minorHAnsi" w:eastAsia="Calibri" w:hAnsiTheme="minorHAnsi"/>
          <w:sz w:val="16"/>
          <w:szCs w:val="22"/>
          <w:lang w:val="bs-Latn-BA"/>
        </w:rPr>
        <w:t xml:space="preserve"> (</w:t>
      </w:r>
      <w:r w:rsidR="0018764C" w:rsidRPr="00950EBC">
        <w:rPr>
          <w:rFonts w:asciiTheme="minorHAnsi" w:eastAsia="Calibri" w:hAnsiTheme="minorHAnsi"/>
          <w:sz w:val="16"/>
          <w:szCs w:val="22"/>
          <w:lang w:val="bs-Latn-BA"/>
        </w:rPr>
        <w:t>obeštećenje u slučaju nesreće</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1925.</w:t>
      </w:r>
      <w:r w:rsidR="00A44589"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22D97D09"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A44589" w:rsidRPr="00950EBC">
        <w:rPr>
          <w:rFonts w:asciiTheme="minorHAnsi" w:eastAsia="Calibri" w:hAnsiTheme="minorHAnsi"/>
          <w:sz w:val="16"/>
          <w:szCs w:val="22"/>
          <w:lang w:val="bs-Latn-BA"/>
        </w:rPr>
        <w:t>osiguranju za slučaj bolesti</w:t>
      </w:r>
      <w:r w:rsidR="00D10964" w:rsidRPr="00950EBC">
        <w:rPr>
          <w:rFonts w:asciiTheme="minorHAnsi" w:eastAsia="Calibri" w:hAnsiTheme="minorHAnsi"/>
          <w:sz w:val="16"/>
          <w:szCs w:val="22"/>
          <w:lang w:val="bs-Latn-BA"/>
        </w:rPr>
        <w:t xml:space="preserve"> (</w:t>
      </w:r>
      <w:r w:rsidR="00A44589" w:rsidRPr="00950EBC">
        <w:rPr>
          <w:rFonts w:asciiTheme="minorHAnsi" w:eastAsia="Calibri" w:hAnsiTheme="minorHAnsi"/>
          <w:sz w:val="16"/>
          <w:szCs w:val="22"/>
          <w:lang w:val="bs-Latn-BA"/>
        </w:rPr>
        <w:t>poljoprivreda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1927.</w:t>
      </w:r>
      <w:r w:rsidR="00A44589" w:rsidRPr="00950EBC">
        <w:rPr>
          <w:rFonts w:asciiTheme="minorHAnsi" w:eastAsia="Calibri" w:hAnsiTheme="minorHAnsi"/>
          <w:sz w:val="16"/>
          <w:szCs w:val="22"/>
          <w:lang w:val="bs-Latn-BA"/>
        </w:rPr>
        <w:t xml:space="preserve"> godine.</w:t>
      </w:r>
    </w:p>
    <w:p w14:paraId="0C9E93DF"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A44589" w:rsidRPr="00950EBC">
        <w:rPr>
          <w:rFonts w:asciiTheme="minorHAnsi" w:eastAsia="Calibri" w:hAnsiTheme="minorHAnsi"/>
          <w:sz w:val="16"/>
          <w:szCs w:val="22"/>
          <w:lang w:val="bs-Latn-BA"/>
        </w:rPr>
        <w:t>službama zapošljavanja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1948</w:t>
      </w:r>
      <w:r w:rsidR="00A44589" w:rsidRPr="00950EBC">
        <w:rPr>
          <w:rFonts w:asciiTheme="minorHAnsi" w:eastAsia="Calibri" w:hAnsiTheme="minorHAnsi"/>
          <w:sz w:val="16"/>
          <w:szCs w:val="22"/>
          <w:lang w:val="bs-Latn-BA"/>
        </w:rPr>
        <w:t>. godine.</w:t>
      </w:r>
      <w:r w:rsidR="00D10964" w:rsidRPr="00950EBC">
        <w:rPr>
          <w:rFonts w:asciiTheme="minorHAnsi" w:eastAsia="Calibri" w:hAnsiTheme="minorHAnsi"/>
          <w:sz w:val="16"/>
          <w:szCs w:val="22"/>
          <w:lang w:val="bs-Latn-BA"/>
        </w:rPr>
        <w:t xml:space="preserve"> </w:t>
      </w:r>
    </w:p>
    <w:p w14:paraId="3A9B7E12"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A44589" w:rsidRPr="00950EBC">
        <w:rPr>
          <w:rFonts w:asciiTheme="minorHAnsi" w:eastAsia="Calibri" w:hAnsiTheme="minorHAnsi"/>
          <w:sz w:val="16"/>
          <w:szCs w:val="22"/>
          <w:lang w:val="bs-Latn-BA"/>
        </w:rPr>
        <w:t>noćnom radu žena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1948. </w:t>
      </w:r>
      <w:r w:rsidR="00A44589" w:rsidRPr="00950EBC">
        <w:rPr>
          <w:rFonts w:asciiTheme="minorHAnsi" w:eastAsia="Calibri" w:hAnsiTheme="minorHAnsi"/>
          <w:sz w:val="16"/>
          <w:szCs w:val="22"/>
          <w:lang w:val="bs-Latn-BA"/>
        </w:rPr>
        <w:t>godine.</w:t>
      </w:r>
    </w:p>
    <w:p w14:paraId="7A404AE2"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noćnom radu mladih osoba</w:t>
      </w:r>
      <w:r w:rsidR="00D10964" w:rsidRPr="00950EBC">
        <w:rPr>
          <w:rFonts w:asciiTheme="minorHAnsi" w:eastAsia="Calibri" w:hAnsiTheme="minorHAnsi"/>
          <w:sz w:val="16"/>
          <w:szCs w:val="22"/>
          <w:lang w:val="bs-Latn-BA"/>
        </w:rPr>
        <w:t xml:space="preserve"> / </w:t>
      </w:r>
      <w:r w:rsidR="00083BD0" w:rsidRPr="00950EBC">
        <w:rPr>
          <w:rFonts w:asciiTheme="minorHAnsi" w:eastAsia="Calibri" w:hAnsiTheme="minorHAnsi"/>
          <w:sz w:val="16"/>
          <w:szCs w:val="22"/>
          <w:lang w:val="bs-Latn-BA"/>
        </w:rPr>
        <w:t>djece</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industrija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1948. </w:t>
      </w:r>
      <w:r w:rsidR="00A44589" w:rsidRPr="00950EBC">
        <w:rPr>
          <w:rFonts w:asciiTheme="minorHAnsi" w:eastAsia="Calibri" w:hAnsiTheme="minorHAnsi"/>
          <w:sz w:val="16"/>
          <w:szCs w:val="22"/>
          <w:lang w:val="bs-Latn-BA"/>
        </w:rPr>
        <w:t>godine.</w:t>
      </w:r>
    </w:p>
    <w:p w14:paraId="0F85B1D9"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socijalnom osiguranju</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minimalni standardi</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1952.</w:t>
      </w:r>
      <w:r w:rsidR="00A44589"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17047B1F"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nedjeljnom odmoru</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trgovina</w:t>
      </w:r>
      <w:r w:rsidR="00A65C05" w:rsidRPr="00950EBC">
        <w:rPr>
          <w:rFonts w:asciiTheme="minorHAnsi" w:eastAsia="Calibri" w:hAnsiTheme="minorHAnsi"/>
          <w:sz w:val="16"/>
          <w:szCs w:val="22"/>
          <w:lang w:val="bs-Latn-BA"/>
        </w:rPr>
        <w:t xml:space="preserve"> i </w:t>
      </w:r>
      <w:r w:rsidR="00083BD0" w:rsidRPr="00950EBC">
        <w:rPr>
          <w:rFonts w:asciiTheme="minorHAnsi" w:eastAsia="Calibri" w:hAnsiTheme="minorHAnsi"/>
          <w:sz w:val="16"/>
          <w:szCs w:val="22"/>
          <w:lang w:val="bs-Latn-BA"/>
        </w:rPr>
        <w:t>administracija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1957.</w:t>
      </w:r>
      <w:r w:rsidR="00A44589"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2E09CE9C" w14:textId="217C52D2" w:rsidR="009F2E99" w:rsidRPr="009F2E99" w:rsidRDefault="00A31C93" w:rsidP="009F2E99">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083BD0" w:rsidRPr="00950EBC">
        <w:rPr>
          <w:rFonts w:asciiTheme="minorHAnsi" w:eastAsia="Calibri" w:hAnsiTheme="minorHAnsi"/>
          <w:sz w:val="16"/>
          <w:szCs w:val="22"/>
          <w:lang w:val="bs-Latn-BA"/>
        </w:rPr>
        <w:t>utvrđivanju minimalnih plaća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1970.</w:t>
      </w:r>
      <w:r w:rsidR="00083BD0"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2A5549C6" w14:textId="77777777" w:rsidR="00D10964" w:rsidRPr="009F2E99" w:rsidRDefault="00A31C93" w:rsidP="009F2E99">
      <w:pPr>
        <w:spacing w:before="120" w:after="120" w:line="276" w:lineRule="auto"/>
        <w:rPr>
          <w:rFonts w:asciiTheme="minorHAnsi" w:eastAsia="Calibri" w:hAnsiTheme="minorHAnsi"/>
          <w:sz w:val="16"/>
          <w:szCs w:val="22"/>
          <w:lang w:val="bs-Latn-BA"/>
        </w:rPr>
      </w:pPr>
      <w:r w:rsidRPr="009F2E99">
        <w:rPr>
          <w:rFonts w:asciiTheme="minorHAnsi" w:eastAsia="Calibri" w:hAnsiTheme="minorHAnsi"/>
          <w:sz w:val="16"/>
          <w:szCs w:val="22"/>
          <w:lang w:val="bs-Latn-BA"/>
        </w:rPr>
        <w:t>Konvencija o</w:t>
      </w:r>
      <w:r w:rsidR="00D10964" w:rsidRPr="009F2E99">
        <w:rPr>
          <w:rFonts w:asciiTheme="minorHAnsi" w:eastAsia="Calibri" w:hAnsiTheme="minorHAnsi"/>
          <w:sz w:val="16"/>
          <w:szCs w:val="22"/>
          <w:lang w:val="bs-Latn-BA"/>
        </w:rPr>
        <w:t xml:space="preserve"> </w:t>
      </w:r>
      <w:r w:rsidR="00083BD0" w:rsidRPr="009F2E99">
        <w:rPr>
          <w:rFonts w:asciiTheme="minorHAnsi" w:eastAsia="Calibri" w:hAnsiTheme="minorHAnsi"/>
          <w:sz w:val="16"/>
          <w:szCs w:val="22"/>
          <w:lang w:val="bs-Latn-BA"/>
        </w:rPr>
        <w:t>plaćenom godišnjem odmoru</w:t>
      </w:r>
      <w:r w:rsidR="00D10964" w:rsidRPr="009F2E99">
        <w:rPr>
          <w:rFonts w:asciiTheme="minorHAnsi" w:eastAsia="Calibri" w:hAnsiTheme="minorHAnsi"/>
          <w:sz w:val="16"/>
          <w:szCs w:val="22"/>
          <w:lang w:val="bs-Latn-BA"/>
        </w:rPr>
        <w:t xml:space="preserve">, </w:t>
      </w:r>
      <w:r w:rsidRPr="009F2E99">
        <w:rPr>
          <w:rFonts w:asciiTheme="minorHAnsi" w:eastAsia="Calibri" w:hAnsiTheme="minorHAnsi"/>
          <w:sz w:val="16"/>
          <w:szCs w:val="22"/>
          <w:lang w:val="bs-Latn-BA"/>
        </w:rPr>
        <w:t>koja datira iz</w:t>
      </w:r>
      <w:r w:rsidR="00D10964" w:rsidRPr="009F2E99">
        <w:rPr>
          <w:rFonts w:asciiTheme="minorHAnsi" w:eastAsia="Calibri" w:hAnsiTheme="minorHAnsi"/>
          <w:sz w:val="16"/>
          <w:szCs w:val="22"/>
          <w:lang w:val="bs-Latn-BA"/>
        </w:rPr>
        <w:t xml:space="preserve"> 1970. </w:t>
      </w:r>
      <w:r w:rsidR="00083BD0" w:rsidRPr="009F2E99">
        <w:rPr>
          <w:rFonts w:asciiTheme="minorHAnsi" w:eastAsia="Calibri" w:hAnsiTheme="minorHAnsi"/>
          <w:sz w:val="16"/>
          <w:szCs w:val="22"/>
          <w:lang w:val="bs-Latn-BA"/>
        </w:rPr>
        <w:t>godine.</w:t>
      </w:r>
    </w:p>
    <w:p w14:paraId="24FBF292"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predstavnicima radnicima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1971.</w:t>
      </w:r>
      <w:r w:rsidR="00083BD0" w:rsidRPr="00950EBC">
        <w:rPr>
          <w:rFonts w:asciiTheme="minorHAnsi" w:eastAsia="Calibri" w:hAnsiTheme="minorHAnsi"/>
          <w:sz w:val="16"/>
          <w:szCs w:val="22"/>
          <w:lang w:val="bs-Latn-BA"/>
        </w:rPr>
        <w:t xml:space="preserve"> godine.</w:t>
      </w:r>
    </w:p>
    <w:p w14:paraId="70958302"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profesionalnim kancerogenim oboljenjima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1974. </w:t>
      </w:r>
      <w:r w:rsidR="00083BD0" w:rsidRPr="00950EBC">
        <w:rPr>
          <w:rFonts w:asciiTheme="minorHAnsi" w:eastAsia="Calibri" w:hAnsiTheme="minorHAnsi"/>
          <w:sz w:val="16"/>
          <w:szCs w:val="22"/>
          <w:lang w:val="bs-Latn-BA"/>
        </w:rPr>
        <w:t>godine.</w:t>
      </w:r>
      <w:r w:rsidR="00D10964" w:rsidRPr="00950EBC">
        <w:rPr>
          <w:rFonts w:asciiTheme="minorHAnsi" w:eastAsia="Calibri" w:hAnsiTheme="minorHAnsi"/>
          <w:sz w:val="16"/>
          <w:szCs w:val="22"/>
          <w:lang w:val="bs-Latn-BA"/>
        </w:rPr>
        <w:t xml:space="preserve"> </w:t>
      </w:r>
    </w:p>
    <w:p w14:paraId="32CFD7DE"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plaćenom odsustvu za svrhu obrazovanja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1974.</w:t>
      </w:r>
      <w:r w:rsidR="00083BD0" w:rsidRPr="00950EBC">
        <w:rPr>
          <w:rFonts w:asciiTheme="minorHAnsi" w:eastAsia="Calibri" w:hAnsiTheme="minorHAnsi"/>
          <w:sz w:val="16"/>
          <w:szCs w:val="22"/>
          <w:lang w:val="bs-Latn-BA"/>
        </w:rPr>
        <w:t xml:space="preserve"> godine.</w:t>
      </w:r>
    </w:p>
    <w:p w14:paraId="6A99281A"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razvoju ljudskih resursa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1975. </w:t>
      </w:r>
      <w:r w:rsidR="00083BD0" w:rsidRPr="00950EBC">
        <w:rPr>
          <w:rFonts w:asciiTheme="minorHAnsi" w:eastAsia="Calibri" w:hAnsiTheme="minorHAnsi"/>
          <w:sz w:val="16"/>
          <w:szCs w:val="22"/>
          <w:lang w:val="bs-Latn-BA"/>
        </w:rPr>
        <w:t>godine.</w:t>
      </w:r>
    </w:p>
    <w:p w14:paraId="10A46017"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radnom okruženju</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zagađenje zraka</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 xml:space="preserve">buka </w:t>
      </w:r>
      <w:r w:rsidR="00A65C05" w:rsidRPr="00950EBC">
        <w:rPr>
          <w:rFonts w:asciiTheme="minorHAnsi" w:eastAsia="Calibri" w:hAnsiTheme="minorHAnsi"/>
          <w:sz w:val="16"/>
          <w:szCs w:val="22"/>
          <w:lang w:val="bs-Latn-BA"/>
        </w:rPr>
        <w:t xml:space="preserve">i </w:t>
      </w:r>
      <w:r w:rsidR="005869CC" w:rsidRPr="00950EBC">
        <w:rPr>
          <w:rFonts w:asciiTheme="minorHAnsi" w:eastAsia="Calibri" w:hAnsiTheme="minorHAnsi"/>
          <w:sz w:val="16"/>
          <w:szCs w:val="22"/>
          <w:lang w:val="bs-Latn-BA"/>
        </w:rPr>
        <w:t>vibracije</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1977.</w:t>
      </w:r>
      <w:r w:rsidR="00083BD0"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0D070263"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poticanju kolektivnog pregovaranja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1981. </w:t>
      </w:r>
      <w:r w:rsidR="00083BD0" w:rsidRPr="00950EBC">
        <w:rPr>
          <w:rFonts w:asciiTheme="minorHAnsi" w:eastAsia="Calibri" w:hAnsiTheme="minorHAnsi"/>
          <w:sz w:val="16"/>
          <w:szCs w:val="22"/>
          <w:lang w:val="bs-Latn-BA"/>
        </w:rPr>
        <w:t>godine.</w:t>
      </w:r>
    </w:p>
    <w:p w14:paraId="60F35400"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sigurnosti</w:t>
      </w:r>
      <w:r w:rsidR="00A65C05" w:rsidRPr="00950EBC">
        <w:rPr>
          <w:rFonts w:asciiTheme="minorHAnsi" w:eastAsia="Calibri" w:hAnsiTheme="minorHAnsi"/>
          <w:sz w:val="16"/>
          <w:szCs w:val="22"/>
          <w:lang w:val="bs-Latn-BA"/>
        </w:rPr>
        <w:t xml:space="preserve"> i </w:t>
      </w:r>
      <w:r w:rsidR="005869CC" w:rsidRPr="00950EBC">
        <w:rPr>
          <w:rFonts w:asciiTheme="minorHAnsi" w:eastAsia="Calibri" w:hAnsiTheme="minorHAnsi"/>
          <w:sz w:val="16"/>
          <w:szCs w:val="22"/>
          <w:lang w:val="bs-Latn-BA"/>
        </w:rPr>
        <w:t>zaštiti zdravlja</w:t>
      </w:r>
      <w:r w:rsidR="00D10964" w:rsidRPr="00950EBC">
        <w:rPr>
          <w:rFonts w:asciiTheme="minorHAnsi" w:eastAsia="Calibri" w:hAnsiTheme="minorHAnsi"/>
          <w:sz w:val="16"/>
          <w:szCs w:val="22"/>
          <w:lang w:val="bs-Latn-BA"/>
        </w:rPr>
        <w:t xml:space="preserve"> </w:t>
      </w:r>
      <w:r w:rsidR="005869CC" w:rsidRPr="00950EBC">
        <w:rPr>
          <w:rFonts w:asciiTheme="minorHAnsi" w:eastAsia="Calibri" w:hAnsiTheme="minorHAnsi"/>
          <w:sz w:val="16"/>
          <w:szCs w:val="22"/>
          <w:lang w:val="bs-Latn-BA"/>
        </w:rPr>
        <w:t>na radu</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1981.</w:t>
      </w:r>
      <w:r w:rsidR="00083BD0" w:rsidRPr="00950EBC">
        <w:rPr>
          <w:rFonts w:asciiTheme="minorHAnsi" w:eastAsia="Calibri" w:hAnsiTheme="minorHAnsi"/>
          <w:sz w:val="16"/>
          <w:szCs w:val="22"/>
          <w:lang w:val="bs-Latn-BA"/>
        </w:rPr>
        <w:t xml:space="preserve"> godine.</w:t>
      </w:r>
      <w:r w:rsidR="00D10964" w:rsidRPr="00950EBC">
        <w:rPr>
          <w:rFonts w:asciiTheme="minorHAnsi" w:eastAsia="Calibri" w:hAnsiTheme="minorHAnsi"/>
          <w:sz w:val="16"/>
          <w:szCs w:val="22"/>
          <w:lang w:val="bs-Latn-BA"/>
        </w:rPr>
        <w:t xml:space="preserve"> </w:t>
      </w:r>
    </w:p>
    <w:p w14:paraId="71EA5B24"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3623B3" w:rsidRPr="00950EBC">
        <w:rPr>
          <w:rFonts w:asciiTheme="minorHAnsi" w:eastAsia="Calibri" w:hAnsiTheme="minorHAnsi"/>
          <w:sz w:val="16"/>
          <w:szCs w:val="22"/>
          <w:lang w:val="bs-Latn-BA"/>
        </w:rPr>
        <w:t>prestanku radnog odnosa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1982. </w:t>
      </w:r>
      <w:r w:rsidR="00083BD0" w:rsidRPr="00950EBC">
        <w:rPr>
          <w:rFonts w:asciiTheme="minorHAnsi" w:eastAsia="Calibri" w:hAnsiTheme="minorHAnsi"/>
          <w:sz w:val="16"/>
          <w:szCs w:val="22"/>
          <w:lang w:val="bs-Latn-BA"/>
        </w:rPr>
        <w:t>godine.</w:t>
      </w:r>
    </w:p>
    <w:p w14:paraId="46B7576F"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A22F4D" w:rsidRPr="00950EBC">
        <w:rPr>
          <w:rFonts w:asciiTheme="minorHAnsi" w:eastAsia="Calibri" w:hAnsiTheme="minorHAnsi"/>
          <w:sz w:val="16"/>
          <w:szCs w:val="22"/>
          <w:lang w:val="bs-Latn-BA"/>
        </w:rPr>
        <w:t xml:space="preserve">profesionalnoj rehabilitaciji i zapošljavanju </w:t>
      </w:r>
      <w:r w:rsidR="00D57C0D" w:rsidRPr="00950EBC">
        <w:rPr>
          <w:rFonts w:asciiTheme="minorHAnsi" w:eastAsia="Calibri" w:hAnsiTheme="minorHAnsi"/>
          <w:sz w:val="16"/>
          <w:szCs w:val="22"/>
          <w:lang w:val="bs-Latn-BA"/>
        </w:rPr>
        <w:t>osoba s invaliditetom</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1983.</w:t>
      </w:r>
      <w:r w:rsidR="00083BD0" w:rsidRPr="00950EBC">
        <w:rPr>
          <w:rFonts w:asciiTheme="minorHAnsi" w:eastAsia="Calibri" w:hAnsiTheme="minorHAnsi"/>
          <w:sz w:val="16"/>
          <w:szCs w:val="22"/>
          <w:lang w:val="bs-Latn-BA"/>
        </w:rPr>
        <w:t xml:space="preserve"> godine.</w:t>
      </w:r>
    </w:p>
    <w:p w14:paraId="02A211C6"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službama medicine rada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1985. </w:t>
      </w:r>
      <w:r w:rsidR="00083BD0" w:rsidRPr="00950EBC">
        <w:rPr>
          <w:rFonts w:asciiTheme="minorHAnsi" w:eastAsia="Calibri" w:hAnsiTheme="minorHAnsi"/>
          <w:sz w:val="16"/>
          <w:szCs w:val="22"/>
          <w:lang w:val="bs-Latn-BA"/>
        </w:rPr>
        <w:t>godine.</w:t>
      </w:r>
    </w:p>
    <w:p w14:paraId="1E90813E"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sprečavanju većih industrijskih nesreća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1993. </w:t>
      </w:r>
      <w:r w:rsidR="00083BD0" w:rsidRPr="00950EBC">
        <w:rPr>
          <w:rFonts w:asciiTheme="minorHAnsi" w:eastAsia="Calibri" w:hAnsiTheme="minorHAnsi"/>
          <w:sz w:val="16"/>
          <w:szCs w:val="22"/>
          <w:lang w:val="bs-Latn-BA"/>
        </w:rPr>
        <w:t>godine.</w:t>
      </w:r>
    </w:p>
    <w:p w14:paraId="28BAF6BA"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radu na nepuno radno vrijeme</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1994. </w:t>
      </w:r>
      <w:r w:rsidR="00083BD0" w:rsidRPr="00950EBC">
        <w:rPr>
          <w:rFonts w:asciiTheme="minorHAnsi" w:eastAsia="Calibri" w:hAnsiTheme="minorHAnsi"/>
          <w:sz w:val="16"/>
          <w:szCs w:val="22"/>
          <w:lang w:val="bs-Latn-BA"/>
        </w:rPr>
        <w:t>godine.</w:t>
      </w:r>
    </w:p>
    <w:p w14:paraId="279807D3"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lastRenderedPageBreak/>
        <w:t>Konvencija o</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sigurnosti</w:t>
      </w:r>
      <w:r w:rsidR="00A65C05" w:rsidRPr="00950EBC">
        <w:rPr>
          <w:rFonts w:asciiTheme="minorHAnsi" w:eastAsia="Calibri" w:hAnsiTheme="minorHAnsi"/>
          <w:sz w:val="16"/>
          <w:szCs w:val="22"/>
          <w:lang w:val="bs-Latn-BA"/>
        </w:rPr>
        <w:t xml:space="preserve"> i </w:t>
      </w:r>
      <w:r w:rsidR="00D57C0D" w:rsidRPr="00950EBC">
        <w:rPr>
          <w:rFonts w:asciiTheme="minorHAnsi" w:eastAsia="Calibri" w:hAnsiTheme="minorHAnsi"/>
          <w:sz w:val="16"/>
          <w:szCs w:val="22"/>
          <w:lang w:val="bs-Latn-BA"/>
        </w:rPr>
        <w:t>zdravlju</w:t>
      </w:r>
      <w:r w:rsidR="00F45A19" w:rsidRPr="00950EBC">
        <w:rPr>
          <w:rFonts w:asciiTheme="minorHAnsi" w:eastAsia="Calibri" w:hAnsiTheme="minorHAnsi"/>
          <w:sz w:val="16"/>
          <w:szCs w:val="22"/>
          <w:lang w:val="bs-Latn-BA"/>
        </w:rPr>
        <w:t xml:space="preserve"> u </w:t>
      </w:r>
      <w:r w:rsidR="00D57C0D" w:rsidRPr="00950EBC">
        <w:rPr>
          <w:rFonts w:asciiTheme="minorHAnsi" w:eastAsia="Calibri" w:hAnsiTheme="minorHAnsi"/>
          <w:sz w:val="16"/>
          <w:szCs w:val="22"/>
          <w:lang w:val="bs-Latn-BA"/>
        </w:rPr>
        <w:t>rudnicima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1995. </w:t>
      </w:r>
      <w:r w:rsidR="00083BD0" w:rsidRPr="00950EBC">
        <w:rPr>
          <w:rFonts w:asciiTheme="minorHAnsi" w:eastAsia="Calibri" w:hAnsiTheme="minorHAnsi"/>
          <w:sz w:val="16"/>
          <w:szCs w:val="22"/>
          <w:lang w:val="bs-Latn-BA"/>
        </w:rPr>
        <w:t>godine.</w:t>
      </w:r>
    </w:p>
    <w:p w14:paraId="0E7103B8"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zaštiti majčinstva</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2000. </w:t>
      </w:r>
      <w:r w:rsidR="00083BD0" w:rsidRPr="00950EBC">
        <w:rPr>
          <w:rFonts w:asciiTheme="minorHAnsi" w:eastAsia="Calibri" w:hAnsiTheme="minorHAnsi"/>
          <w:sz w:val="16"/>
          <w:szCs w:val="22"/>
          <w:lang w:val="bs-Latn-BA"/>
        </w:rPr>
        <w:t>godine.</w:t>
      </w:r>
    </w:p>
    <w:p w14:paraId="20A86A0F"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sigurnosti</w:t>
      </w:r>
      <w:r w:rsidR="00A65C05" w:rsidRPr="00950EBC">
        <w:rPr>
          <w:rFonts w:asciiTheme="minorHAnsi" w:eastAsia="Calibri" w:hAnsiTheme="minorHAnsi"/>
          <w:sz w:val="16"/>
          <w:szCs w:val="22"/>
          <w:lang w:val="bs-Latn-BA"/>
        </w:rPr>
        <w:t xml:space="preserve"> i </w:t>
      </w:r>
      <w:r w:rsidR="00D57C0D" w:rsidRPr="00950EBC">
        <w:rPr>
          <w:rFonts w:asciiTheme="minorHAnsi" w:eastAsia="Calibri" w:hAnsiTheme="minorHAnsi"/>
          <w:sz w:val="16"/>
          <w:szCs w:val="22"/>
          <w:lang w:val="bs-Latn-BA"/>
        </w:rPr>
        <w:t>zaštiti</w:t>
      </w:r>
      <w:r w:rsidR="00D10964"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zdravlja</w:t>
      </w:r>
      <w:r w:rsidR="00F45A19" w:rsidRPr="00950EBC">
        <w:rPr>
          <w:rFonts w:asciiTheme="minorHAnsi" w:eastAsia="Calibri" w:hAnsiTheme="minorHAnsi"/>
          <w:sz w:val="16"/>
          <w:szCs w:val="22"/>
          <w:lang w:val="bs-Latn-BA"/>
        </w:rPr>
        <w:t xml:space="preserve"> u </w:t>
      </w:r>
      <w:r w:rsidR="00D57C0D" w:rsidRPr="00950EBC">
        <w:rPr>
          <w:rFonts w:asciiTheme="minorHAnsi" w:eastAsia="Calibri" w:hAnsiTheme="minorHAnsi"/>
          <w:sz w:val="16"/>
          <w:szCs w:val="22"/>
          <w:lang w:val="bs-Latn-BA"/>
        </w:rPr>
        <w:t>poljoprivredi</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2001. </w:t>
      </w:r>
      <w:r w:rsidR="00083BD0" w:rsidRPr="00950EBC">
        <w:rPr>
          <w:rFonts w:asciiTheme="minorHAnsi" w:eastAsia="Calibri" w:hAnsiTheme="minorHAnsi"/>
          <w:sz w:val="16"/>
          <w:szCs w:val="22"/>
          <w:lang w:val="bs-Latn-BA"/>
        </w:rPr>
        <w:t>godine.</w:t>
      </w:r>
    </w:p>
    <w:p w14:paraId="77F98E79" w14:textId="77777777" w:rsidR="00D10964" w:rsidRPr="00950EBC" w:rsidRDefault="00A31C93" w:rsidP="00950EBC">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02861" w:rsidRPr="00950EBC">
        <w:rPr>
          <w:rFonts w:asciiTheme="minorHAnsi" w:eastAsia="Calibri" w:hAnsiTheme="minorHAnsi"/>
          <w:sz w:val="16"/>
          <w:szCs w:val="22"/>
          <w:lang w:val="bs-Latn-BA"/>
        </w:rPr>
        <w:t xml:space="preserve"> </w:t>
      </w:r>
      <w:r w:rsidR="00D57C0D" w:rsidRPr="00950EBC">
        <w:rPr>
          <w:rFonts w:asciiTheme="minorHAnsi" w:eastAsia="Calibri" w:hAnsiTheme="minorHAnsi"/>
          <w:sz w:val="16"/>
          <w:szCs w:val="22"/>
          <w:lang w:val="bs-Latn-BA"/>
        </w:rPr>
        <w:t>promotivnom okviru</w:t>
      </w:r>
      <w:r w:rsidR="00AD1DE2" w:rsidRPr="00950EBC">
        <w:rPr>
          <w:rFonts w:asciiTheme="minorHAnsi" w:eastAsia="Calibri" w:hAnsiTheme="minorHAnsi"/>
          <w:sz w:val="16"/>
          <w:szCs w:val="22"/>
          <w:lang w:val="bs-Latn-BA"/>
        </w:rPr>
        <w:t xml:space="preserve"> za</w:t>
      </w:r>
      <w:r w:rsidR="00D57C0D" w:rsidRPr="00950EBC">
        <w:rPr>
          <w:rFonts w:asciiTheme="minorHAnsi" w:eastAsia="Calibri" w:hAnsiTheme="minorHAnsi"/>
          <w:sz w:val="16"/>
          <w:szCs w:val="22"/>
          <w:lang w:val="bs-Latn-BA"/>
        </w:rPr>
        <w:t xml:space="preserve"> sigurnost i zaštitu zdravlja na radu</w:t>
      </w:r>
      <w:r w:rsidR="00D10964"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D10964" w:rsidRPr="00950EBC">
        <w:rPr>
          <w:rFonts w:asciiTheme="minorHAnsi" w:eastAsia="Calibri" w:hAnsiTheme="minorHAnsi"/>
          <w:sz w:val="16"/>
          <w:szCs w:val="22"/>
          <w:lang w:val="bs-Latn-BA"/>
        </w:rPr>
        <w:t xml:space="preserve"> 2006. </w:t>
      </w:r>
      <w:r w:rsidR="00083BD0" w:rsidRPr="00950EBC">
        <w:rPr>
          <w:rFonts w:asciiTheme="minorHAnsi" w:eastAsia="Calibri" w:hAnsiTheme="minorHAnsi"/>
          <w:sz w:val="16"/>
          <w:szCs w:val="22"/>
          <w:lang w:val="bs-Latn-BA"/>
        </w:rPr>
        <w:t>godine.</w:t>
      </w:r>
    </w:p>
    <w:p w14:paraId="3BDBADAC" w14:textId="00117C5F" w:rsidR="005F3FC6" w:rsidRPr="00950EBC" w:rsidRDefault="00A31C93" w:rsidP="00FF7902">
      <w:pPr>
        <w:pStyle w:val="ListParagraph"/>
        <w:numPr>
          <w:ilvl w:val="0"/>
          <w:numId w:val="6"/>
        </w:numPr>
        <w:spacing w:before="120" w:after="120" w:line="276" w:lineRule="auto"/>
        <w:rPr>
          <w:rFonts w:asciiTheme="minorHAnsi" w:eastAsia="Calibri" w:hAnsiTheme="minorHAnsi"/>
          <w:sz w:val="16"/>
          <w:szCs w:val="22"/>
          <w:lang w:val="bs-Latn-BA"/>
        </w:rPr>
      </w:pPr>
      <w:r w:rsidRPr="00950EBC">
        <w:rPr>
          <w:rFonts w:asciiTheme="minorHAnsi" w:eastAsia="Calibri" w:hAnsiTheme="minorHAnsi"/>
          <w:sz w:val="16"/>
          <w:szCs w:val="22"/>
          <w:lang w:val="bs-Latn-BA"/>
        </w:rPr>
        <w:t>Konvencija o</w:t>
      </w:r>
      <w:r w:rsidR="00D02861" w:rsidRPr="00950EBC">
        <w:rPr>
          <w:rFonts w:asciiTheme="minorHAnsi" w:eastAsia="Calibri" w:hAnsiTheme="minorHAnsi"/>
          <w:sz w:val="16"/>
          <w:szCs w:val="22"/>
          <w:lang w:val="bs-Latn-BA"/>
        </w:rPr>
        <w:t xml:space="preserve"> </w:t>
      </w:r>
      <w:r w:rsidR="00E26395" w:rsidRPr="00950EBC">
        <w:rPr>
          <w:rFonts w:asciiTheme="minorHAnsi" w:eastAsia="Calibri" w:hAnsiTheme="minorHAnsi"/>
          <w:sz w:val="16"/>
          <w:szCs w:val="22"/>
          <w:lang w:val="bs-Latn-BA"/>
        </w:rPr>
        <w:t>radu pomoraca</w:t>
      </w:r>
      <w:r w:rsidR="005F3FC6" w:rsidRPr="00950EBC">
        <w:rPr>
          <w:rFonts w:asciiTheme="minorHAnsi" w:eastAsia="Calibri" w:hAnsiTheme="minorHAnsi"/>
          <w:sz w:val="16"/>
          <w:szCs w:val="22"/>
          <w:lang w:val="bs-Latn-BA"/>
        </w:rPr>
        <w:t xml:space="preserve">, </w:t>
      </w:r>
      <w:r w:rsidRPr="00950EBC">
        <w:rPr>
          <w:rFonts w:asciiTheme="minorHAnsi" w:eastAsia="Calibri" w:hAnsiTheme="minorHAnsi"/>
          <w:sz w:val="16"/>
          <w:szCs w:val="22"/>
          <w:lang w:val="bs-Latn-BA"/>
        </w:rPr>
        <w:t>koja datira iz</w:t>
      </w:r>
      <w:r w:rsidR="005F3FC6" w:rsidRPr="00950EBC">
        <w:rPr>
          <w:rFonts w:asciiTheme="minorHAnsi" w:eastAsia="Calibri" w:hAnsiTheme="minorHAnsi"/>
          <w:sz w:val="16"/>
          <w:szCs w:val="22"/>
          <w:lang w:val="bs-Latn-BA"/>
        </w:rPr>
        <w:t xml:space="preserve"> 2006.</w:t>
      </w:r>
      <w:r w:rsidR="00083BD0" w:rsidRPr="00950EBC">
        <w:rPr>
          <w:rFonts w:asciiTheme="minorHAnsi" w:eastAsia="Calibri" w:hAnsiTheme="minorHAnsi"/>
          <w:sz w:val="16"/>
          <w:szCs w:val="22"/>
          <w:lang w:val="bs-Latn-BA"/>
        </w:rPr>
        <w:t xml:space="preserve"> godine.</w:t>
      </w:r>
    </w:p>
    <w:p w14:paraId="4D49D361" w14:textId="77777777" w:rsidR="00A163C5" w:rsidRDefault="00A163C5" w:rsidP="00A163C5">
      <w:pPr>
        <w:spacing w:before="120" w:after="120" w:line="276" w:lineRule="auto"/>
        <w:rPr>
          <w:rFonts w:asciiTheme="minorHAnsi" w:eastAsia="Calibri" w:hAnsiTheme="minorHAnsi"/>
          <w:sz w:val="16"/>
          <w:szCs w:val="22"/>
          <w:lang w:val="bs-Latn-BA"/>
        </w:rPr>
      </w:pPr>
    </w:p>
    <w:p w14:paraId="39DCFFF6" w14:textId="4FA36975" w:rsidR="00430BEF" w:rsidRPr="00A163C5" w:rsidRDefault="00430BEF" w:rsidP="00A163C5">
      <w:pPr>
        <w:spacing w:before="120" w:after="120" w:line="276" w:lineRule="auto"/>
        <w:rPr>
          <w:rFonts w:asciiTheme="minorHAnsi" w:eastAsia="Calibri" w:hAnsiTheme="minorHAnsi"/>
          <w:sz w:val="16"/>
          <w:szCs w:val="22"/>
          <w:lang w:val="bs-Latn-BA"/>
        </w:rPr>
      </w:pPr>
      <w:r w:rsidRPr="00A163C5">
        <w:rPr>
          <w:rFonts w:asciiTheme="minorHAnsi" w:eastAsia="Calibri" w:hAnsiTheme="minorHAnsi"/>
          <w:sz w:val="16"/>
          <w:szCs w:val="22"/>
          <w:lang w:val="bs-Latn-BA"/>
        </w:rPr>
        <w:t>Osim toga, Bosna i Hercegovina je ratificirala Konvenciju o zabrani protupješadijskih mina 1998. godine, a ta Konvencija stupila je na snagu 1999. godine.</w:t>
      </w:r>
      <w:r w:rsidRPr="00950EBC">
        <w:rPr>
          <w:rStyle w:val="FootnoteReference"/>
          <w:rFonts w:asciiTheme="minorHAnsi" w:eastAsia="Calibri" w:hAnsiTheme="minorHAnsi" w:cstheme="minorHAnsi"/>
          <w:sz w:val="20"/>
          <w:szCs w:val="20"/>
          <w:lang w:val="bs-Latn-BA"/>
        </w:rPr>
        <w:footnoteReference w:id="5"/>
      </w:r>
    </w:p>
    <w:p w14:paraId="75A260BE" w14:textId="77777777" w:rsidR="008E4E13" w:rsidRDefault="008E4E13" w:rsidP="00577085">
      <w:pPr>
        <w:jc w:val="both"/>
        <w:rPr>
          <w:rStyle w:val="tlid-translation"/>
          <w:rFonts w:asciiTheme="minorHAnsi" w:hAnsiTheme="minorHAnsi" w:cstheme="minorHAnsi"/>
          <w:bCs/>
          <w:color w:val="1F497D"/>
          <w:lang w:val="bs-Latn-BA"/>
        </w:rPr>
      </w:pPr>
    </w:p>
    <w:p w14:paraId="1158B19C" w14:textId="77777777" w:rsidR="009F2E99" w:rsidRDefault="009F2E99" w:rsidP="00577085">
      <w:pPr>
        <w:jc w:val="both"/>
        <w:rPr>
          <w:rStyle w:val="tlid-translation"/>
          <w:rFonts w:asciiTheme="minorHAnsi" w:hAnsiTheme="minorHAnsi" w:cstheme="minorHAnsi"/>
          <w:bCs/>
          <w:color w:val="1F497D"/>
          <w:lang w:val="bs-Latn-BA"/>
        </w:rPr>
      </w:pPr>
    </w:p>
    <w:p w14:paraId="78E63273" w14:textId="77777777" w:rsidR="009F2E99" w:rsidRDefault="009F2E99" w:rsidP="00577085">
      <w:pPr>
        <w:jc w:val="both"/>
        <w:rPr>
          <w:rStyle w:val="tlid-translation"/>
          <w:rFonts w:asciiTheme="minorHAnsi" w:hAnsiTheme="minorHAnsi" w:cstheme="minorHAnsi"/>
          <w:bCs/>
          <w:color w:val="1F497D"/>
          <w:lang w:val="bs-Latn-BA"/>
        </w:rPr>
      </w:pPr>
    </w:p>
    <w:p w14:paraId="7166613E" w14:textId="77777777" w:rsidR="007A6021" w:rsidRDefault="007A6021" w:rsidP="00577085">
      <w:pPr>
        <w:jc w:val="both"/>
        <w:rPr>
          <w:rStyle w:val="tlid-translation"/>
          <w:rFonts w:asciiTheme="minorHAnsi" w:hAnsiTheme="minorHAnsi" w:cstheme="minorHAnsi"/>
          <w:bCs/>
          <w:color w:val="1F497D"/>
          <w:lang w:val="bs-Latn-BA"/>
        </w:rPr>
      </w:pPr>
    </w:p>
    <w:p w14:paraId="19CC53D8" w14:textId="77777777" w:rsidR="00A163C5" w:rsidRDefault="00A163C5" w:rsidP="00577085">
      <w:pPr>
        <w:jc w:val="both"/>
        <w:rPr>
          <w:rStyle w:val="tlid-translation"/>
          <w:rFonts w:asciiTheme="minorHAnsi" w:hAnsiTheme="minorHAnsi" w:cstheme="minorHAnsi"/>
          <w:bCs/>
          <w:color w:val="1F497D"/>
          <w:lang w:val="bs-Latn-BA"/>
        </w:rPr>
      </w:pPr>
    </w:p>
    <w:p w14:paraId="53B65A3B" w14:textId="77777777" w:rsidR="00A163C5" w:rsidRDefault="00A163C5" w:rsidP="00577085">
      <w:pPr>
        <w:jc w:val="both"/>
        <w:rPr>
          <w:rStyle w:val="tlid-translation"/>
          <w:rFonts w:asciiTheme="minorHAnsi" w:hAnsiTheme="minorHAnsi" w:cstheme="minorHAnsi"/>
          <w:bCs/>
          <w:color w:val="1F497D"/>
          <w:lang w:val="bs-Latn-BA"/>
        </w:rPr>
      </w:pPr>
    </w:p>
    <w:p w14:paraId="15B06380" w14:textId="77777777" w:rsidR="00A163C5" w:rsidRDefault="00A163C5" w:rsidP="00577085">
      <w:pPr>
        <w:jc w:val="both"/>
        <w:rPr>
          <w:rStyle w:val="tlid-translation"/>
          <w:rFonts w:asciiTheme="minorHAnsi" w:hAnsiTheme="minorHAnsi" w:cstheme="minorHAnsi"/>
          <w:bCs/>
          <w:color w:val="1F497D"/>
          <w:lang w:val="bs-Latn-BA"/>
        </w:rPr>
      </w:pPr>
    </w:p>
    <w:p w14:paraId="2AE5E5B7" w14:textId="77777777" w:rsidR="00A163C5" w:rsidRDefault="00A163C5" w:rsidP="00577085">
      <w:pPr>
        <w:jc w:val="both"/>
        <w:rPr>
          <w:rStyle w:val="tlid-translation"/>
          <w:rFonts w:asciiTheme="minorHAnsi" w:hAnsiTheme="minorHAnsi" w:cstheme="minorHAnsi"/>
          <w:bCs/>
          <w:color w:val="1F497D"/>
          <w:lang w:val="bs-Latn-BA"/>
        </w:rPr>
      </w:pPr>
    </w:p>
    <w:p w14:paraId="50AA6A82" w14:textId="77777777" w:rsidR="00A163C5" w:rsidRDefault="00A163C5" w:rsidP="00577085">
      <w:pPr>
        <w:jc w:val="both"/>
        <w:rPr>
          <w:rStyle w:val="tlid-translation"/>
          <w:rFonts w:asciiTheme="minorHAnsi" w:hAnsiTheme="minorHAnsi" w:cstheme="minorHAnsi"/>
          <w:bCs/>
          <w:color w:val="1F497D"/>
          <w:lang w:val="bs-Latn-BA"/>
        </w:rPr>
      </w:pPr>
    </w:p>
    <w:p w14:paraId="34C4CC94" w14:textId="77777777" w:rsidR="00A163C5" w:rsidRDefault="00A163C5" w:rsidP="00577085">
      <w:pPr>
        <w:jc w:val="both"/>
        <w:rPr>
          <w:rStyle w:val="tlid-translation"/>
          <w:rFonts w:asciiTheme="minorHAnsi" w:hAnsiTheme="minorHAnsi" w:cstheme="minorHAnsi"/>
          <w:bCs/>
          <w:color w:val="1F497D"/>
          <w:lang w:val="bs-Latn-BA"/>
        </w:rPr>
      </w:pPr>
    </w:p>
    <w:p w14:paraId="7CE90AF3" w14:textId="77777777" w:rsidR="00A163C5" w:rsidRDefault="00A163C5" w:rsidP="00577085">
      <w:pPr>
        <w:jc w:val="both"/>
        <w:rPr>
          <w:rStyle w:val="tlid-translation"/>
          <w:rFonts w:asciiTheme="minorHAnsi" w:hAnsiTheme="minorHAnsi" w:cstheme="minorHAnsi"/>
          <w:bCs/>
          <w:color w:val="1F497D"/>
          <w:lang w:val="bs-Latn-BA"/>
        </w:rPr>
      </w:pPr>
    </w:p>
    <w:p w14:paraId="4A3CD2CA" w14:textId="77777777" w:rsidR="00A163C5" w:rsidRDefault="00A163C5" w:rsidP="00577085">
      <w:pPr>
        <w:jc w:val="both"/>
        <w:rPr>
          <w:rStyle w:val="tlid-translation"/>
          <w:rFonts w:asciiTheme="minorHAnsi" w:hAnsiTheme="minorHAnsi" w:cstheme="minorHAnsi"/>
          <w:bCs/>
          <w:color w:val="1F497D"/>
          <w:lang w:val="bs-Latn-BA"/>
        </w:rPr>
      </w:pPr>
    </w:p>
    <w:p w14:paraId="1A6F5EBC" w14:textId="77777777" w:rsidR="00A163C5" w:rsidRDefault="00A163C5" w:rsidP="00577085">
      <w:pPr>
        <w:jc w:val="both"/>
        <w:rPr>
          <w:rStyle w:val="tlid-translation"/>
          <w:rFonts w:asciiTheme="minorHAnsi" w:hAnsiTheme="minorHAnsi" w:cstheme="minorHAnsi"/>
          <w:bCs/>
          <w:color w:val="1F497D"/>
          <w:lang w:val="bs-Latn-BA"/>
        </w:rPr>
      </w:pPr>
    </w:p>
    <w:p w14:paraId="3D92137C" w14:textId="77777777" w:rsidR="00A163C5" w:rsidRDefault="00A163C5" w:rsidP="00577085">
      <w:pPr>
        <w:jc w:val="both"/>
        <w:rPr>
          <w:rStyle w:val="tlid-translation"/>
          <w:rFonts w:asciiTheme="minorHAnsi" w:hAnsiTheme="minorHAnsi" w:cstheme="minorHAnsi"/>
          <w:bCs/>
          <w:color w:val="1F497D"/>
          <w:lang w:val="bs-Latn-BA"/>
        </w:rPr>
      </w:pPr>
    </w:p>
    <w:p w14:paraId="280256F0" w14:textId="77777777" w:rsidR="00A163C5" w:rsidRDefault="00A163C5" w:rsidP="00577085">
      <w:pPr>
        <w:jc w:val="both"/>
        <w:rPr>
          <w:rStyle w:val="tlid-translation"/>
          <w:rFonts w:asciiTheme="minorHAnsi" w:hAnsiTheme="minorHAnsi" w:cstheme="minorHAnsi"/>
          <w:bCs/>
          <w:color w:val="1F497D"/>
          <w:lang w:val="bs-Latn-BA"/>
        </w:rPr>
      </w:pPr>
    </w:p>
    <w:p w14:paraId="7CCDF553" w14:textId="77777777" w:rsidR="00A163C5" w:rsidRDefault="00A163C5" w:rsidP="00577085">
      <w:pPr>
        <w:jc w:val="both"/>
        <w:rPr>
          <w:rStyle w:val="tlid-translation"/>
          <w:rFonts w:asciiTheme="minorHAnsi" w:hAnsiTheme="minorHAnsi" w:cstheme="minorHAnsi"/>
          <w:bCs/>
          <w:color w:val="1F497D"/>
          <w:lang w:val="bs-Latn-BA"/>
        </w:rPr>
      </w:pPr>
    </w:p>
    <w:p w14:paraId="0D796910" w14:textId="77777777" w:rsidR="00A163C5" w:rsidRDefault="00A163C5" w:rsidP="00577085">
      <w:pPr>
        <w:jc w:val="both"/>
        <w:rPr>
          <w:rStyle w:val="tlid-translation"/>
          <w:rFonts w:asciiTheme="minorHAnsi" w:hAnsiTheme="minorHAnsi" w:cstheme="minorHAnsi"/>
          <w:bCs/>
          <w:color w:val="1F497D"/>
          <w:lang w:val="bs-Latn-BA"/>
        </w:rPr>
      </w:pPr>
    </w:p>
    <w:p w14:paraId="05C03EBE" w14:textId="77777777" w:rsidR="00A163C5" w:rsidRDefault="00A163C5" w:rsidP="00577085">
      <w:pPr>
        <w:jc w:val="both"/>
        <w:rPr>
          <w:rStyle w:val="tlid-translation"/>
          <w:rFonts w:asciiTheme="minorHAnsi" w:hAnsiTheme="minorHAnsi" w:cstheme="minorHAnsi"/>
          <w:bCs/>
          <w:color w:val="1F497D"/>
          <w:lang w:val="bs-Latn-BA"/>
        </w:rPr>
      </w:pPr>
    </w:p>
    <w:p w14:paraId="3B33ADC8" w14:textId="77777777" w:rsidR="00A163C5" w:rsidRDefault="00A163C5" w:rsidP="00577085">
      <w:pPr>
        <w:jc w:val="both"/>
        <w:rPr>
          <w:rStyle w:val="tlid-translation"/>
          <w:rFonts w:asciiTheme="minorHAnsi" w:hAnsiTheme="minorHAnsi" w:cstheme="minorHAnsi"/>
          <w:bCs/>
          <w:color w:val="1F497D"/>
          <w:lang w:val="bs-Latn-BA"/>
        </w:rPr>
      </w:pPr>
    </w:p>
    <w:p w14:paraId="489E9252" w14:textId="77777777" w:rsidR="00A163C5" w:rsidRDefault="00A163C5" w:rsidP="00577085">
      <w:pPr>
        <w:jc w:val="both"/>
        <w:rPr>
          <w:rStyle w:val="tlid-translation"/>
          <w:rFonts w:asciiTheme="minorHAnsi" w:hAnsiTheme="minorHAnsi" w:cstheme="minorHAnsi"/>
          <w:bCs/>
          <w:color w:val="1F497D"/>
          <w:lang w:val="bs-Latn-BA"/>
        </w:rPr>
      </w:pPr>
    </w:p>
    <w:p w14:paraId="06602444" w14:textId="77777777" w:rsidR="00A163C5" w:rsidRDefault="00A163C5" w:rsidP="00577085">
      <w:pPr>
        <w:jc w:val="both"/>
        <w:rPr>
          <w:rStyle w:val="tlid-translation"/>
          <w:rFonts w:asciiTheme="minorHAnsi" w:hAnsiTheme="minorHAnsi" w:cstheme="minorHAnsi"/>
          <w:bCs/>
          <w:color w:val="1F497D"/>
          <w:lang w:val="bs-Latn-BA"/>
        </w:rPr>
      </w:pPr>
    </w:p>
    <w:p w14:paraId="315BFB54" w14:textId="77777777" w:rsidR="00A163C5" w:rsidRDefault="00A163C5" w:rsidP="00577085">
      <w:pPr>
        <w:jc w:val="both"/>
        <w:rPr>
          <w:rStyle w:val="tlid-translation"/>
          <w:rFonts w:asciiTheme="minorHAnsi" w:hAnsiTheme="minorHAnsi" w:cstheme="minorHAnsi"/>
          <w:bCs/>
          <w:color w:val="1F497D"/>
          <w:lang w:val="bs-Latn-BA"/>
        </w:rPr>
      </w:pPr>
    </w:p>
    <w:p w14:paraId="30C588F4" w14:textId="77777777" w:rsidR="00A163C5" w:rsidRDefault="00A163C5" w:rsidP="00577085">
      <w:pPr>
        <w:jc w:val="both"/>
        <w:rPr>
          <w:rStyle w:val="tlid-translation"/>
          <w:rFonts w:asciiTheme="minorHAnsi" w:hAnsiTheme="minorHAnsi" w:cstheme="minorHAnsi"/>
          <w:bCs/>
          <w:color w:val="1F497D"/>
          <w:lang w:val="bs-Latn-BA"/>
        </w:rPr>
      </w:pPr>
    </w:p>
    <w:p w14:paraId="2523BE67" w14:textId="77777777" w:rsidR="00A163C5" w:rsidRDefault="00A163C5" w:rsidP="00577085">
      <w:pPr>
        <w:jc w:val="both"/>
        <w:rPr>
          <w:rStyle w:val="tlid-translation"/>
          <w:rFonts w:asciiTheme="minorHAnsi" w:hAnsiTheme="minorHAnsi" w:cstheme="minorHAnsi"/>
          <w:bCs/>
          <w:color w:val="1F497D"/>
          <w:lang w:val="bs-Latn-BA"/>
        </w:rPr>
      </w:pPr>
    </w:p>
    <w:p w14:paraId="674C2D03" w14:textId="77777777" w:rsidR="00A163C5" w:rsidRDefault="00A163C5" w:rsidP="00577085">
      <w:pPr>
        <w:jc w:val="both"/>
        <w:rPr>
          <w:rStyle w:val="tlid-translation"/>
          <w:rFonts w:asciiTheme="minorHAnsi" w:hAnsiTheme="minorHAnsi" w:cstheme="minorHAnsi"/>
          <w:bCs/>
          <w:color w:val="1F497D"/>
          <w:lang w:val="bs-Latn-BA"/>
        </w:rPr>
      </w:pPr>
    </w:p>
    <w:p w14:paraId="7067C3BF" w14:textId="77777777" w:rsidR="00A163C5" w:rsidRDefault="00A163C5" w:rsidP="00577085">
      <w:pPr>
        <w:jc w:val="both"/>
        <w:rPr>
          <w:rStyle w:val="tlid-translation"/>
          <w:rFonts w:asciiTheme="minorHAnsi" w:hAnsiTheme="minorHAnsi" w:cstheme="minorHAnsi"/>
          <w:bCs/>
          <w:color w:val="1F497D"/>
          <w:lang w:val="bs-Latn-BA"/>
        </w:rPr>
      </w:pPr>
    </w:p>
    <w:p w14:paraId="7BA91669" w14:textId="77777777" w:rsidR="00A163C5" w:rsidRDefault="00A163C5" w:rsidP="00577085">
      <w:pPr>
        <w:jc w:val="both"/>
        <w:rPr>
          <w:rStyle w:val="tlid-translation"/>
          <w:rFonts w:asciiTheme="minorHAnsi" w:hAnsiTheme="minorHAnsi" w:cstheme="minorHAnsi"/>
          <w:bCs/>
          <w:color w:val="1F497D"/>
          <w:lang w:val="bs-Latn-BA"/>
        </w:rPr>
        <w:sectPr w:rsidR="00A163C5" w:rsidSect="00A163C5">
          <w:headerReference w:type="first" r:id="rId13"/>
          <w:pgSz w:w="12240" w:h="15840"/>
          <w:pgMar w:top="1440" w:right="1440" w:bottom="1440" w:left="1440" w:header="720" w:footer="720" w:gutter="0"/>
          <w:cols w:space="720"/>
          <w:titlePg/>
          <w:docGrid w:linePitch="360"/>
        </w:sectPr>
      </w:pPr>
    </w:p>
    <w:p w14:paraId="57CD79A9" w14:textId="133F3A37" w:rsidR="00A163C5" w:rsidRPr="00950EBC" w:rsidRDefault="00A163C5" w:rsidP="00577085">
      <w:pPr>
        <w:jc w:val="both"/>
        <w:rPr>
          <w:rStyle w:val="tlid-translation"/>
          <w:rFonts w:asciiTheme="minorHAnsi" w:hAnsiTheme="minorHAnsi" w:cstheme="minorHAnsi"/>
          <w:bCs/>
          <w:color w:val="1F497D"/>
          <w:lang w:val="bs-Latn-BA"/>
        </w:rPr>
      </w:pPr>
    </w:p>
    <w:p w14:paraId="7FAD6A0D" w14:textId="442CED22" w:rsidR="00D10964" w:rsidRPr="00950EBC" w:rsidRDefault="00430BEF" w:rsidP="00950EBC">
      <w:pPr>
        <w:pStyle w:val="Heading2"/>
        <w:spacing w:line="276" w:lineRule="auto"/>
        <w:ind w:left="426" w:hanging="426"/>
        <w:rPr>
          <w:rFonts w:asciiTheme="minorHAnsi" w:hAnsiTheme="minorHAnsi"/>
          <w:color w:val="1F4E79"/>
          <w:lang w:val="bs-Latn-BA"/>
        </w:rPr>
      </w:pPr>
      <w:bookmarkStart w:id="17" w:name="_Toc17726396"/>
      <w:bookmarkStart w:id="18" w:name="_Toc46360026"/>
      <w:r w:rsidRPr="00950EBC">
        <w:rPr>
          <w:rFonts w:asciiTheme="minorHAnsi" w:hAnsiTheme="minorHAnsi"/>
          <w:color w:val="1F4E79"/>
          <w:lang w:val="bs-Latn-BA"/>
        </w:rPr>
        <w:t>4.2</w:t>
      </w:r>
      <w:r w:rsidRPr="00950EBC">
        <w:rPr>
          <w:rFonts w:asciiTheme="minorHAnsi" w:hAnsiTheme="minorHAnsi"/>
          <w:color w:val="1F4E79"/>
          <w:lang w:val="bs-Latn-BA"/>
        </w:rPr>
        <w:tab/>
      </w:r>
      <w:r w:rsidR="00E26395" w:rsidRPr="00950EBC">
        <w:rPr>
          <w:rFonts w:asciiTheme="minorHAnsi" w:hAnsiTheme="minorHAnsi"/>
          <w:color w:val="1F4E79"/>
          <w:lang w:val="bs-Latn-BA"/>
        </w:rPr>
        <w:t>Radno zakonodavstvo</w:t>
      </w:r>
      <w:r w:rsidR="00F45A19" w:rsidRPr="00950EBC">
        <w:rPr>
          <w:rFonts w:asciiTheme="minorHAnsi" w:hAnsiTheme="minorHAnsi"/>
          <w:color w:val="1F4E79"/>
          <w:lang w:val="bs-Latn-BA"/>
        </w:rPr>
        <w:t xml:space="preserve"> u </w:t>
      </w:r>
      <w:r w:rsidR="00D10964" w:rsidRPr="00950EBC">
        <w:rPr>
          <w:rFonts w:asciiTheme="minorHAnsi" w:hAnsiTheme="minorHAnsi"/>
          <w:color w:val="1F4E79"/>
          <w:lang w:val="bs-Latn-BA"/>
        </w:rPr>
        <w:t>FBiH, RS</w:t>
      </w:r>
      <w:bookmarkEnd w:id="17"/>
      <w:r w:rsidR="00E26395" w:rsidRPr="00950EBC">
        <w:rPr>
          <w:rFonts w:asciiTheme="minorHAnsi" w:hAnsiTheme="minorHAnsi"/>
          <w:color w:val="1F4E79"/>
          <w:lang w:val="bs-Latn-BA"/>
        </w:rPr>
        <w:t>-u</w:t>
      </w:r>
      <w:r w:rsidR="00A65C05" w:rsidRPr="00950EBC">
        <w:rPr>
          <w:rFonts w:asciiTheme="minorHAnsi" w:hAnsiTheme="minorHAnsi"/>
          <w:color w:val="1F4E79"/>
          <w:lang w:val="bs-Latn-BA"/>
        </w:rPr>
        <w:t xml:space="preserve"> i </w:t>
      </w:r>
      <w:r w:rsidR="00D10964" w:rsidRPr="00950EBC">
        <w:rPr>
          <w:rFonts w:asciiTheme="minorHAnsi" w:hAnsiTheme="minorHAnsi"/>
          <w:color w:val="1F4E79"/>
          <w:lang w:val="bs-Latn-BA"/>
        </w:rPr>
        <w:t>BD</w:t>
      </w:r>
      <w:r w:rsidR="00E26395" w:rsidRPr="00950EBC">
        <w:rPr>
          <w:rFonts w:asciiTheme="minorHAnsi" w:hAnsiTheme="minorHAnsi"/>
          <w:color w:val="1F4E79"/>
          <w:lang w:val="bs-Latn-BA"/>
        </w:rPr>
        <w:t>-u</w:t>
      </w:r>
      <w:bookmarkEnd w:id="18"/>
    </w:p>
    <w:p w14:paraId="3ACA6F88" w14:textId="77777777" w:rsidR="000A5094" w:rsidRPr="00950EBC" w:rsidRDefault="00E26395" w:rsidP="00950EBC">
      <w:pPr>
        <w:spacing w:before="120" w:after="120" w:line="276" w:lineRule="auto"/>
        <w:jc w:val="both"/>
        <w:rPr>
          <w:rFonts w:asciiTheme="minorHAnsi" w:eastAsia="Calibri" w:hAnsiTheme="minorHAnsi"/>
          <w:sz w:val="20"/>
          <w:szCs w:val="22"/>
          <w:lang w:val="bs-Latn-BA"/>
        </w:rPr>
      </w:pPr>
      <w:r w:rsidRPr="00950EBC">
        <w:rPr>
          <w:rFonts w:asciiTheme="minorHAnsi" w:hAnsiTheme="minorHAnsi" w:cstheme="minorHAnsi"/>
          <w:sz w:val="20"/>
          <w:szCs w:val="20"/>
          <w:lang w:val="bs-Latn-BA"/>
        </w:rPr>
        <w:t>Zakonodavstvo iz oblasti radnih odnosa</w:t>
      </w:r>
      <w:r w:rsidR="00F45A19" w:rsidRPr="00950EBC">
        <w:rPr>
          <w:rFonts w:asciiTheme="minorHAnsi" w:hAnsiTheme="minorHAnsi" w:cstheme="minorHAnsi"/>
          <w:sz w:val="20"/>
          <w:szCs w:val="20"/>
          <w:lang w:val="bs-Latn-BA"/>
        </w:rPr>
        <w:t xml:space="preserve"> u </w:t>
      </w:r>
      <w:r w:rsidR="000A5094" w:rsidRPr="00950EBC">
        <w:rPr>
          <w:rFonts w:asciiTheme="minorHAnsi" w:hAnsiTheme="minorHAnsi" w:cstheme="minorHAnsi"/>
          <w:sz w:val="20"/>
          <w:szCs w:val="20"/>
          <w:lang w:val="bs-Latn-BA"/>
        </w:rPr>
        <w:t>BiH</w:t>
      </w:r>
      <w:r w:rsidR="00FF12AF" w:rsidRPr="00950EBC">
        <w:rPr>
          <w:rFonts w:asciiTheme="minorHAnsi" w:hAnsiTheme="minorHAnsi" w:cstheme="minorHAnsi"/>
          <w:sz w:val="20"/>
          <w:szCs w:val="20"/>
          <w:lang w:val="bs-Latn-BA"/>
        </w:rPr>
        <w:t xml:space="preserve"> je</w:t>
      </w:r>
      <w:r w:rsidRPr="00950EBC">
        <w:rPr>
          <w:rFonts w:asciiTheme="minorHAnsi" w:hAnsiTheme="minorHAnsi" w:cstheme="minorHAnsi"/>
          <w:sz w:val="20"/>
          <w:szCs w:val="20"/>
          <w:lang w:val="bs-Latn-BA"/>
        </w:rPr>
        <w:t xml:space="preserve"> </w:t>
      </w:r>
      <w:r w:rsidR="00F45A19" w:rsidRPr="00950EBC">
        <w:rPr>
          <w:rFonts w:asciiTheme="minorHAnsi" w:hAnsiTheme="minorHAnsi" w:cstheme="minorHAnsi"/>
          <w:sz w:val="20"/>
          <w:szCs w:val="20"/>
          <w:lang w:val="bs-Latn-BA"/>
        </w:rPr>
        <w:t xml:space="preserve">u </w:t>
      </w:r>
      <w:r w:rsidRPr="00950EBC">
        <w:rPr>
          <w:rFonts w:asciiTheme="minorHAnsi" w:hAnsiTheme="minorHAnsi" w:cstheme="minorHAnsi"/>
          <w:sz w:val="20"/>
          <w:szCs w:val="20"/>
          <w:lang w:val="bs-Latn-BA"/>
        </w:rPr>
        <w:t>isključivoj</w:t>
      </w:r>
      <w:r w:rsidR="000A5094"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nadležnosti</w:t>
      </w:r>
      <w:r w:rsidR="000A5094"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dva</w:t>
      </w:r>
      <w:r w:rsidR="00C10AED" w:rsidRPr="00950EBC">
        <w:rPr>
          <w:rFonts w:asciiTheme="minorHAnsi" w:hAnsiTheme="minorHAnsi" w:cstheme="minorHAnsi"/>
          <w:sz w:val="20"/>
          <w:szCs w:val="20"/>
          <w:lang w:val="bs-Latn-BA"/>
        </w:rPr>
        <w:t xml:space="preserve"> </w:t>
      </w:r>
      <w:r w:rsidR="000A5094" w:rsidRPr="00950EBC">
        <w:rPr>
          <w:rFonts w:asciiTheme="minorHAnsi" w:hAnsiTheme="minorHAnsi" w:cstheme="minorHAnsi"/>
          <w:sz w:val="20"/>
          <w:szCs w:val="20"/>
          <w:lang w:val="bs-Latn-BA"/>
        </w:rPr>
        <w:t>entit</w:t>
      </w:r>
      <w:r w:rsidRPr="00950EBC">
        <w:rPr>
          <w:rFonts w:asciiTheme="minorHAnsi" w:hAnsiTheme="minorHAnsi" w:cstheme="minorHAnsi"/>
          <w:sz w:val="20"/>
          <w:szCs w:val="20"/>
          <w:lang w:val="bs-Latn-BA"/>
        </w:rPr>
        <w:t>eta</w:t>
      </w:r>
      <w:r w:rsidR="00A65C05" w:rsidRPr="00950EBC">
        <w:rPr>
          <w:rFonts w:asciiTheme="minorHAnsi" w:hAnsiTheme="minorHAnsi" w:cstheme="minorHAnsi"/>
          <w:sz w:val="20"/>
          <w:szCs w:val="20"/>
          <w:lang w:val="bs-Latn-BA"/>
        </w:rPr>
        <w:t xml:space="preserve"> i </w:t>
      </w:r>
      <w:r w:rsidR="00C10AED" w:rsidRPr="00950EBC">
        <w:rPr>
          <w:rFonts w:asciiTheme="minorHAnsi" w:hAnsiTheme="minorHAnsi" w:cstheme="minorHAnsi"/>
          <w:sz w:val="20"/>
          <w:szCs w:val="20"/>
          <w:lang w:val="bs-Latn-BA"/>
        </w:rPr>
        <w:t>BD</w:t>
      </w:r>
      <w:r w:rsidRPr="00950EBC">
        <w:rPr>
          <w:rFonts w:asciiTheme="minorHAnsi" w:hAnsiTheme="minorHAnsi" w:cstheme="minorHAnsi"/>
          <w:sz w:val="20"/>
          <w:szCs w:val="20"/>
          <w:lang w:val="bs-Latn-BA"/>
        </w:rPr>
        <w:t>-a</w:t>
      </w:r>
      <w:r w:rsidR="000A5094"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 tekstu u nastavku dat je pregled</w:t>
      </w:r>
      <w:r w:rsidR="000A5094"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zakona o radu</w:t>
      </w:r>
      <w:r w:rsidR="000A5094" w:rsidRPr="00950EBC">
        <w:rPr>
          <w:rFonts w:asciiTheme="minorHAnsi" w:hAnsiTheme="minorHAnsi" w:cstheme="minorHAnsi"/>
          <w:sz w:val="20"/>
          <w:szCs w:val="20"/>
          <w:lang w:val="bs-Latn-BA"/>
        </w:rPr>
        <w:t xml:space="preserve"> FBiH</w:t>
      </w:r>
      <w:r w:rsidR="000A5094" w:rsidRPr="00950EBC">
        <w:rPr>
          <w:rStyle w:val="FootnoteReference"/>
          <w:rFonts w:asciiTheme="minorHAnsi" w:hAnsiTheme="minorHAnsi" w:cstheme="minorHAnsi"/>
          <w:color w:val="336699"/>
          <w:sz w:val="20"/>
          <w:szCs w:val="20"/>
          <w:lang w:val="bs-Latn-BA"/>
        </w:rPr>
        <w:footnoteReference w:id="6"/>
      </w:r>
      <w:r w:rsidR="00C10AED" w:rsidRPr="00950EBC">
        <w:rPr>
          <w:rFonts w:asciiTheme="minorHAnsi" w:hAnsiTheme="minorHAnsi" w:cstheme="minorHAnsi"/>
          <w:sz w:val="20"/>
          <w:szCs w:val="20"/>
          <w:lang w:val="bs-Latn-BA"/>
        </w:rPr>
        <w:t>,</w:t>
      </w:r>
      <w:r w:rsidR="000A5094" w:rsidRPr="00950EBC">
        <w:rPr>
          <w:rFonts w:asciiTheme="minorHAnsi" w:hAnsiTheme="minorHAnsi" w:cstheme="minorHAnsi"/>
          <w:sz w:val="20"/>
          <w:szCs w:val="20"/>
          <w:lang w:val="bs-Latn-BA"/>
        </w:rPr>
        <w:t xml:space="preserve"> RS</w:t>
      </w:r>
      <w:r w:rsidRPr="00950EBC">
        <w:rPr>
          <w:rFonts w:asciiTheme="minorHAnsi" w:hAnsiTheme="minorHAnsi" w:cstheme="minorHAnsi"/>
          <w:sz w:val="20"/>
          <w:szCs w:val="20"/>
          <w:lang w:val="bs-Latn-BA"/>
        </w:rPr>
        <w:t>-a</w:t>
      </w:r>
      <w:r w:rsidR="000A5094" w:rsidRPr="00950EBC">
        <w:rPr>
          <w:rStyle w:val="FootnoteReference"/>
          <w:rFonts w:asciiTheme="minorHAnsi" w:hAnsiTheme="minorHAnsi" w:cstheme="minorHAnsi"/>
          <w:color w:val="336699"/>
          <w:sz w:val="20"/>
          <w:szCs w:val="20"/>
          <w:lang w:val="bs-Latn-BA"/>
        </w:rPr>
        <w:footnoteReference w:id="7"/>
      </w:r>
      <w:r w:rsidR="00A65C05" w:rsidRPr="00950EBC">
        <w:rPr>
          <w:rFonts w:asciiTheme="minorHAnsi" w:hAnsiTheme="minorHAnsi" w:cstheme="minorHAnsi"/>
          <w:sz w:val="20"/>
          <w:szCs w:val="20"/>
          <w:lang w:val="bs-Latn-BA"/>
        </w:rPr>
        <w:t xml:space="preserve"> i </w:t>
      </w:r>
      <w:r w:rsidR="000A5094" w:rsidRPr="00950EBC">
        <w:rPr>
          <w:rFonts w:asciiTheme="minorHAnsi" w:hAnsiTheme="minorHAnsi" w:cstheme="minorHAnsi"/>
          <w:sz w:val="20"/>
          <w:szCs w:val="20"/>
          <w:lang w:val="bs-Latn-BA"/>
        </w:rPr>
        <w:t>BD</w:t>
      </w:r>
      <w:r w:rsidRPr="00950EBC">
        <w:rPr>
          <w:rFonts w:asciiTheme="minorHAnsi" w:hAnsiTheme="minorHAnsi" w:cstheme="minorHAnsi"/>
          <w:sz w:val="20"/>
          <w:szCs w:val="20"/>
          <w:lang w:val="bs-Latn-BA"/>
        </w:rPr>
        <w:t>-a</w:t>
      </w:r>
      <w:r w:rsidR="000A5094" w:rsidRPr="00950EBC">
        <w:rPr>
          <w:rStyle w:val="FootnoteReference"/>
          <w:rFonts w:asciiTheme="minorHAnsi" w:hAnsiTheme="minorHAnsi" w:cstheme="minorHAnsi"/>
          <w:sz w:val="20"/>
          <w:szCs w:val="20"/>
          <w:lang w:val="bs-Latn-BA"/>
        </w:rPr>
        <w:footnoteReference w:id="8"/>
      </w:r>
      <w:r w:rsidR="000A5094" w:rsidRPr="00950EBC">
        <w:rPr>
          <w:rFonts w:asciiTheme="minorHAnsi" w:hAnsiTheme="minorHAnsi" w:cstheme="minorHAnsi"/>
          <w:sz w:val="20"/>
          <w:szCs w:val="20"/>
          <w:lang w:val="bs-Latn-BA"/>
        </w:rPr>
        <w:t xml:space="preserve">, </w:t>
      </w:r>
      <w:r w:rsidR="00070AE5" w:rsidRPr="00950EBC">
        <w:rPr>
          <w:rFonts w:asciiTheme="minorHAnsi" w:hAnsiTheme="minorHAnsi" w:cstheme="minorHAnsi"/>
          <w:sz w:val="20"/>
          <w:szCs w:val="20"/>
          <w:lang w:val="bs-Latn-BA"/>
        </w:rPr>
        <w:t>pri čemu su</w:t>
      </w:r>
      <w:r w:rsidR="00F45A19" w:rsidRPr="00950EBC">
        <w:rPr>
          <w:rFonts w:asciiTheme="minorHAnsi" w:hAnsiTheme="minorHAnsi" w:cstheme="minorHAnsi"/>
          <w:sz w:val="20"/>
          <w:szCs w:val="20"/>
          <w:lang w:val="bs-Latn-BA"/>
        </w:rPr>
        <w:t xml:space="preserve"> </w:t>
      </w:r>
      <w:r w:rsidR="004A3E0B" w:rsidRPr="00950EBC">
        <w:rPr>
          <w:rFonts w:asciiTheme="minorHAnsi" w:hAnsiTheme="minorHAnsi" w:cstheme="minorHAnsi"/>
          <w:sz w:val="20"/>
          <w:szCs w:val="20"/>
          <w:lang w:val="bs-Latn-BA"/>
        </w:rPr>
        <w:t xml:space="preserve">ključni </w:t>
      </w:r>
      <w:r w:rsidR="004A3E0B" w:rsidRPr="00950EBC">
        <w:rPr>
          <w:rFonts w:asciiTheme="minorHAnsi" w:eastAsia="Calibri" w:hAnsiTheme="minorHAnsi"/>
          <w:sz w:val="20"/>
          <w:szCs w:val="22"/>
          <w:lang w:val="bs-Latn-BA"/>
        </w:rPr>
        <w:t>aspekti</w:t>
      </w:r>
      <w:r w:rsidR="000A5094" w:rsidRPr="00950EBC">
        <w:rPr>
          <w:rFonts w:asciiTheme="minorHAnsi" w:eastAsia="Calibri" w:hAnsiTheme="minorHAnsi"/>
          <w:sz w:val="20"/>
          <w:szCs w:val="22"/>
          <w:lang w:val="bs-Latn-BA"/>
        </w:rPr>
        <w:t xml:space="preserve"> </w:t>
      </w:r>
      <w:r w:rsidR="004A3E0B" w:rsidRPr="00950EBC">
        <w:rPr>
          <w:rFonts w:asciiTheme="minorHAnsi" w:eastAsia="Calibri" w:hAnsiTheme="minorHAnsi"/>
          <w:sz w:val="20"/>
          <w:szCs w:val="22"/>
          <w:lang w:val="bs-Latn-BA"/>
        </w:rPr>
        <w:t>domaćeg zakonodavstva</w:t>
      </w:r>
      <w:r w:rsidR="000A5094" w:rsidRPr="00950EBC">
        <w:rPr>
          <w:rFonts w:asciiTheme="minorHAnsi" w:eastAsia="Calibri" w:hAnsiTheme="minorHAnsi"/>
          <w:sz w:val="20"/>
          <w:szCs w:val="22"/>
          <w:lang w:val="bs-Latn-BA"/>
        </w:rPr>
        <w:t xml:space="preserve"> </w:t>
      </w:r>
      <w:r w:rsidR="004A3E0B" w:rsidRPr="00950EBC">
        <w:rPr>
          <w:rFonts w:asciiTheme="minorHAnsi" w:eastAsia="Calibri" w:hAnsiTheme="minorHAnsi"/>
          <w:sz w:val="20"/>
          <w:szCs w:val="22"/>
          <w:lang w:val="bs-Latn-BA"/>
        </w:rPr>
        <w:t>o postupanju sa</w:t>
      </w:r>
      <w:r w:rsidR="000A5094" w:rsidRPr="00950EBC">
        <w:rPr>
          <w:rFonts w:asciiTheme="minorHAnsi" w:eastAsia="Calibri" w:hAnsiTheme="minorHAnsi"/>
          <w:sz w:val="20"/>
          <w:szCs w:val="22"/>
          <w:lang w:val="bs-Latn-BA"/>
        </w:rPr>
        <w:t xml:space="preserve"> </w:t>
      </w:r>
      <w:r w:rsidR="00516B13" w:rsidRPr="00950EBC">
        <w:rPr>
          <w:rFonts w:asciiTheme="minorHAnsi" w:eastAsia="Calibri" w:hAnsiTheme="minorHAnsi"/>
          <w:sz w:val="20"/>
          <w:szCs w:val="22"/>
          <w:lang w:val="bs-Latn-BA"/>
        </w:rPr>
        <w:t>različit</w:t>
      </w:r>
      <w:r w:rsidR="004A3E0B" w:rsidRPr="00950EBC">
        <w:rPr>
          <w:rFonts w:asciiTheme="minorHAnsi" w:eastAsia="Calibri" w:hAnsiTheme="minorHAnsi"/>
          <w:sz w:val="20"/>
          <w:szCs w:val="22"/>
          <w:lang w:val="bs-Latn-BA"/>
        </w:rPr>
        <w:t>im</w:t>
      </w:r>
      <w:r w:rsidR="00516B13" w:rsidRPr="00950EBC">
        <w:rPr>
          <w:rFonts w:asciiTheme="minorHAnsi" w:eastAsia="Calibri" w:hAnsiTheme="minorHAnsi"/>
          <w:sz w:val="20"/>
          <w:szCs w:val="22"/>
          <w:lang w:val="bs-Latn-BA"/>
        </w:rPr>
        <w:t xml:space="preserve"> kategorij</w:t>
      </w:r>
      <w:r w:rsidR="004A3E0B" w:rsidRPr="00950EBC">
        <w:rPr>
          <w:rFonts w:asciiTheme="minorHAnsi" w:eastAsia="Calibri" w:hAnsiTheme="minorHAnsi"/>
          <w:sz w:val="20"/>
          <w:szCs w:val="22"/>
          <w:lang w:val="bs-Latn-BA"/>
        </w:rPr>
        <w:t>ama</w:t>
      </w:r>
      <w:r w:rsidR="000A5094"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w:t>
      </w:r>
      <w:r w:rsidR="004A3E0B" w:rsidRPr="00950EBC">
        <w:rPr>
          <w:rFonts w:asciiTheme="minorHAnsi" w:eastAsia="Calibri" w:hAnsiTheme="minorHAnsi"/>
          <w:sz w:val="20"/>
          <w:szCs w:val="22"/>
          <w:lang w:val="bs-Latn-BA"/>
        </w:rPr>
        <w:t>ka</w:t>
      </w:r>
      <w:r w:rsidR="00C22352" w:rsidRPr="00950EBC">
        <w:rPr>
          <w:rFonts w:asciiTheme="minorHAnsi" w:eastAsia="Calibri" w:hAnsiTheme="minorHAnsi"/>
          <w:sz w:val="20"/>
          <w:szCs w:val="22"/>
          <w:lang w:val="bs-Latn-BA"/>
        </w:rPr>
        <w:t xml:space="preserve"> </w:t>
      </w:r>
      <w:r w:rsidR="00070AE5" w:rsidRPr="00950EBC">
        <w:rPr>
          <w:rFonts w:asciiTheme="minorHAnsi" w:eastAsia="Calibri" w:hAnsiTheme="minorHAnsi"/>
          <w:sz w:val="20"/>
          <w:szCs w:val="22"/>
          <w:lang w:val="bs-Latn-BA"/>
        </w:rPr>
        <w:t>prikazani zasebno</w:t>
      </w:r>
      <w:r w:rsidR="000A5094" w:rsidRPr="00950EBC">
        <w:rPr>
          <w:rFonts w:asciiTheme="minorHAnsi" w:eastAsia="Calibri" w:hAnsiTheme="minorHAnsi"/>
          <w:sz w:val="20"/>
          <w:szCs w:val="22"/>
          <w:lang w:val="bs-Latn-BA"/>
        </w:rPr>
        <w:t>.</w:t>
      </w:r>
    </w:p>
    <w:tbl>
      <w:tblPr>
        <w:tblW w:w="502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04"/>
        <w:gridCol w:w="3700"/>
        <w:gridCol w:w="3700"/>
        <w:gridCol w:w="3698"/>
      </w:tblGrid>
      <w:tr w:rsidR="00B200D5" w:rsidRPr="00366DA8" w14:paraId="4C0EBED1" w14:textId="77777777" w:rsidTr="00205F34">
        <w:trPr>
          <w:tblHeader/>
        </w:trPr>
        <w:tc>
          <w:tcPr>
            <w:tcW w:w="732" w:type="pct"/>
            <w:tcBorders>
              <w:top w:val="single" w:sz="4" w:space="0" w:color="BFBFBF"/>
              <w:left w:val="single" w:sz="4" w:space="0" w:color="BFBFBF"/>
              <w:bottom w:val="single" w:sz="4" w:space="0" w:color="BFBFBF"/>
              <w:right w:val="single" w:sz="4" w:space="0" w:color="BFBFBF"/>
            </w:tcBorders>
            <w:hideMark/>
          </w:tcPr>
          <w:p w14:paraId="03258329" w14:textId="77777777" w:rsidR="00B200D5" w:rsidRPr="00950EBC" w:rsidRDefault="00070AE5"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Ključni aspekti Zakona</w:t>
            </w:r>
          </w:p>
        </w:tc>
        <w:tc>
          <w:tcPr>
            <w:tcW w:w="1423" w:type="pct"/>
            <w:tcBorders>
              <w:top w:val="single" w:sz="4" w:space="0" w:color="BFBFBF"/>
              <w:left w:val="single" w:sz="4" w:space="0" w:color="BFBFBF"/>
              <w:bottom w:val="single" w:sz="4" w:space="0" w:color="BFBFBF"/>
              <w:right w:val="single" w:sz="4" w:space="0" w:color="BFBFBF"/>
            </w:tcBorders>
            <w:hideMark/>
          </w:tcPr>
          <w:p w14:paraId="51256BB3" w14:textId="77777777" w:rsidR="00B200D5" w:rsidRPr="00950EBC" w:rsidRDefault="00070AE5"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Federacija</w:t>
            </w:r>
            <w:r w:rsidR="00B200D5" w:rsidRPr="00950EBC">
              <w:rPr>
                <w:rFonts w:asciiTheme="minorHAnsi" w:hAnsiTheme="minorHAnsi" w:cstheme="minorHAnsi"/>
                <w:color w:val="336699"/>
                <w:sz w:val="16"/>
                <w:szCs w:val="16"/>
                <w:lang w:val="bs-Latn-BA"/>
              </w:rPr>
              <w:t xml:space="preserve"> BiH</w:t>
            </w:r>
          </w:p>
        </w:tc>
        <w:tc>
          <w:tcPr>
            <w:tcW w:w="1423" w:type="pct"/>
            <w:tcBorders>
              <w:top w:val="single" w:sz="4" w:space="0" w:color="BFBFBF"/>
              <w:left w:val="single" w:sz="4" w:space="0" w:color="BFBFBF"/>
              <w:bottom w:val="single" w:sz="4" w:space="0" w:color="BFBFBF"/>
              <w:right w:val="single" w:sz="4" w:space="0" w:color="BFBFBF"/>
            </w:tcBorders>
            <w:hideMark/>
          </w:tcPr>
          <w:p w14:paraId="23A18786" w14:textId="77777777" w:rsidR="00B200D5" w:rsidRPr="00950EBC" w:rsidRDefault="00B200D5"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Republika Srpska</w:t>
            </w:r>
          </w:p>
        </w:tc>
        <w:tc>
          <w:tcPr>
            <w:tcW w:w="1422" w:type="pct"/>
            <w:tcBorders>
              <w:top w:val="single" w:sz="4" w:space="0" w:color="BFBFBF"/>
              <w:left w:val="single" w:sz="4" w:space="0" w:color="BFBFBF"/>
              <w:bottom w:val="single" w:sz="4" w:space="0" w:color="BFBFBF"/>
              <w:right w:val="single" w:sz="4" w:space="0" w:color="BFBFBF"/>
            </w:tcBorders>
          </w:tcPr>
          <w:p w14:paraId="06D8F3D4" w14:textId="77777777" w:rsidR="00B200D5" w:rsidRPr="00950EBC" w:rsidRDefault="00115FAC"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Brčko distrikt</w:t>
            </w:r>
          </w:p>
        </w:tc>
      </w:tr>
      <w:tr w:rsidR="00B200D5" w:rsidRPr="00366DA8" w14:paraId="447623A9"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6CBB379B" w14:textId="77777777" w:rsidR="00B200D5" w:rsidRPr="00950EBC" w:rsidRDefault="002745A4"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Zasnivanje radnog odnosa</w:t>
            </w:r>
          </w:p>
        </w:tc>
        <w:tc>
          <w:tcPr>
            <w:tcW w:w="1423" w:type="pct"/>
            <w:tcBorders>
              <w:top w:val="single" w:sz="4" w:space="0" w:color="BFBFBF"/>
              <w:left w:val="single" w:sz="4" w:space="0" w:color="BFBFBF"/>
              <w:bottom w:val="single" w:sz="4" w:space="0" w:color="BFBFBF"/>
              <w:right w:val="single" w:sz="4" w:space="0" w:color="BFBFBF"/>
            </w:tcBorders>
            <w:hideMark/>
          </w:tcPr>
          <w:p w14:paraId="655133C9" w14:textId="77777777" w:rsidR="00B200D5" w:rsidRPr="00950EBC" w:rsidRDefault="002745A4" w:rsidP="00205F34">
            <w:pPr>
              <w:ind w:left="9"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 odnos zasniva se zaključivanjem</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ugovora o radu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Ugovor se zaključuje</w:t>
            </w:r>
            <w:r w:rsidR="00F45A19" w:rsidRPr="00950EBC">
              <w:rPr>
                <w:rFonts w:asciiTheme="minorHAnsi" w:hAnsiTheme="minorHAnsi" w:cstheme="minorHAnsi"/>
                <w:sz w:val="16"/>
                <w:szCs w:val="16"/>
                <w:lang w:val="bs-Latn-BA"/>
              </w:rPr>
              <w:t xml:space="preserve"> u </w:t>
            </w:r>
            <w:r w:rsidRPr="00950EBC">
              <w:rPr>
                <w:rFonts w:asciiTheme="minorHAnsi" w:hAnsiTheme="minorHAnsi" w:cstheme="minorHAnsi"/>
                <w:sz w:val="16"/>
                <w:szCs w:val="16"/>
                <w:lang w:val="bs-Latn-BA"/>
              </w:rPr>
              <w:t>pisanoj formi</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sadrži</w:t>
            </w:r>
            <w:r w:rsidR="00B200D5" w:rsidRPr="00950EBC">
              <w:rPr>
                <w:rFonts w:asciiTheme="minorHAnsi" w:hAnsiTheme="minorHAnsi" w:cstheme="minorHAnsi"/>
                <w:sz w:val="16"/>
                <w:szCs w:val="16"/>
                <w:lang w:val="bs-Latn-BA"/>
              </w:rPr>
              <w:t xml:space="preserve"> list</w:t>
            </w:r>
            <w:r w:rsidRPr="00950EBC">
              <w:rPr>
                <w:rFonts w:asciiTheme="minorHAnsi" w:hAnsiTheme="minorHAnsi" w:cstheme="minorHAnsi"/>
                <w:sz w:val="16"/>
                <w:szCs w:val="16"/>
                <w:lang w:val="bs-Latn-BA"/>
              </w:rPr>
              <w:t>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podataka propisanu Zakonom o radu</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tcPr>
          <w:p w14:paraId="773C973C" w14:textId="77777777" w:rsidR="00B200D5" w:rsidRPr="00950EBC" w:rsidRDefault="0023273D"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 odnos zasniva se zaključivanjem ugovora o radu, odlukom o prijemu, odlukom o izboru i imenovanju </w:t>
            </w:r>
            <w:r w:rsidR="00CB36CE" w:rsidRPr="00950EBC">
              <w:rPr>
                <w:rFonts w:asciiTheme="minorHAnsi" w:hAnsiTheme="minorHAnsi" w:cstheme="minorHAnsi"/>
                <w:sz w:val="16"/>
                <w:szCs w:val="16"/>
                <w:lang w:val="bs-Latn-BA"/>
              </w:rPr>
              <w:t xml:space="preserve">ili </w:t>
            </w:r>
            <w:r w:rsidRPr="00950EBC">
              <w:rPr>
                <w:rFonts w:asciiTheme="minorHAnsi" w:hAnsiTheme="minorHAnsi" w:cstheme="minorHAnsi"/>
                <w:sz w:val="16"/>
                <w:szCs w:val="16"/>
                <w:lang w:val="bs-Latn-BA"/>
              </w:rPr>
              <w:t>drugim pravnim osnovom uređenim posebnim zakonom</w:t>
            </w:r>
            <w:r w:rsidR="00B200D5" w:rsidRPr="00950EBC">
              <w:rPr>
                <w:rFonts w:asciiTheme="minorHAnsi" w:hAnsiTheme="minorHAnsi" w:cstheme="minorHAnsi"/>
                <w:sz w:val="16"/>
                <w:szCs w:val="16"/>
                <w:lang w:val="bs-Latn-BA"/>
              </w:rPr>
              <w:t>.</w:t>
            </w:r>
          </w:p>
          <w:p w14:paraId="6A82C43E" w14:textId="77777777" w:rsidR="00B200D5" w:rsidRPr="00950EBC" w:rsidRDefault="00B200D5" w:rsidP="00205F34">
            <w:pPr>
              <w:jc w:val="both"/>
              <w:rPr>
                <w:rFonts w:asciiTheme="minorHAnsi" w:hAnsiTheme="minorHAnsi" w:cstheme="minorHAnsi"/>
                <w:sz w:val="16"/>
                <w:szCs w:val="16"/>
                <w:lang w:val="bs-Latn-BA"/>
              </w:rPr>
            </w:pPr>
          </w:p>
          <w:p w14:paraId="35AF6AA5" w14:textId="77777777" w:rsidR="00B200D5" w:rsidRPr="00950EBC" w:rsidRDefault="0023273D"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Ugovor o radu zaključuje se u pisanoj formi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i sadrži listu podataka propisanu Zakonom o radu</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259B19E7" w14:textId="77777777" w:rsidR="00B200D5" w:rsidRPr="00950EBC" w:rsidRDefault="00446C72"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 odnos se zasniva zaključivanjem ugovora o radu</w:t>
            </w:r>
            <w:r w:rsidR="00B200D5" w:rsidRPr="00950EBC">
              <w:rPr>
                <w:rFonts w:asciiTheme="minorHAnsi" w:hAnsiTheme="minorHAnsi" w:cstheme="minorHAnsi"/>
                <w:sz w:val="16"/>
                <w:szCs w:val="16"/>
                <w:lang w:val="bs-Latn-BA"/>
              </w:rPr>
              <w:t>.</w:t>
            </w:r>
          </w:p>
          <w:p w14:paraId="4A3D8437" w14:textId="77777777" w:rsidR="00B200D5" w:rsidRPr="00950EBC" w:rsidRDefault="00B200D5" w:rsidP="00205F34">
            <w:pPr>
              <w:jc w:val="both"/>
              <w:rPr>
                <w:rFonts w:asciiTheme="minorHAnsi" w:hAnsiTheme="minorHAnsi" w:cstheme="minorHAnsi"/>
                <w:sz w:val="16"/>
                <w:szCs w:val="16"/>
                <w:lang w:val="bs-Latn-BA"/>
              </w:rPr>
            </w:pPr>
          </w:p>
          <w:p w14:paraId="35060EE4" w14:textId="77777777" w:rsidR="00B200D5" w:rsidRPr="00950EBC" w:rsidRDefault="00C27AD5"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Ugovor o radu zaključuje se u pisanoj formi</w:t>
            </w:r>
            <w:r w:rsidR="00B200D5" w:rsidRPr="00950EBC">
              <w:rPr>
                <w:rFonts w:asciiTheme="minorHAnsi" w:hAnsiTheme="minorHAnsi" w:cstheme="minorHAnsi"/>
                <w:sz w:val="16"/>
                <w:szCs w:val="16"/>
                <w:lang w:val="bs-Latn-BA"/>
              </w:rPr>
              <w:t xml:space="preserve">. </w:t>
            </w:r>
          </w:p>
        </w:tc>
      </w:tr>
      <w:tr w:rsidR="00B200D5" w:rsidRPr="00366DA8" w14:paraId="3F524DA5"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0342D447" w14:textId="77777777" w:rsidR="00B200D5" w:rsidRPr="00950EBC" w:rsidRDefault="00070AE5"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Prava</w:t>
            </w:r>
            <w:r w:rsidR="00B200D5" w:rsidRPr="00950EBC">
              <w:rPr>
                <w:rFonts w:asciiTheme="minorHAnsi" w:hAnsiTheme="minorHAnsi" w:cstheme="minorHAnsi"/>
                <w:color w:val="336699"/>
                <w:sz w:val="16"/>
                <w:szCs w:val="16"/>
                <w:lang w:val="bs-Latn-BA"/>
              </w:rPr>
              <w:t xml:space="preserve"> </w:t>
            </w:r>
            <w:r w:rsidR="00213B96" w:rsidRPr="00950EBC">
              <w:rPr>
                <w:rFonts w:asciiTheme="minorHAnsi" w:hAnsiTheme="minorHAnsi" w:cstheme="minorHAnsi"/>
                <w:color w:val="336699"/>
                <w:sz w:val="16"/>
                <w:szCs w:val="16"/>
                <w:lang w:val="bs-Latn-BA"/>
              </w:rPr>
              <w:t>radni</w:t>
            </w:r>
            <w:r w:rsidR="002745A4" w:rsidRPr="00950EBC">
              <w:rPr>
                <w:rFonts w:asciiTheme="minorHAnsi" w:hAnsiTheme="minorHAnsi" w:cstheme="minorHAnsi"/>
                <w:color w:val="336699"/>
                <w:sz w:val="16"/>
                <w:szCs w:val="16"/>
                <w:lang w:val="bs-Latn-BA"/>
              </w:rPr>
              <w:t>ka</w:t>
            </w:r>
          </w:p>
        </w:tc>
        <w:tc>
          <w:tcPr>
            <w:tcW w:w="1423" w:type="pct"/>
            <w:tcBorders>
              <w:top w:val="single" w:sz="4" w:space="0" w:color="BFBFBF"/>
              <w:left w:val="single" w:sz="4" w:space="0" w:color="BFBFBF"/>
              <w:bottom w:val="single" w:sz="4" w:space="0" w:color="BFBFBF"/>
              <w:right w:val="single" w:sz="4" w:space="0" w:color="BFBFBF"/>
            </w:tcBorders>
          </w:tcPr>
          <w:p w14:paraId="35D65F04" w14:textId="77777777" w:rsidR="00B200D5" w:rsidRPr="00950EBC" w:rsidRDefault="002745A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w:t>
            </w:r>
            <w:r w:rsidR="00B200D5" w:rsidRPr="00950EBC">
              <w:rPr>
                <w:rFonts w:asciiTheme="minorHAnsi" w:hAnsiTheme="minorHAnsi" w:cstheme="minorHAnsi"/>
                <w:sz w:val="16"/>
                <w:szCs w:val="16"/>
                <w:lang w:val="bs-Latn-BA"/>
              </w:rPr>
              <w:t>:</w:t>
            </w:r>
          </w:p>
          <w:p w14:paraId="7C07F145" w14:textId="77777777" w:rsidR="00B200D5" w:rsidRPr="00950EBC" w:rsidRDefault="002745A4"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pravičnu plaću</w:t>
            </w:r>
            <w:r w:rsidR="00B200D5" w:rsidRPr="00950EBC">
              <w:rPr>
                <w:rFonts w:asciiTheme="minorHAnsi" w:hAnsiTheme="minorHAnsi" w:cstheme="minorHAnsi"/>
                <w:sz w:val="16"/>
                <w:szCs w:val="16"/>
                <w:lang w:val="bs-Latn-BA"/>
              </w:rPr>
              <w:t>,</w:t>
            </w:r>
          </w:p>
          <w:p w14:paraId="57BFEC96" w14:textId="77777777" w:rsidR="00B200D5" w:rsidRPr="00950EBC" w:rsidRDefault="002745A4"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uvjete rada koji obezbjeđuju sigurnost</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zaštitu života</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zdravlja na radu</w:t>
            </w:r>
            <w:r w:rsidR="00B200D5" w:rsidRPr="00950EBC">
              <w:rPr>
                <w:rFonts w:asciiTheme="minorHAnsi" w:hAnsiTheme="minorHAnsi" w:cstheme="minorHAnsi"/>
                <w:sz w:val="16"/>
                <w:szCs w:val="16"/>
                <w:lang w:val="bs-Latn-BA"/>
              </w:rPr>
              <w:t>,</w:t>
            </w:r>
          </w:p>
          <w:p w14:paraId="78E40E88" w14:textId="77777777" w:rsidR="00B200D5" w:rsidRPr="00950EBC" w:rsidRDefault="002745A4" w:rsidP="00205F34">
            <w:pPr>
              <w:pStyle w:val="ListParagraph"/>
              <w:numPr>
                <w:ilvl w:val="1"/>
                <w:numId w:val="7"/>
              </w:numPr>
              <w:ind w:left="668"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posebnu zaštitu za slučaj bolesti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smanjenj</w:t>
            </w:r>
            <w:r w:rsidR="008B4635" w:rsidRPr="00950EBC">
              <w:rPr>
                <w:rFonts w:asciiTheme="minorHAnsi" w:hAnsiTheme="minorHAnsi" w:cstheme="minorHAnsi"/>
                <w:sz w:val="16"/>
                <w:szCs w:val="16"/>
                <w:lang w:val="bs-Latn-BA"/>
              </w:rPr>
              <w:t>a</w:t>
            </w:r>
            <w:r w:rsidR="00CB36CE" w:rsidRPr="00950EBC">
              <w:rPr>
                <w:rFonts w:asciiTheme="minorHAnsi" w:hAnsiTheme="minorHAnsi" w:cstheme="minorHAnsi"/>
                <w:sz w:val="16"/>
                <w:szCs w:val="16"/>
                <w:lang w:val="bs-Latn-BA"/>
              </w:rPr>
              <w:t xml:space="preserve"> ili </w:t>
            </w:r>
            <w:r w:rsidR="008B4635" w:rsidRPr="00950EBC">
              <w:rPr>
                <w:rFonts w:asciiTheme="minorHAnsi" w:hAnsiTheme="minorHAnsi" w:cstheme="minorHAnsi"/>
                <w:sz w:val="16"/>
                <w:szCs w:val="16"/>
                <w:lang w:val="bs-Latn-BA"/>
              </w:rPr>
              <w:t>gubitka radne snage</w:t>
            </w:r>
            <w:r w:rsidR="00A65C05" w:rsidRPr="00950EBC">
              <w:rPr>
                <w:rFonts w:asciiTheme="minorHAnsi" w:hAnsiTheme="minorHAnsi" w:cstheme="minorHAnsi"/>
                <w:sz w:val="16"/>
                <w:szCs w:val="16"/>
                <w:lang w:val="bs-Latn-BA"/>
              </w:rPr>
              <w:t xml:space="preserve"> i </w:t>
            </w:r>
            <w:r w:rsidR="008B4635" w:rsidRPr="00950EBC">
              <w:rPr>
                <w:rFonts w:asciiTheme="minorHAnsi" w:hAnsiTheme="minorHAnsi" w:cstheme="minorHAnsi"/>
                <w:sz w:val="16"/>
                <w:szCs w:val="16"/>
                <w:lang w:val="bs-Latn-BA"/>
              </w:rPr>
              <w:t>starosti</w:t>
            </w:r>
            <w:r w:rsidR="00B200D5" w:rsidRPr="00950EBC">
              <w:rPr>
                <w:rFonts w:asciiTheme="minorHAnsi" w:hAnsiTheme="minorHAnsi" w:cstheme="minorHAnsi"/>
                <w:sz w:val="16"/>
                <w:szCs w:val="16"/>
                <w:lang w:val="bs-Latn-BA"/>
              </w:rPr>
              <w:t>;</w:t>
            </w:r>
          </w:p>
          <w:p w14:paraId="600E61A7" w14:textId="77777777" w:rsidR="00B200D5" w:rsidRPr="00950EBC" w:rsidRDefault="008B4635"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punu naknadu plaće u trajanju godišnjeg odmora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službenih praznika</w:t>
            </w:r>
            <w:r w:rsidR="00B200D5" w:rsidRPr="00950EBC">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privremene spriječenosti za rad zbog</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povrede na radu</w:t>
            </w:r>
            <w:r w:rsidR="00CB36CE" w:rsidRPr="00950EBC">
              <w:rPr>
                <w:rFonts w:asciiTheme="minorHAnsi" w:hAnsiTheme="minorHAnsi" w:cstheme="minorHAnsi"/>
                <w:sz w:val="16"/>
                <w:szCs w:val="16"/>
                <w:lang w:val="bs-Latn-BA"/>
              </w:rPr>
              <w:t xml:space="preserve"> ili </w:t>
            </w:r>
            <w:r w:rsidRPr="00950EBC">
              <w:rPr>
                <w:rFonts w:asciiTheme="minorHAnsi" w:hAnsiTheme="minorHAnsi" w:cstheme="minorHAnsi"/>
                <w:sz w:val="16"/>
                <w:szCs w:val="16"/>
                <w:lang w:val="bs-Latn-BA"/>
              </w:rPr>
              <w:t>profesionalnog oboljenja</w:t>
            </w:r>
            <w:r w:rsidR="00B200D5" w:rsidRPr="00950EBC">
              <w:rPr>
                <w:rFonts w:asciiTheme="minorHAnsi" w:hAnsiTheme="minorHAnsi" w:cstheme="minorHAnsi"/>
                <w:sz w:val="16"/>
                <w:szCs w:val="16"/>
                <w:lang w:val="bs-Latn-BA"/>
              </w:rPr>
              <w:t xml:space="preserve">, </w:t>
            </w:r>
            <w:r w:rsidR="00F45A19" w:rsidRPr="00950EBC">
              <w:rPr>
                <w:rFonts w:asciiTheme="minorHAnsi" w:hAnsiTheme="minorHAnsi" w:cstheme="minorHAnsi"/>
                <w:sz w:val="16"/>
                <w:szCs w:val="16"/>
                <w:lang w:val="bs-Latn-BA"/>
              </w:rPr>
              <w:t>kao i</w:t>
            </w:r>
            <w:r w:rsidRPr="00950EBC">
              <w:rPr>
                <w:rFonts w:asciiTheme="minorHAnsi" w:hAnsiTheme="minorHAnsi" w:cstheme="minorHAnsi"/>
                <w:sz w:val="16"/>
                <w:szCs w:val="16"/>
                <w:lang w:val="bs-Latn-BA"/>
              </w:rPr>
              <w:t xml:space="preserve"> za vrijeme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prekida rada do kojeg je došlo previdom na strani poslodavca</w:t>
            </w:r>
          </w:p>
          <w:p w14:paraId="22C53363" w14:textId="77777777" w:rsidR="00B200D5" w:rsidRPr="00950EBC" w:rsidRDefault="008B4635"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naknadu plaće u trajanju odsustva sa rada</w:t>
            </w:r>
            <w:r w:rsidR="00B200D5" w:rsidRPr="00950EBC">
              <w:rPr>
                <w:rFonts w:asciiTheme="minorHAnsi" w:hAnsiTheme="minorHAnsi" w:cstheme="minorHAnsi"/>
                <w:sz w:val="16"/>
                <w:szCs w:val="16"/>
                <w:lang w:val="bs-Latn-BA"/>
              </w:rPr>
              <w:t>,</w:t>
            </w:r>
          </w:p>
          <w:p w14:paraId="02513024" w14:textId="77777777" w:rsidR="00B200D5" w:rsidRPr="00950EBC" w:rsidRDefault="008B4635"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isplatu otpremnine ako</w:t>
            </w:r>
            <w:r w:rsidR="0049296A" w:rsidRPr="00950EBC">
              <w:rPr>
                <w:rFonts w:asciiTheme="minorHAnsi" w:hAnsiTheme="minorHAnsi" w:cstheme="minorHAnsi"/>
                <w:sz w:val="16"/>
                <w:szCs w:val="16"/>
                <w:lang w:val="bs-Latn-BA"/>
              </w:rPr>
              <w:t xml:space="preserve"> ima ugovor o radu na neodređeno vrijeme</w:t>
            </w:r>
            <w:r w:rsidR="00B200D5" w:rsidRPr="00950EBC">
              <w:rPr>
                <w:rFonts w:asciiTheme="minorHAnsi" w:hAnsiTheme="minorHAnsi" w:cstheme="minorHAnsi"/>
                <w:sz w:val="16"/>
                <w:szCs w:val="16"/>
                <w:lang w:val="bs-Latn-BA"/>
              </w:rPr>
              <w:t>.</w:t>
            </w:r>
          </w:p>
          <w:p w14:paraId="7FB07A04" w14:textId="77777777" w:rsidR="00B200D5" w:rsidRPr="00950EBC" w:rsidRDefault="00B200D5" w:rsidP="00205F34">
            <w:pPr>
              <w:ind w:left="9" w:right="144"/>
              <w:rPr>
                <w:rFonts w:asciiTheme="minorHAnsi" w:hAnsiTheme="minorHAnsi" w:cstheme="minorHAnsi"/>
                <w:sz w:val="16"/>
                <w:szCs w:val="16"/>
                <w:lang w:val="bs-Latn-BA"/>
              </w:rPr>
            </w:pPr>
          </w:p>
        </w:tc>
        <w:tc>
          <w:tcPr>
            <w:tcW w:w="1423" w:type="pct"/>
            <w:tcBorders>
              <w:top w:val="single" w:sz="4" w:space="0" w:color="BFBFBF"/>
              <w:left w:val="single" w:sz="4" w:space="0" w:color="BFBFBF"/>
              <w:bottom w:val="single" w:sz="4" w:space="0" w:color="BFBFBF"/>
              <w:right w:val="single" w:sz="4" w:space="0" w:color="BFBFBF"/>
            </w:tcBorders>
            <w:hideMark/>
          </w:tcPr>
          <w:p w14:paraId="3045DA5A" w14:textId="77777777" w:rsidR="00B200D5" w:rsidRPr="00950EBC" w:rsidRDefault="0098093E" w:rsidP="00205F34">
            <w:pPr>
              <w:ind w:left="9" w:right="144"/>
              <w:rPr>
                <w:rFonts w:asciiTheme="minorHAnsi" w:hAnsiTheme="minorHAnsi" w:cstheme="minorHAnsi"/>
                <w:i/>
                <w:iCs/>
                <w:sz w:val="16"/>
                <w:szCs w:val="16"/>
                <w:lang w:val="bs-Latn-BA"/>
              </w:rPr>
            </w:pPr>
            <w:r w:rsidRPr="00950EBC">
              <w:rPr>
                <w:rFonts w:asciiTheme="minorHAnsi" w:hAnsiTheme="minorHAnsi" w:cstheme="minorHAnsi"/>
                <w:sz w:val="16"/>
                <w:szCs w:val="16"/>
                <w:lang w:val="bs-Latn-BA"/>
              </w:rPr>
              <w:t>Radnik ima pravo na</w:t>
            </w:r>
            <w:r w:rsidR="00B200D5" w:rsidRPr="00950EBC">
              <w:rPr>
                <w:rFonts w:asciiTheme="minorHAnsi" w:hAnsiTheme="minorHAnsi" w:cstheme="minorHAnsi"/>
                <w:sz w:val="16"/>
                <w:szCs w:val="16"/>
                <w:lang w:val="bs-Latn-BA"/>
              </w:rPr>
              <w:t xml:space="preserve">: </w:t>
            </w:r>
          </w:p>
          <w:p w14:paraId="02D672A9" w14:textId="77777777" w:rsidR="00B200D5" w:rsidRPr="00950EBC" w:rsidRDefault="00F50BC3"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bezbjednost i zaštitu života i zdravlja na radu</w:t>
            </w:r>
            <w:r w:rsidR="00B200D5" w:rsidRPr="00950EBC">
              <w:rPr>
                <w:rFonts w:asciiTheme="minorHAnsi" w:hAnsiTheme="minorHAnsi" w:cstheme="minorHAnsi"/>
                <w:sz w:val="16"/>
                <w:szCs w:val="16"/>
                <w:lang w:val="bs-Latn-BA"/>
              </w:rPr>
              <w:t>;</w:t>
            </w:r>
          </w:p>
          <w:p w14:paraId="77F96734" w14:textId="77777777" w:rsidR="00B200D5" w:rsidRPr="00950EBC" w:rsidRDefault="00F50BC3"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zdravstvenu zaštitu</w:t>
            </w:r>
            <w:r w:rsidR="00B200D5" w:rsidRPr="00950EBC">
              <w:rPr>
                <w:rFonts w:asciiTheme="minorHAnsi" w:hAnsiTheme="minorHAnsi" w:cstheme="minorHAnsi"/>
                <w:sz w:val="16"/>
                <w:szCs w:val="16"/>
                <w:lang w:val="bs-Latn-BA"/>
              </w:rPr>
              <w:t>;</w:t>
            </w:r>
          </w:p>
          <w:p w14:paraId="35F91D5F" w14:textId="77777777" w:rsidR="00B200D5" w:rsidRPr="00950EBC" w:rsidRDefault="00F50BC3"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zaštitu ličnog integriteta</w:t>
            </w:r>
            <w:r w:rsidR="00B200D5" w:rsidRPr="00950EBC">
              <w:rPr>
                <w:rFonts w:asciiTheme="minorHAnsi" w:hAnsiTheme="minorHAnsi" w:cstheme="minorHAnsi"/>
                <w:sz w:val="16"/>
                <w:szCs w:val="16"/>
                <w:lang w:val="bs-Latn-BA"/>
              </w:rPr>
              <w:t>;</w:t>
            </w:r>
          </w:p>
          <w:p w14:paraId="30E88A13" w14:textId="77777777" w:rsidR="00B200D5" w:rsidRPr="00950EBC" w:rsidRDefault="00F50BC3"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posebnu zaštitu u slučaju bolesti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smanjenja ili gubitka radne sposobnosti</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starosti</w:t>
            </w:r>
            <w:r w:rsidR="00B200D5" w:rsidRPr="00950EBC">
              <w:rPr>
                <w:rFonts w:asciiTheme="minorHAnsi" w:hAnsiTheme="minorHAnsi" w:cstheme="minorHAnsi"/>
                <w:sz w:val="16"/>
                <w:szCs w:val="16"/>
                <w:lang w:val="bs-Latn-BA"/>
              </w:rPr>
              <w:t>;</w:t>
            </w:r>
          </w:p>
          <w:p w14:paraId="6405B618" w14:textId="77777777" w:rsidR="00B200D5" w:rsidRPr="00950EBC" w:rsidRDefault="00F50BC3"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punu naknadu plate u trajanju godišnjeg odmora, službenih praznika, privremene spriječenosti za rad zbog povrede na radu ili profesionalnog oboljenja, kao i za vrijeme prekida rada do kojeg je došlo previdom na strani poslodavca</w:t>
            </w:r>
            <w:r w:rsidR="00B200D5" w:rsidRPr="00950EBC">
              <w:rPr>
                <w:rFonts w:asciiTheme="minorHAnsi" w:hAnsiTheme="minorHAnsi" w:cstheme="minorHAnsi"/>
                <w:sz w:val="16"/>
                <w:szCs w:val="16"/>
                <w:lang w:val="bs-Latn-BA"/>
              </w:rPr>
              <w:t>.</w:t>
            </w:r>
          </w:p>
          <w:p w14:paraId="4A27A397" w14:textId="77777777" w:rsidR="00B200D5" w:rsidRPr="00950EBC" w:rsidRDefault="00F50BC3"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isplatu otpremnine ako ima ugovor o radu na neodređeno vrijeme</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6DBBAEC5" w14:textId="77777777" w:rsidR="00B200D5" w:rsidRPr="00950EBC" w:rsidRDefault="00C27AD5" w:rsidP="00205F34">
            <w:pPr>
              <w:ind w:left="9"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w:t>
            </w:r>
            <w:r w:rsidR="00B200D5" w:rsidRPr="00950EBC">
              <w:rPr>
                <w:rFonts w:asciiTheme="minorHAnsi" w:hAnsiTheme="minorHAnsi" w:cstheme="minorHAnsi"/>
                <w:sz w:val="16"/>
                <w:szCs w:val="16"/>
                <w:lang w:val="bs-Latn-BA"/>
              </w:rPr>
              <w:t>:</w:t>
            </w:r>
          </w:p>
          <w:p w14:paraId="542CB061" w14:textId="77777777" w:rsidR="00B200D5" w:rsidRPr="00950EBC" w:rsidRDefault="00B117B3" w:rsidP="00C27AD5">
            <w:pPr>
              <w:numPr>
                <w:ilvl w:val="0"/>
                <w:numId w:val="21"/>
              </w:numPr>
              <w:ind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povećanu</w:t>
            </w:r>
            <w:r w:rsidR="00C27AD5" w:rsidRPr="00950EBC">
              <w:rPr>
                <w:rFonts w:asciiTheme="minorHAnsi" w:hAnsiTheme="minorHAnsi" w:cstheme="minorHAnsi"/>
                <w:sz w:val="16"/>
                <w:szCs w:val="16"/>
                <w:lang w:val="bs-Latn-BA"/>
              </w:rPr>
              <w:t xml:space="preserve"> plaću za prekovremeni rad ili </w:t>
            </w:r>
            <w:r w:rsidRPr="00950EBC">
              <w:rPr>
                <w:rFonts w:asciiTheme="minorHAnsi" w:hAnsiTheme="minorHAnsi" w:cstheme="minorHAnsi"/>
                <w:sz w:val="16"/>
                <w:szCs w:val="16"/>
                <w:lang w:val="bs-Latn-BA"/>
              </w:rPr>
              <w:t>noćni</w:t>
            </w:r>
            <w:r w:rsidR="00C27AD5" w:rsidRPr="00950EBC">
              <w:rPr>
                <w:rFonts w:asciiTheme="minorHAnsi" w:hAnsiTheme="minorHAnsi" w:cstheme="minorHAnsi"/>
                <w:sz w:val="16"/>
                <w:szCs w:val="16"/>
                <w:lang w:val="bs-Latn-BA"/>
              </w:rPr>
              <w:t xml:space="preserve"> rad, te za rad nedjeljom ili praznikom ili nekim drugim danom koji je zakonom određen kao neradni</w:t>
            </w:r>
            <w:r w:rsidR="00B200D5" w:rsidRPr="00950EBC">
              <w:rPr>
                <w:rFonts w:asciiTheme="minorHAnsi" w:hAnsiTheme="minorHAnsi" w:cstheme="minorHAnsi"/>
                <w:sz w:val="16"/>
                <w:szCs w:val="16"/>
                <w:lang w:val="bs-Latn-BA"/>
              </w:rPr>
              <w:t>;</w:t>
            </w:r>
          </w:p>
          <w:p w14:paraId="517759F8" w14:textId="77777777" w:rsidR="00B200D5" w:rsidRPr="00950EBC" w:rsidRDefault="00C27AD5" w:rsidP="00205F34">
            <w:pPr>
              <w:numPr>
                <w:ilvl w:val="0"/>
                <w:numId w:val="20"/>
              </w:numPr>
              <w:ind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korištenje godišnjeg odmora</w:t>
            </w:r>
            <w:r w:rsidR="00B200D5" w:rsidRPr="00950EBC">
              <w:rPr>
                <w:rFonts w:asciiTheme="minorHAnsi" w:hAnsiTheme="minorHAnsi" w:cstheme="minorHAnsi"/>
                <w:sz w:val="16"/>
                <w:szCs w:val="16"/>
                <w:lang w:val="bs-Latn-BA"/>
              </w:rPr>
              <w:t>;</w:t>
            </w:r>
          </w:p>
          <w:p w14:paraId="6AC36C0A" w14:textId="77777777" w:rsidR="00B200D5" w:rsidRPr="00950EBC" w:rsidRDefault="00C27AD5" w:rsidP="00205F34">
            <w:pPr>
              <w:numPr>
                <w:ilvl w:val="0"/>
                <w:numId w:val="20"/>
              </w:numPr>
              <w:ind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u slučaju </w:t>
            </w:r>
            <w:r w:rsidR="00F91A5D" w:rsidRPr="00950EBC">
              <w:rPr>
                <w:rFonts w:asciiTheme="minorHAnsi" w:hAnsiTheme="minorHAnsi" w:cstheme="minorHAnsi"/>
                <w:sz w:val="16"/>
                <w:szCs w:val="16"/>
                <w:lang w:val="bs-Latn-BA"/>
              </w:rPr>
              <w:t>raskida</w:t>
            </w:r>
            <w:r w:rsidRPr="00950EBC">
              <w:rPr>
                <w:rFonts w:asciiTheme="minorHAnsi" w:hAnsiTheme="minorHAnsi" w:cstheme="minorHAnsi"/>
                <w:sz w:val="16"/>
                <w:szCs w:val="16"/>
                <w:lang w:val="bs-Latn-BA"/>
              </w:rPr>
              <w:t xml:space="preserve"> ugovora o radu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poslodavac može zaposleniku isplatiti naknadu za dane neiskorištenog godišnjeg odmora</w:t>
            </w:r>
            <w:r w:rsidR="00B200D5" w:rsidRPr="00950EBC">
              <w:rPr>
                <w:rFonts w:asciiTheme="minorHAnsi" w:hAnsiTheme="minorHAnsi" w:cstheme="minorHAnsi"/>
                <w:sz w:val="16"/>
                <w:szCs w:val="16"/>
                <w:lang w:val="bs-Latn-BA"/>
              </w:rPr>
              <w:t xml:space="preserve">; </w:t>
            </w:r>
          </w:p>
          <w:p w14:paraId="66149984" w14:textId="77777777" w:rsidR="00B200D5" w:rsidRPr="00950EBC" w:rsidRDefault="00C27AD5" w:rsidP="00205F34">
            <w:pPr>
              <w:numPr>
                <w:ilvl w:val="0"/>
                <w:numId w:val="20"/>
              </w:numPr>
              <w:ind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zaključivanje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više ugovora na nepuno radno vrijeme kako bi postigao </w:t>
            </w:r>
            <w:r w:rsidR="009750F4" w:rsidRPr="00950EBC">
              <w:rPr>
                <w:rFonts w:asciiTheme="minorHAnsi" w:hAnsiTheme="minorHAnsi" w:cstheme="minorHAnsi"/>
                <w:sz w:val="16"/>
                <w:szCs w:val="16"/>
                <w:lang w:val="bs-Latn-BA"/>
              </w:rPr>
              <w:t>zaposlenje na puno radno vrijeme</w:t>
            </w:r>
            <w:r w:rsidR="00B200D5" w:rsidRPr="00950EBC">
              <w:rPr>
                <w:rFonts w:asciiTheme="minorHAnsi" w:hAnsiTheme="minorHAnsi" w:cstheme="minorHAnsi"/>
                <w:sz w:val="16"/>
                <w:szCs w:val="16"/>
                <w:lang w:val="bs-Latn-BA"/>
              </w:rPr>
              <w:t>.</w:t>
            </w:r>
          </w:p>
        </w:tc>
      </w:tr>
      <w:tr w:rsidR="00B200D5" w:rsidRPr="00366DA8" w14:paraId="68D5FCAE" w14:textId="77777777" w:rsidTr="00A163C5">
        <w:trPr>
          <w:trHeight w:val="3466"/>
        </w:trPr>
        <w:tc>
          <w:tcPr>
            <w:tcW w:w="732" w:type="pct"/>
            <w:tcBorders>
              <w:top w:val="single" w:sz="4" w:space="0" w:color="BFBFBF"/>
              <w:left w:val="single" w:sz="4" w:space="0" w:color="BFBFBF"/>
              <w:bottom w:val="single" w:sz="4" w:space="0" w:color="BFBFBF"/>
              <w:right w:val="single" w:sz="4" w:space="0" w:color="BFBFBF"/>
            </w:tcBorders>
            <w:hideMark/>
          </w:tcPr>
          <w:p w14:paraId="537993F9" w14:textId="77777777" w:rsidR="00B200D5" w:rsidRPr="00950EBC" w:rsidRDefault="0049296A"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Obaveze</w:t>
            </w:r>
            <w:r w:rsidR="00B200D5" w:rsidRPr="00950EBC">
              <w:rPr>
                <w:rFonts w:asciiTheme="minorHAnsi" w:hAnsiTheme="minorHAnsi" w:cstheme="minorHAnsi"/>
                <w:color w:val="336699"/>
                <w:sz w:val="16"/>
                <w:szCs w:val="16"/>
                <w:lang w:val="bs-Latn-BA"/>
              </w:rPr>
              <w:t xml:space="preserve"> </w:t>
            </w:r>
            <w:r w:rsidR="00213B96" w:rsidRPr="00950EBC">
              <w:rPr>
                <w:rFonts w:asciiTheme="minorHAnsi" w:hAnsiTheme="minorHAnsi" w:cstheme="minorHAnsi"/>
                <w:color w:val="336699"/>
                <w:sz w:val="16"/>
                <w:szCs w:val="16"/>
                <w:lang w:val="bs-Latn-BA"/>
              </w:rPr>
              <w:t>radni</w:t>
            </w:r>
            <w:r w:rsidRPr="00950EBC">
              <w:rPr>
                <w:rFonts w:asciiTheme="minorHAnsi" w:hAnsiTheme="minorHAnsi" w:cstheme="minorHAnsi"/>
                <w:color w:val="336699"/>
                <w:sz w:val="16"/>
                <w:szCs w:val="16"/>
                <w:lang w:val="bs-Latn-BA"/>
              </w:rPr>
              <w:t>ka</w:t>
            </w:r>
          </w:p>
        </w:tc>
        <w:tc>
          <w:tcPr>
            <w:tcW w:w="1423" w:type="pct"/>
            <w:tcBorders>
              <w:top w:val="single" w:sz="4" w:space="0" w:color="BFBFBF"/>
              <w:left w:val="single" w:sz="4" w:space="0" w:color="BFBFBF"/>
              <w:bottom w:val="single" w:sz="4" w:space="0" w:color="BFBFBF"/>
              <w:right w:val="single" w:sz="4" w:space="0" w:color="BFBFBF"/>
            </w:tcBorders>
          </w:tcPr>
          <w:p w14:paraId="7A2E99E9" w14:textId="77777777" w:rsidR="00B200D5" w:rsidRPr="00950EBC" w:rsidRDefault="00B25D6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je dužan</w:t>
            </w:r>
            <w:r w:rsidR="00B200D5" w:rsidRPr="00950EBC">
              <w:rPr>
                <w:rFonts w:asciiTheme="minorHAnsi" w:hAnsiTheme="minorHAnsi" w:cstheme="minorHAnsi"/>
                <w:sz w:val="16"/>
                <w:szCs w:val="16"/>
                <w:lang w:val="bs-Latn-BA"/>
              </w:rPr>
              <w:t>:</w:t>
            </w:r>
          </w:p>
          <w:p w14:paraId="68D37368" w14:textId="77777777" w:rsidR="00B200D5" w:rsidRPr="00950EBC" w:rsidRDefault="00412075" w:rsidP="00205F34">
            <w:pPr>
              <w:pStyle w:val="ListParagraph"/>
              <w:numPr>
                <w:ilvl w:val="1"/>
                <w:numId w:val="7"/>
              </w:numPr>
              <w:ind w:left="668"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obavljati</w:t>
            </w:r>
            <w:r w:rsidR="0049296A" w:rsidRPr="00950EBC">
              <w:rPr>
                <w:rFonts w:asciiTheme="minorHAnsi" w:hAnsiTheme="minorHAnsi" w:cstheme="minorHAnsi"/>
                <w:sz w:val="16"/>
                <w:szCs w:val="16"/>
                <w:lang w:val="bs-Latn-BA"/>
              </w:rPr>
              <w:t xml:space="preserve"> preuzet</w:t>
            </w:r>
            <w:r w:rsidRPr="00950EBC">
              <w:rPr>
                <w:rFonts w:asciiTheme="minorHAnsi" w:hAnsiTheme="minorHAnsi" w:cstheme="minorHAnsi"/>
                <w:sz w:val="16"/>
                <w:szCs w:val="16"/>
                <w:lang w:val="bs-Latn-BA"/>
              </w:rPr>
              <w:t>e</w:t>
            </w:r>
            <w:r w:rsidR="0049296A" w:rsidRPr="00950EBC">
              <w:rPr>
                <w:rFonts w:asciiTheme="minorHAnsi" w:hAnsiTheme="minorHAnsi" w:cstheme="minorHAnsi"/>
                <w:sz w:val="16"/>
                <w:szCs w:val="16"/>
                <w:lang w:val="bs-Latn-BA"/>
              </w:rPr>
              <w:t xml:space="preserve"> poslov</w:t>
            </w:r>
            <w:r w:rsidRPr="00950EBC">
              <w:rPr>
                <w:rFonts w:asciiTheme="minorHAnsi" w:hAnsiTheme="minorHAnsi" w:cstheme="minorHAnsi"/>
                <w:sz w:val="16"/>
                <w:szCs w:val="16"/>
                <w:lang w:val="bs-Latn-BA"/>
              </w:rPr>
              <w:t>e</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pošt</w:t>
            </w:r>
            <w:r w:rsidRPr="00950EBC">
              <w:rPr>
                <w:rFonts w:asciiTheme="minorHAnsi" w:hAnsiTheme="minorHAnsi" w:cstheme="minorHAnsi"/>
                <w:sz w:val="16"/>
                <w:szCs w:val="16"/>
                <w:lang w:val="bs-Latn-BA"/>
              </w:rPr>
              <w:t>ovati</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organizacij</w:t>
            </w:r>
            <w:r w:rsidRPr="00950EBC">
              <w:rPr>
                <w:rFonts w:asciiTheme="minorHAnsi" w:hAnsiTheme="minorHAnsi" w:cstheme="minorHAnsi"/>
                <w:sz w:val="16"/>
                <w:szCs w:val="16"/>
                <w:lang w:val="bs-Latn-BA"/>
              </w:rPr>
              <w:t>u</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rada</w:t>
            </w:r>
            <w:r w:rsidR="00A65C05" w:rsidRPr="00950EBC">
              <w:rPr>
                <w:rFonts w:asciiTheme="minorHAnsi" w:hAnsiTheme="minorHAnsi" w:cstheme="minorHAnsi"/>
                <w:sz w:val="16"/>
                <w:szCs w:val="16"/>
                <w:lang w:val="bs-Latn-BA"/>
              </w:rPr>
              <w:t xml:space="preserve"> i </w:t>
            </w:r>
            <w:r w:rsidR="0049296A" w:rsidRPr="00950EBC">
              <w:rPr>
                <w:rFonts w:asciiTheme="minorHAnsi" w:hAnsiTheme="minorHAnsi" w:cstheme="minorHAnsi"/>
                <w:sz w:val="16"/>
                <w:szCs w:val="16"/>
                <w:lang w:val="bs-Latn-BA"/>
              </w:rPr>
              <w:t>poslovanj</w:t>
            </w:r>
            <w:r w:rsidRPr="00950EBC">
              <w:rPr>
                <w:rFonts w:asciiTheme="minorHAnsi" w:hAnsiTheme="minorHAnsi" w:cstheme="minorHAnsi"/>
                <w:sz w:val="16"/>
                <w:szCs w:val="16"/>
                <w:lang w:val="bs-Latn-BA"/>
              </w:rPr>
              <w:t>e</w:t>
            </w:r>
            <w:r w:rsidR="0049296A" w:rsidRPr="00950EBC">
              <w:rPr>
                <w:rFonts w:asciiTheme="minorHAnsi" w:hAnsiTheme="minorHAnsi" w:cstheme="minorHAnsi"/>
                <w:sz w:val="16"/>
                <w:szCs w:val="16"/>
                <w:lang w:val="bs-Latn-BA"/>
              </w:rPr>
              <w:t xml:space="preserve"> kod poslodavca</w:t>
            </w:r>
            <w:r w:rsidR="00B200D5" w:rsidRPr="00950EBC">
              <w:rPr>
                <w:rFonts w:asciiTheme="minorHAnsi" w:hAnsiTheme="minorHAnsi" w:cstheme="minorHAnsi"/>
                <w:sz w:val="16"/>
                <w:szCs w:val="16"/>
                <w:lang w:val="bs-Latn-BA"/>
              </w:rPr>
              <w:t>,</w:t>
            </w:r>
          </w:p>
          <w:p w14:paraId="12FF4F0D" w14:textId="77777777" w:rsidR="00B200D5" w:rsidRPr="00950EBC" w:rsidRDefault="0049296A"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prilikom zaključivanja ugovora o radu</w:t>
            </w:r>
            <w:r w:rsidR="00CB36CE" w:rsidRPr="00950EBC">
              <w:rPr>
                <w:rFonts w:asciiTheme="minorHAnsi" w:hAnsiTheme="minorHAnsi" w:cstheme="minorHAnsi"/>
                <w:sz w:val="16"/>
                <w:szCs w:val="16"/>
                <w:lang w:val="bs-Latn-BA"/>
              </w:rPr>
              <w:t xml:space="preserve"> ili </w:t>
            </w:r>
            <w:r w:rsidR="00A41389" w:rsidRPr="00950EBC">
              <w:rPr>
                <w:rFonts w:asciiTheme="minorHAnsi" w:hAnsiTheme="minorHAnsi" w:cstheme="minorHAnsi"/>
                <w:sz w:val="16"/>
                <w:szCs w:val="16"/>
                <w:lang w:val="bs-Latn-BA"/>
              </w:rPr>
              <w:t>tok</w:t>
            </w:r>
            <w:r w:rsidRPr="00950EBC">
              <w:rPr>
                <w:rFonts w:asciiTheme="minorHAnsi" w:hAnsiTheme="minorHAnsi" w:cstheme="minorHAnsi"/>
                <w:sz w:val="16"/>
                <w:szCs w:val="16"/>
                <w:lang w:val="bs-Latn-BA"/>
              </w:rPr>
              <w:t>om</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trajanja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radnog odnosa</w:t>
            </w:r>
            <w:r w:rsidR="00B200D5" w:rsidRPr="00950EBC">
              <w:rPr>
                <w:rFonts w:asciiTheme="minorHAnsi" w:hAnsiTheme="minorHAnsi" w:cstheme="minorHAnsi"/>
                <w:sz w:val="16"/>
                <w:szCs w:val="16"/>
                <w:lang w:val="bs-Latn-BA"/>
              </w:rPr>
              <w:t xml:space="preserve">, </w:t>
            </w:r>
            <w:r w:rsidR="00412075" w:rsidRPr="00950EBC">
              <w:rPr>
                <w:rFonts w:asciiTheme="minorHAnsi" w:hAnsiTheme="minorHAnsi" w:cstheme="minorHAnsi"/>
                <w:sz w:val="16"/>
                <w:szCs w:val="16"/>
                <w:lang w:val="bs-Latn-BA"/>
              </w:rPr>
              <w:t xml:space="preserve">obavijestiti poslodavca o bolesti </w:t>
            </w:r>
            <w:r w:rsidR="00CB36CE" w:rsidRPr="00950EBC">
              <w:rPr>
                <w:rFonts w:asciiTheme="minorHAnsi" w:hAnsiTheme="minorHAnsi" w:cstheme="minorHAnsi"/>
                <w:sz w:val="16"/>
                <w:szCs w:val="16"/>
                <w:lang w:val="bs-Latn-BA"/>
              </w:rPr>
              <w:t xml:space="preserve">ili </w:t>
            </w:r>
            <w:r w:rsidR="00412075" w:rsidRPr="00950EBC">
              <w:rPr>
                <w:rFonts w:asciiTheme="minorHAnsi" w:hAnsiTheme="minorHAnsi" w:cstheme="minorHAnsi"/>
                <w:sz w:val="16"/>
                <w:szCs w:val="16"/>
                <w:lang w:val="bs-Latn-BA"/>
              </w:rPr>
              <w:t xml:space="preserve">drugoj okolnosti koja ga </w:t>
            </w:r>
            <w:r w:rsidR="00B117B3" w:rsidRPr="00950EBC">
              <w:rPr>
                <w:rFonts w:asciiTheme="minorHAnsi" w:hAnsiTheme="minorHAnsi" w:cstheme="minorHAnsi"/>
                <w:sz w:val="16"/>
                <w:szCs w:val="16"/>
                <w:lang w:val="bs-Latn-BA"/>
              </w:rPr>
              <w:t>onemogućava</w:t>
            </w:r>
            <w:r w:rsidR="00412075" w:rsidRPr="00950EBC">
              <w:rPr>
                <w:rFonts w:asciiTheme="minorHAnsi" w:hAnsiTheme="minorHAnsi" w:cstheme="minorHAnsi"/>
                <w:sz w:val="16"/>
                <w:szCs w:val="16"/>
                <w:lang w:val="bs-Latn-BA"/>
              </w:rPr>
              <w:t xml:space="preserve"> u izvršavanju</w:t>
            </w:r>
            <w:r w:rsidR="00B200D5" w:rsidRPr="00950EBC">
              <w:rPr>
                <w:rFonts w:asciiTheme="minorHAnsi" w:hAnsiTheme="minorHAnsi" w:cstheme="minorHAnsi"/>
                <w:sz w:val="16"/>
                <w:szCs w:val="16"/>
                <w:lang w:val="bs-Latn-BA"/>
              </w:rPr>
              <w:t xml:space="preserve"> </w:t>
            </w:r>
            <w:r w:rsidR="00412075" w:rsidRPr="00950EBC">
              <w:rPr>
                <w:rFonts w:asciiTheme="minorHAnsi" w:hAnsiTheme="minorHAnsi" w:cstheme="minorHAnsi"/>
                <w:sz w:val="16"/>
                <w:szCs w:val="16"/>
                <w:lang w:val="bs-Latn-BA"/>
              </w:rPr>
              <w:t>obaveza iz ugovora o radu</w:t>
            </w:r>
            <w:r w:rsidR="00B200D5" w:rsidRPr="00950EBC">
              <w:rPr>
                <w:rFonts w:asciiTheme="minorHAnsi" w:hAnsiTheme="minorHAnsi" w:cstheme="minorHAnsi"/>
                <w:sz w:val="16"/>
                <w:szCs w:val="16"/>
                <w:lang w:val="bs-Latn-BA"/>
              </w:rPr>
              <w:t>,</w:t>
            </w:r>
          </w:p>
          <w:p w14:paraId="74D5AB11" w14:textId="6FC23E01" w:rsidR="00B200D5" w:rsidRPr="00A163C5" w:rsidRDefault="005E5934" w:rsidP="00205F34">
            <w:pPr>
              <w:pStyle w:val="ListParagraph"/>
              <w:numPr>
                <w:ilvl w:val="1"/>
                <w:numId w:val="7"/>
              </w:numPr>
              <w:ind w:left="675" w:hanging="315"/>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obrazovati se</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usavršavati se</w:t>
            </w:r>
            <w:r w:rsidR="00AD1DE2" w:rsidRPr="00950EBC">
              <w:rPr>
                <w:rFonts w:asciiTheme="minorHAnsi" w:hAnsiTheme="minorHAnsi" w:cstheme="minorHAnsi"/>
                <w:sz w:val="16"/>
                <w:szCs w:val="16"/>
                <w:lang w:val="bs-Latn-BA"/>
              </w:rPr>
              <w:t xml:space="preserve"> za </w:t>
            </w:r>
            <w:r w:rsidRPr="00950EBC">
              <w:rPr>
                <w:rFonts w:asciiTheme="minorHAnsi" w:hAnsiTheme="minorHAnsi" w:cstheme="minorHAnsi"/>
                <w:sz w:val="16"/>
                <w:szCs w:val="16"/>
                <w:lang w:val="bs-Latn-BA"/>
              </w:rPr>
              <w:t>rad</w:t>
            </w:r>
            <w:r w:rsidR="00B200D5" w:rsidRPr="00950EBC">
              <w:rPr>
                <w:rFonts w:asciiTheme="minorHAnsi" w:hAnsiTheme="minorHAnsi" w:cstheme="minorHAnsi"/>
                <w:sz w:val="16"/>
                <w:szCs w:val="16"/>
                <w:lang w:val="bs-Latn-BA"/>
              </w:rPr>
              <w:t xml:space="preserve"> </w:t>
            </w:r>
            <w:r w:rsidR="00F45A19" w:rsidRPr="00950EBC">
              <w:rPr>
                <w:rFonts w:asciiTheme="minorHAnsi" w:hAnsiTheme="minorHAnsi" w:cstheme="minorHAnsi"/>
                <w:sz w:val="16"/>
                <w:szCs w:val="16"/>
                <w:lang w:val="bs-Latn-BA"/>
              </w:rPr>
              <w:t xml:space="preserve">u </w:t>
            </w:r>
            <w:r w:rsidRPr="00950EBC">
              <w:rPr>
                <w:rFonts w:asciiTheme="minorHAnsi" w:hAnsiTheme="minorHAnsi" w:cstheme="minorHAnsi"/>
                <w:sz w:val="16"/>
                <w:szCs w:val="16"/>
                <w:lang w:val="bs-Latn-BA"/>
              </w:rPr>
              <w:t>skladu sa svojim kapacitetima i zahtjevima posla</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hideMark/>
          </w:tcPr>
          <w:p w14:paraId="4410A6CF" w14:textId="77777777" w:rsidR="00B200D5" w:rsidRPr="00950EBC" w:rsidRDefault="00B25D6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je dužan da</w:t>
            </w:r>
            <w:r w:rsidR="00B200D5" w:rsidRPr="00950EBC">
              <w:rPr>
                <w:rFonts w:asciiTheme="minorHAnsi" w:hAnsiTheme="minorHAnsi" w:cstheme="minorHAnsi"/>
                <w:sz w:val="16"/>
                <w:szCs w:val="16"/>
                <w:lang w:val="bs-Latn-BA"/>
              </w:rPr>
              <w:t xml:space="preserve">:  </w:t>
            </w:r>
          </w:p>
          <w:p w14:paraId="4DDC21F3" w14:textId="77777777" w:rsidR="00B200D5" w:rsidRPr="00950EBC" w:rsidRDefault="003F526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savjesno</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odgovorno obavlja poslove</w:t>
            </w:r>
            <w:r w:rsidR="00B200D5" w:rsidRPr="00950EBC">
              <w:rPr>
                <w:rFonts w:asciiTheme="minorHAnsi" w:hAnsiTheme="minorHAnsi" w:cstheme="minorHAnsi"/>
                <w:sz w:val="16"/>
                <w:szCs w:val="16"/>
                <w:lang w:val="bs-Latn-BA"/>
              </w:rPr>
              <w:t>,</w:t>
            </w:r>
          </w:p>
          <w:p w14:paraId="110F3D73" w14:textId="77777777" w:rsidR="00B200D5" w:rsidRPr="00950EBC" w:rsidRDefault="003F526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poštuje organizaciju rada i poslovanja kod poslodavca</w:t>
            </w:r>
            <w:r w:rsidR="00B200D5" w:rsidRPr="00950EBC">
              <w:rPr>
                <w:rFonts w:asciiTheme="minorHAnsi" w:hAnsiTheme="minorHAnsi" w:cstheme="minorHAnsi"/>
                <w:sz w:val="16"/>
                <w:szCs w:val="16"/>
                <w:lang w:val="bs-Latn-BA"/>
              </w:rPr>
              <w:t>,</w:t>
            </w:r>
          </w:p>
          <w:p w14:paraId="10B513E9" w14:textId="77777777" w:rsidR="00B200D5" w:rsidRPr="00950EBC" w:rsidRDefault="003F526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obavijesti poslodavca o bitnim okolnostima koje utiču ili bi mogle da utiču na obavljanje poslova utvrđenih ugovorom o radu</w:t>
            </w:r>
            <w:r w:rsidR="00B200D5" w:rsidRPr="00950EBC">
              <w:rPr>
                <w:rFonts w:asciiTheme="minorHAnsi" w:hAnsiTheme="minorHAnsi" w:cstheme="minorHAnsi"/>
                <w:sz w:val="16"/>
                <w:szCs w:val="16"/>
                <w:lang w:val="bs-Latn-BA"/>
              </w:rPr>
              <w:t>,</w:t>
            </w:r>
          </w:p>
          <w:p w14:paraId="0DC98ECA" w14:textId="77777777" w:rsidR="00B200D5" w:rsidRPr="00950EBC" w:rsidRDefault="003F526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obavijesti poslodavca o svakoj vrsti potencijalne</w:t>
            </w:r>
            <w:r w:rsidR="00A12ECA" w:rsidRPr="00950EBC">
              <w:rPr>
                <w:rFonts w:asciiTheme="minorHAnsi" w:hAnsiTheme="minorHAnsi" w:cstheme="minorHAnsi"/>
                <w:sz w:val="16"/>
                <w:szCs w:val="16"/>
                <w:lang w:val="bs-Latn-BA"/>
              </w:rPr>
              <w:t xml:space="preserve"> opasnosti za život i zdravlje i nastanak materijalne štete</w:t>
            </w:r>
            <w:r w:rsidR="00B200D5" w:rsidRPr="00950EBC">
              <w:rPr>
                <w:rFonts w:asciiTheme="minorHAnsi" w:hAnsiTheme="minorHAnsi" w:cstheme="minorHAnsi"/>
                <w:sz w:val="16"/>
                <w:szCs w:val="16"/>
                <w:lang w:val="bs-Latn-BA"/>
              </w:rPr>
              <w:t>,</w:t>
            </w:r>
          </w:p>
          <w:p w14:paraId="08779741" w14:textId="77777777" w:rsidR="00B200D5" w:rsidRPr="00950EBC" w:rsidRDefault="00A12EC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pristupi zdravstvenim pregledima</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ocjeni radne sposobnosti na zahtjev poslodavca</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6EF2511B" w14:textId="77777777" w:rsidR="00B200D5" w:rsidRPr="00950EBC" w:rsidRDefault="009750F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Zaposlenik je dužan da</w:t>
            </w:r>
            <w:r w:rsidR="00B200D5" w:rsidRPr="00950EBC">
              <w:rPr>
                <w:rFonts w:asciiTheme="minorHAnsi" w:hAnsiTheme="minorHAnsi" w:cstheme="minorHAnsi"/>
                <w:sz w:val="16"/>
                <w:szCs w:val="16"/>
                <w:lang w:val="bs-Latn-BA"/>
              </w:rPr>
              <w:t>:</w:t>
            </w:r>
          </w:p>
          <w:p w14:paraId="611E775C" w14:textId="77777777" w:rsidR="00B200D5" w:rsidRPr="00950EBC" w:rsidRDefault="009750F4" w:rsidP="009750F4">
            <w:pPr>
              <w:numPr>
                <w:ilvl w:val="0"/>
                <w:numId w:val="23"/>
              </w:numPr>
              <w:tabs>
                <w:tab w:val="num" w:pos="720"/>
              </w:tabs>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obavijesti poslodavca o svakom izumu ili </w:t>
            </w:r>
            <w:r w:rsidR="00B117B3" w:rsidRPr="00950EBC">
              <w:rPr>
                <w:rFonts w:asciiTheme="minorHAnsi" w:hAnsiTheme="minorHAnsi" w:cstheme="minorHAnsi"/>
                <w:sz w:val="16"/>
                <w:szCs w:val="16"/>
                <w:lang w:val="bs-Latn-BA"/>
              </w:rPr>
              <w:t>tehničkom</w:t>
            </w:r>
            <w:r w:rsidRPr="00950EBC">
              <w:rPr>
                <w:rFonts w:asciiTheme="minorHAnsi" w:hAnsiTheme="minorHAnsi" w:cstheme="minorHAnsi"/>
                <w:sz w:val="16"/>
                <w:szCs w:val="16"/>
                <w:lang w:val="bs-Latn-BA"/>
              </w:rPr>
              <w:t xml:space="preserve"> unapređivanju do koga je </w:t>
            </w:r>
            <w:r w:rsidR="00B117B3" w:rsidRPr="00950EBC">
              <w:rPr>
                <w:rFonts w:asciiTheme="minorHAnsi" w:hAnsiTheme="minorHAnsi" w:cstheme="minorHAnsi"/>
                <w:sz w:val="16"/>
                <w:szCs w:val="16"/>
                <w:lang w:val="bs-Latn-BA"/>
              </w:rPr>
              <w:t>došao</w:t>
            </w:r>
            <w:r w:rsidRPr="00950EBC">
              <w:rPr>
                <w:rFonts w:asciiTheme="minorHAnsi" w:hAnsiTheme="minorHAnsi" w:cstheme="minorHAnsi"/>
                <w:sz w:val="16"/>
                <w:szCs w:val="16"/>
                <w:lang w:val="bs-Latn-BA"/>
              </w:rPr>
              <w:t xml:space="preserve"> na poslu ili u vezi s poslom</w:t>
            </w:r>
            <w:r w:rsidR="00B200D5" w:rsidRPr="00950EBC">
              <w:rPr>
                <w:rFonts w:asciiTheme="minorHAnsi" w:hAnsiTheme="minorHAnsi" w:cstheme="minorHAnsi"/>
                <w:sz w:val="16"/>
                <w:szCs w:val="16"/>
                <w:lang w:val="bs-Latn-BA"/>
              </w:rPr>
              <w:t>;</w:t>
            </w:r>
          </w:p>
        </w:tc>
      </w:tr>
      <w:tr w:rsidR="00B200D5" w:rsidRPr="00366DA8" w14:paraId="5385773F" w14:textId="77777777" w:rsidTr="00A163C5">
        <w:trPr>
          <w:trHeight w:val="4096"/>
        </w:trPr>
        <w:tc>
          <w:tcPr>
            <w:tcW w:w="732" w:type="pct"/>
            <w:tcBorders>
              <w:top w:val="single" w:sz="4" w:space="0" w:color="BFBFBF"/>
              <w:left w:val="single" w:sz="4" w:space="0" w:color="BFBFBF"/>
              <w:bottom w:val="single" w:sz="4" w:space="0" w:color="BFBFBF"/>
              <w:right w:val="single" w:sz="4" w:space="0" w:color="BFBFBF"/>
            </w:tcBorders>
            <w:hideMark/>
          </w:tcPr>
          <w:p w14:paraId="744B8D81" w14:textId="77777777" w:rsidR="00B200D5" w:rsidRPr="00950EBC" w:rsidRDefault="0049296A"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Obaveze</w:t>
            </w:r>
            <w:r w:rsidR="00B200D5" w:rsidRPr="00950EBC">
              <w:rPr>
                <w:rFonts w:asciiTheme="minorHAnsi" w:hAnsiTheme="minorHAnsi" w:cstheme="minorHAnsi"/>
                <w:color w:val="336699"/>
                <w:sz w:val="16"/>
                <w:szCs w:val="16"/>
                <w:lang w:val="bs-Latn-BA"/>
              </w:rPr>
              <w:t xml:space="preserve"> </w:t>
            </w:r>
            <w:r w:rsidRPr="00950EBC">
              <w:rPr>
                <w:rFonts w:asciiTheme="minorHAnsi" w:hAnsiTheme="minorHAnsi" w:cstheme="minorHAnsi"/>
                <w:color w:val="336699"/>
                <w:sz w:val="16"/>
                <w:szCs w:val="16"/>
                <w:lang w:val="bs-Latn-BA"/>
              </w:rPr>
              <w:t>poslodavca</w:t>
            </w:r>
          </w:p>
        </w:tc>
        <w:tc>
          <w:tcPr>
            <w:tcW w:w="1423" w:type="pct"/>
            <w:tcBorders>
              <w:top w:val="single" w:sz="4" w:space="0" w:color="BFBFBF"/>
              <w:left w:val="single" w:sz="4" w:space="0" w:color="BFBFBF"/>
              <w:bottom w:val="single" w:sz="4" w:space="0" w:color="BFBFBF"/>
              <w:right w:val="single" w:sz="4" w:space="0" w:color="BFBFBF"/>
            </w:tcBorders>
          </w:tcPr>
          <w:p w14:paraId="11807617" w14:textId="77777777" w:rsidR="00B200D5" w:rsidRPr="00950EBC" w:rsidRDefault="00B25D64" w:rsidP="00205F34">
            <w:pPr>
              <w:ind w:right="144"/>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w:t>
            </w:r>
            <w:r w:rsidR="00B200D5" w:rsidRPr="00950EBC">
              <w:rPr>
                <w:rFonts w:asciiTheme="minorHAnsi" w:hAnsiTheme="minorHAnsi" w:cstheme="minorHAnsi"/>
                <w:sz w:val="16"/>
                <w:szCs w:val="16"/>
                <w:lang w:val="bs-Latn-BA"/>
              </w:rPr>
              <w:t>:</w:t>
            </w:r>
          </w:p>
          <w:p w14:paraId="083F1D50" w14:textId="77777777" w:rsidR="00B200D5" w:rsidRPr="00950EBC" w:rsidRDefault="00557CAF"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prijaviti r</w:t>
            </w:r>
            <w:r w:rsidR="00213B96" w:rsidRPr="00950EBC">
              <w:rPr>
                <w:rFonts w:asciiTheme="minorHAnsi" w:hAnsiTheme="minorHAnsi" w:cstheme="minorHAnsi"/>
                <w:sz w:val="16"/>
                <w:szCs w:val="16"/>
                <w:lang w:val="bs-Latn-BA"/>
              </w:rPr>
              <w:t>adni</w:t>
            </w:r>
            <w:r w:rsidRPr="00950EBC">
              <w:rPr>
                <w:rFonts w:asciiTheme="minorHAnsi" w:hAnsiTheme="minorHAnsi" w:cstheme="minorHAnsi"/>
                <w:sz w:val="16"/>
                <w:szCs w:val="16"/>
                <w:lang w:val="bs-Latn-BA"/>
              </w:rPr>
              <w:t>ka</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w:t>
            </w:r>
            <w:r w:rsidR="00AD1DE2" w:rsidRPr="00950EBC">
              <w:rPr>
                <w:rFonts w:asciiTheme="minorHAnsi" w:hAnsiTheme="minorHAnsi" w:cstheme="minorHAnsi"/>
                <w:sz w:val="16"/>
                <w:szCs w:val="16"/>
                <w:lang w:val="bs-Latn-BA"/>
              </w:rPr>
              <w:t xml:space="preserve">a </w:t>
            </w:r>
            <w:r w:rsidRPr="00950EBC">
              <w:rPr>
                <w:rFonts w:asciiTheme="minorHAnsi" w:hAnsiTheme="minorHAnsi" w:cstheme="minorHAnsi"/>
                <w:sz w:val="16"/>
                <w:szCs w:val="16"/>
                <w:lang w:val="bs-Latn-BA"/>
              </w:rPr>
              <w:t>penzijsko</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invalidsko</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osiguranje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zdravstveno osiguranje</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osiguranje za slučaj nezaposlenosti</w:t>
            </w:r>
            <w:r w:rsidR="00B200D5" w:rsidRPr="00950EBC">
              <w:rPr>
                <w:rFonts w:asciiTheme="minorHAnsi" w:hAnsiTheme="minorHAnsi" w:cstheme="minorHAnsi"/>
                <w:sz w:val="16"/>
                <w:szCs w:val="16"/>
                <w:lang w:val="bs-Latn-BA"/>
              </w:rPr>
              <w:t>,</w:t>
            </w:r>
          </w:p>
          <w:p w14:paraId="78542814" w14:textId="77777777" w:rsidR="00B200D5" w:rsidRPr="00950EBC" w:rsidRDefault="00557CAF"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nakon prijave na obavezno</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osiguranje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dostaviti radniku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fotokopiju prijave, </w:t>
            </w:r>
            <w:r w:rsidR="00F45A19" w:rsidRPr="00950EBC">
              <w:rPr>
                <w:rFonts w:asciiTheme="minorHAnsi" w:hAnsiTheme="minorHAnsi" w:cstheme="minorHAnsi"/>
                <w:sz w:val="16"/>
                <w:szCs w:val="16"/>
                <w:lang w:val="bs-Latn-BA"/>
              </w:rPr>
              <w:t>kao 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svaku promjenu osiguranja koja se tiče radnika</w:t>
            </w:r>
            <w:r w:rsidR="00B200D5" w:rsidRPr="00950EBC">
              <w:rPr>
                <w:rFonts w:asciiTheme="minorHAnsi" w:hAnsiTheme="minorHAnsi" w:cstheme="minorHAnsi"/>
                <w:sz w:val="16"/>
                <w:szCs w:val="16"/>
                <w:lang w:val="bs-Latn-BA"/>
              </w:rPr>
              <w:t xml:space="preserve">. </w:t>
            </w:r>
          </w:p>
        </w:tc>
        <w:tc>
          <w:tcPr>
            <w:tcW w:w="1423" w:type="pct"/>
            <w:tcBorders>
              <w:top w:val="single" w:sz="4" w:space="0" w:color="BFBFBF"/>
              <w:left w:val="single" w:sz="4" w:space="0" w:color="BFBFBF"/>
              <w:bottom w:val="single" w:sz="4" w:space="0" w:color="BFBFBF"/>
              <w:right w:val="single" w:sz="4" w:space="0" w:color="BFBFBF"/>
            </w:tcBorders>
            <w:hideMark/>
          </w:tcPr>
          <w:p w14:paraId="4F9272F0" w14:textId="77777777" w:rsidR="00B200D5" w:rsidRPr="00950EBC" w:rsidRDefault="00B25D6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w:t>
            </w:r>
            <w:r w:rsidR="00A12ECA" w:rsidRPr="00950EBC">
              <w:rPr>
                <w:rFonts w:asciiTheme="minorHAnsi" w:hAnsiTheme="minorHAnsi" w:cstheme="minorHAnsi"/>
                <w:sz w:val="16"/>
                <w:szCs w:val="16"/>
                <w:lang w:val="bs-Latn-BA"/>
              </w:rPr>
              <w:t xml:space="preserve"> da</w:t>
            </w:r>
            <w:r w:rsidR="00B200D5" w:rsidRPr="00950EBC">
              <w:rPr>
                <w:rFonts w:asciiTheme="minorHAnsi" w:hAnsiTheme="minorHAnsi" w:cstheme="minorHAnsi"/>
                <w:sz w:val="16"/>
                <w:szCs w:val="16"/>
                <w:lang w:val="bs-Latn-BA"/>
              </w:rPr>
              <w:t xml:space="preserve">: </w:t>
            </w:r>
          </w:p>
          <w:p w14:paraId="40503BC7" w14:textId="77777777" w:rsidR="00B200D5" w:rsidRPr="00950EBC" w:rsidRDefault="00A12EC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radnika prijavi u Jedinstveni sistem i uruči mu kopiju prijave</w:t>
            </w:r>
            <w:r w:rsidR="00B200D5" w:rsidRPr="00950EBC">
              <w:rPr>
                <w:rFonts w:asciiTheme="minorHAnsi" w:hAnsiTheme="minorHAnsi" w:cstheme="minorHAnsi"/>
                <w:sz w:val="16"/>
                <w:szCs w:val="16"/>
                <w:lang w:val="bs-Latn-BA"/>
              </w:rPr>
              <w:t>;</w:t>
            </w:r>
          </w:p>
          <w:p w14:paraId="61120BEB" w14:textId="77777777" w:rsidR="00B200D5" w:rsidRPr="00950EBC" w:rsidRDefault="00A12EC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radniku prilikom stupanja na rad uruči identifikacionu ispravu radnika</w:t>
            </w:r>
            <w:r w:rsidR="00B200D5" w:rsidRPr="00950EBC">
              <w:rPr>
                <w:rFonts w:asciiTheme="minorHAnsi" w:hAnsiTheme="minorHAnsi" w:cstheme="minorHAnsi"/>
                <w:sz w:val="16"/>
                <w:szCs w:val="16"/>
                <w:lang w:val="bs-Latn-BA"/>
              </w:rPr>
              <w:t>;</w:t>
            </w:r>
          </w:p>
          <w:p w14:paraId="0C603348" w14:textId="77777777" w:rsidR="00B200D5" w:rsidRPr="00950EBC" w:rsidRDefault="00A12EC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radniku za obavljeni rad isplati platu</w:t>
            </w:r>
            <w:r w:rsidR="00B200D5" w:rsidRPr="00950EBC">
              <w:rPr>
                <w:rFonts w:asciiTheme="minorHAnsi" w:hAnsiTheme="minorHAnsi" w:cstheme="minorHAnsi"/>
                <w:sz w:val="16"/>
                <w:szCs w:val="16"/>
                <w:lang w:val="bs-Latn-BA"/>
              </w:rPr>
              <w:t>;</w:t>
            </w:r>
          </w:p>
          <w:p w14:paraId="619BFCC3" w14:textId="77777777" w:rsidR="00B200D5" w:rsidRPr="00950EBC" w:rsidRDefault="00E1674A"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radniku obezbijedi uslove rada</w:t>
            </w:r>
            <w:r w:rsidR="00A65C05" w:rsidRPr="00950EBC">
              <w:rPr>
                <w:rFonts w:asciiTheme="minorHAnsi" w:hAnsiTheme="minorHAnsi" w:cstheme="minorHAnsi"/>
                <w:sz w:val="16"/>
                <w:szCs w:val="16"/>
                <w:lang w:val="bs-Latn-BA"/>
              </w:rPr>
              <w:t xml:space="preserve"> i </w:t>
            </w:r>
            <w:r w:rsidR="00B200D5" w:rsidRPr="00950EBC">
              <w:rPr>
                <w:rFonts w:asciiTheme="minorHAnsi" w:hAnsiTheme="minorHAnsi" w:cstheme="minorHAnsi"/>
                <w:sz w:val="16"/>
                <w:szCs w:val="16"/>
                <w:lang w:val="bs-Latn-BA"/>
              </w:rPr>
              <w:t>organiz</w:t>
            </w:r>
            <w:r w:rsidRPr="00950EBC">
              <w:rPr>
                <w:rFonts w:asciiTheme="minorHAnsi" w:hAnsiTheme="minorHAnsi" w:cstheme="minorHAnsi"/>
                <w:sz w:val="16"/>
                <w:szCs w:val="16"/>
                <w:lang w:val="bs-Latn-BA"/>
              </w:rPr>
              <w:t>uje rad radi bezbjednosti i zaštite života i zdravlja na radu</w:t>
            </w:r>
            <w:r w:rsidR="00B200D5" w:rsidRPr="00950EBC">
              <w:rPr>
                <w:rFonts w:asciiTheme="minorHAnsi" w:hAnsiTheme="minorHAnsi" w:cstheme="minorHAnsi"/>
                <w:sz w:val="16"/>
                <w:szCs w:val="16"/>
                <w:lang w:val="bs-Latn-BA"/>
              </w:rPr>
              <w:t>;</w:t>
            </w:r>
          </w:p>
          <w:p w14:paraId="383CBA1A" w14:textId="77777777" w:rsidR="00B200D5" w:rsidRPr="00950EBC" w:rsidRDefault="0013026D"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radnika upozna sa obavezama koje proizlaze iz propisa o radu i propisa o bezbjednosti i zaštiti života i zdravlja na radu</w:t>
            </w:r>
            <w:r w:rsidR="00B200D5" w:rsidRPr="00950EBC">
              <w:rPr>
                <w:rFonts w:asciiTheme="minorHAnsi" w:hAnsiTheme="minorHAnsi" w:cstheme="minorHAnsi"/>
                <w:sz w:val="16"/>
                <w:szCs w:val="16"/>
                <w:lang w:val="bs-Latn-BA"/>
              </w:rPr>
              <w:t>;</w:t>
            </w:r>
          </w:p>
          <w:p w14:paraId="0CBC5B8E" w14:textId="77777777" w:rsidR="00B200D5" w:rsidRPr="00950EBC" w:rsidRDefault="002B7149"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radniku obezbijedi obavljanje poslova utvrđenih ugovorom o radu</w:t>
            </w:r>
            <w:r w:rsidR="00B200D5" w:rsidRPr="00950EBC">
              <w:rPr>
                <w:rFonts w:asciiTheme="minorHAnsi" w:hAnsiTheme="minorHAnsi" w:cstheme="minorHAnsi"/>
                <w:sz w:val="16"/>
                <w:szCs w:val="16"/>
                <w:lang w:val="bs-Latn-BA"/>
              </w:rPr>
              <w:t>;</w:t>
            </w:r>
          </w:p>
          <w:p w14:paraId="3110FD7A" w14:textId="77777777" w:rsidR="00B200D5" w:rsidRPr="00950EBC" w:rsidRDefault="002B7149"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kolektivno osigura sve radnike za slučaj nesreće na poslu</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73D8EF35" w14:textId="77777777" w:rsidR="00B200D5" w:rsidRPr="00950EBC" w:rsidRDefault="009750F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w:t>
            </w:r>
            <w:r w:rsidR="00B200D5" w:rsidRPr="00950EBC">
              <w:rPr>
                <w:rFonts w:asciiTheme="minorHAnsi" w:hAnsiTheme="minorHAnsi" w:cstheme="minorHAnsi"/>
                <w:sz w:val="16"/>
                <w:szCs w:val="16"/>
                <w:lang w:val="bs-Latn-BA"/>
              </w:rPr>
              <w:t>:</w:t>
            </w:r>
          </w:p>
          <w:p w14:paraId="645DC5CE" w14:textId="77777777" w:rsidR="00B200D5" w:rsidRPr="00950EBC" w:rsidRDefault="009750F4" w:rsidP="00205F34">
            <w:pPr>
              <w:numPr>
                <w:ilvl w:val="0"/>
                <w:numId w:val="22"/>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isplać</w:t>
            </w:r>
            <w:r w:rsidR="00927423" w:rsidRPr="00950EBC">
              <w:rPr>
                <w:rFonts w:asciiTheme="minorHAnsi" w:hAnsiTheme="minorHAnsi" w:cstheme="minorHAnsi"/>
                <w:sz w:val="16"/>
                <w:szCs w:val="16"/>
                <w:lang w:val="bs-Latn-BA"/>
              </w:rPr>
              <w:t>ivati</w:t>
            </w:r>
            <w:r w:rsidRPr="00950EBC">
              <w:rPr>
                <w:rFonts w:asciiTheme="minorHAnsi" w:hAnsiTheme="minorHAnsi" w:cstheme="minorHAnsi"/>
                <w:sz w:val="16"/>
                <w:szCs w:val="16"/>
                <w:lang w:val="bs-Latn-BA"/>
              </w:rPr>
              <w:t xml:space="preserve"> plaće u novcu</w:t>
            </w:r>
            <w:r w:rsidR="00B200D5" w:rsidRPr="00950EBC">
              <w:rPr>
                <w:rFonts w:asciiTheme="minorHAnsi" w:hAnsiTheme="minorHAnsi" w:cstheme="minorHAnsi"/>
                <w:sz w:val="16"/>
                <w:szCs w:val="16"/>
                <w:lang w:val="bs-Latn-BA"/>
              </w:rPr>
              <w:t>;</w:t>
            </w:r>
          </w:p>
          <w:p w14:paraId="7C7A4BEB" w14:textId="77777777" w:rsidR="00B200D5" w:rsidRPr="00950EBC" w:rsidRDefault="00927423" w:rsidP="00927423">
            <w:pPr>
              <w:numPr>
                <w:ilvl w:val="0"/>
                <w:numId w:val="18"/>
              </w:numPr>
              <w:tabs>
                <w:tab w:val="num" w:pos="720"/>
              </w:tabs>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dati zaposleniku pismeni ugovor o radu u kome su navedeni svi uslovi najkasnije na dan kada zaposlenik </w:t>
            </w:r>
            <w:r w:rsidR="00B117B3" w:rsidRPr="00950EBC">
              <w:rPr>
                <w:rFonts w:asciiTheme="minorHAnsi" w:hAnsiTheme="minorHAnsi" w:cstheme="minorHAnsi"/>
                <w:sz w:val="16"/>
                <w:szCs w:val="16"/>
                <w:lang w:val="bs-Latn-BA"/>
              </w:rPr>
              <w:t>počinje</w:t>
            </w:r>
            <w:r w:rsidRPr="00950EBC">
              <w:rPr>
                <w:rFonts w:asciiTheme="minorHAnsi" w:hAnsiTheme="minorHAnsi" w:cstheme="minorHAnsi"/>
                <w:sz w:val="16"/>
                <w:szCs w:val="16"/>
                <w:lang w:val="bs-Latn-BA"/>
              </w:rPr>
              <w:t xml:space="preserve"> da radi</w:t>
            </w:r>
            <w:r w:rsidR="00B200D5" w:rsidRPr="00950EBC">
              <w:rPr>
                <w:rFonts w:asciiTheme="minorHAnsi" w:hAnsiTheme="minorHAnsi" w:cstheme="minorHAnsi"/>
                <w:sz w:val="16"/>
                <w:szCs w:val="16"/>
                <w:lang w:val="bs-Latn-BA"/>
              </w:rPr>
              <w:t>;</w:t>
            </w:r>
          </w:p>
          <w:p w14:paraId="7ABF7FA3" w14:textId="77777777" w:rsidR="00B200D5" w:rsidRPr="00950EBC" w:rsidRDefault="009750F4" w:rsidP="00205F34">
            <w:pPr>
              <w:numPr>
                <w:ilvl w:val="0"/>
                <w:numId w:val="18"/>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prijavi</w:t>
            </w:r>
            <w:r w:rsidR="00927423" w:rsidRPr="00950EBC">
              <w:rPr>
                <w:rFonts w:asciiTheme="minorHAnsi" w:hAnsiTheme="minorHAnsi" w:cstheme="minorHAnsi"/>
                <w:sz w:val="16"/>
                <w:szCs w:val="16"/>
                <w:lang w:val="bs-Latn-BA"/>
              </w:rPr>
              <w:t>ti</w:t>
            </w:r>
            <w:r w:rsidR="00B200D5" w:rsidRPr="00950EBC">
              <w:rPr>
                <w:rFonts w:asciiTheme="minorHAnsi" w:hAnsiTheme="minorHAnsi" w:cstheme="minorHAnsi"/>
                <w:sz w:val="16"/>
                <w:szCs w:val="16"/>
                <w:lang w:val="bs-Latn-BA"/>
              </w:rPr>
              <w:t xml:space="preserve"> </w:t>
            </w:r>
            <w:r w:rsidR="006238E9" w:rsidRPr="00950EBC">
              <w:rPr>
                <w:rFonts w:asciiTheme="minorHAnsi" w:hAnsiTheme="minorHAnsi" w:cstheme="minorHAnsi"/>
                <w:sz w:val="16"/>
                <w:szCs w:val="16"/>
                <w:lang w:val="bs-Latn-BA"/>
              </w:rPr>
              <w:t>radnik</w:t>
            </w:r>
            <w:r w:rsidRPr="00950EBC">
              <w:rPr>
                <w:rFonts w:asciiTheme="minorHAnsi" w:hAnsiTheme="minorHAnsi" w:cstheme="minorHAnsi"/>
                <w:sz w:val="16"/>
                <w:szCs w:val="16"/>
                <w:lang w:val="bs-Latn-BA"/>
              </w:rPr>
              <w:t>a</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na penzijsko i zdravstveno osiguranje</w:t>
            </w:r>
            <w:r w:rsidR="00B200D5" w:rsidRPr="00950EBC">
              <w:rPr>
                <w:rFonts w:asciiTheme="minorHAnsi" w:hAnsiTheme="minorHAnsi" w:cstheme="minorHAnsi"/>
                <w:sz w:val="16"/>
                <w:szCs w:val="16"/>
                <w:lang w:val="bs-Latn-BA"/>
              </w:rPr>
              <w:t>;</w:t>
            </w:r>
          </w:p>
          <w:p w14:paraId="1F90876E" w14:textId="77777777" w:rsidR="00B200D5" w:rsidRPr="00950EBC" w:rsidRDefault="00927423" w:rsidP="00205F34">
            <w:pPr>
              <w:numPr>
                <w:ilvl w:val="0"/>
                <w:numId w:val="18"/>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uručiti zaposleniku pismeni obračun plaće</w:t>
            </w:r>
            <w:r w:rsidR="00B200D5" w:rsidRPr="00950EBC">
              <w:rPr>
                <w:rFonts w:asciiTheme="minorHAnsi" w:hAnsiTheme="minorHAnsi" w:cstheme="minorHAnsi"/>
                <w:sz w:val="16"/>
                <w:szCs w:val="16"/>
                <w:lang w:val="bs-Latn-BA"/>
              </w:rPr>
              <w:t>;</w:t>
            </w:r>
          </w:p>
          <w:p w14:paraId="06A83A24" w14:textId="77777777" w:rsidR="00B200D5" w:rsidRPr="00950EBC" w:rsidRDefault="000E5F50" w:rsidP="00205F34">
            <w:pPr>
              <w:numPr>
                <w:ilvl w:val="0"/>
                <w:numId w:val="18"/>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obrazložiti u pisanoj formi</w:t>
            </w:r>
            <w:r w:rsidR="00927423" w:rsidRPr="00950EBC">
              <w:rPr>
                <w:rFonts w:asciiTheme="minorHAnsi" w:hAnsiTheme="minorHAnsi" w:cstheme="minorHAnsi"/>
                <w:sz w:val="16"/>
                <w:szCs w:val="16"/>
                <w:lang w:val="bs-Latn-BA"/>
              </w:rPr>
              <w:t xml:space="preserve"> otkaz zaposleniku</w:t>
            </w:r>
            <w:r w:rsidR="00B200D5" w:rsidRPr="00950EBC">
              <w:rPr>
                <w:rFonts w:asciiTheme="minorHAnsi" w:hAnsiTheme="minorHAnsi" w:cstheme="minorHAnsi"/>
                <w:sz w:val="16"/>
                <w:szCs w:val="16"/>
                <w:lang w:val="bs-Latn-BA"/>
              </w:rPr>
              <w:t>;</w:t>
            </w:r>
          </w:p>
          <w:p w14:paraId="7ECB2CE0" w14:textId="77777777" w:rsidR="00B200D5" w:rsidRPr="00950EBC" w:rsidRDefault="00927423" w:rsidP="00927423">
            <w:pPr>
              <w:numPr>
                <w:ilvl w:val="0"/>
                <w:numId w:val="18"/>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poslodavac ne </w:t>
            </w:r>
            <w:r w:rsidR="00B117B3" w:rsidRPr="00950EBC">
              <w:rPr>
                <w:rFonts w:asciiTheme="minorHAnsi" w:hAnsiTheme="minorHAnsi" w:cstheme="minorHAnsi"/>
                <w:sz w:val="16"/>
                <w:szCs w:val="16"/>
                <w:lang w:val="bs-Latn-BA"/>
              </w:rPr>
              <w:t>može</w:t>
            </w:r>
            <w:r w:rsidRPr="00950EBC">
              <w:rPr>
                <w:rFonts w:asciiTheme="minorHAnsi" w:hAnsiTheme="minorHAnsi" w:cstheme="minorHAnsi"/>
                <w:sz w:val="16"/>
                <w:szCs w:val="16"/>
                <w:lang w:val="bs-Latn-BA"/>
              </w:rPr>
              <w:t xml:space="preserve"> otkazati ugovor o radu zaposleniku koji je pretrpio povredu na radu ili je obolio od profesionalne bolesti, za vrijeme dok je privremeno nesposoban za rad</w:t>
            </w:r>
            <w:r w:rsidR="00B200D5" w:rsidRPr="00950EBC">
              <w:rPr>
                <w:rFonts w:asciiTheme="minorHAnsi" w:hAnsiTheme="minorHAnsi" w:cstheme="minorHAnsi"/>
                <w:sz w:val="16"/>
                <w:szCs w:val="16"/>
                <w:lang w:val="bs-Latn-BA"/>
              </w:rPr>
              <w:t>;</w:t>
            </w:r>
          </w:p>
        </w:tc>
      </w:tr>
      <w:tr w:rsidR="00B200D5" w:rsidRPr="00366DA8" w14:paraId="5227AC45"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423C9F0D" w14:textId="77777777" w:rsidR="00B200D5" w:rsidRPr="00950EBC" w:rsidRDefault="0049296A"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Zabrana diskriminacije</w:t>
            </w:r>
          </w:p>
        </w:tc>
        <w:tc>
          <w:tcPr>
            <w:tcW w:w="1423" w:type="pct"/>
            <w:tcBorders>
              <w:top w:val="single" w:sz="4" w:space="0" w:color="BFBFBF"/>
              <w:left w:val="single" w:sz="4" w:space="0" w:color="BFBFBF"/>
              <w:bottom w:val="single" w:sz="4" w:space="0" w:color="BFBFBF"/>
              <w:right w:val="single" w:sz="4" w:space="0" w:color="BFBFBF"/>
            </w:tcBorders>
            <w:hideMark/>
          </w:tcPr>
          <w:p w14:paraId="2AAE9688" w14:textId="77777777" w:rsidR="00B200D5" w:rsidRPr="00950EBC" w:rsidRDefault="00557CAF"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Zabranjena je diskriminacija </w:t>
            </w:r>
            <w:r w:rsidR="0049296A" w:rsidRPr="00950EBC">
              <w:rPr>
                <w:rFonts w:asciiTheme="minorHAnsi" w:hAnsiTheme="minorHAnsi" w:cstheme="minorHAnsi"/>
                <w:sz w:val="16"/>
                <w:szCs w:val="16"/>
                <w:lang w:val="bs-Latn-BA"/>
              </w:rPr>
              <w:t>radnika</w:t>
            </w:r>
            <w:r w:rsidR="00A65C05" w:rsidRPr="00950EBC">
              <w:rPr>
                <w:rFonts w:asciiTheme="minorHAnsi" w:hAnsiTheme="minorHAnsi" w:cstheme="minorHAnsi"/>
                <w:sz w:val="16"/>
                <w:szCs w:val="16"/>
                <w:lang w:val="bs-Latn-BA"/>
              </w:rPr>
              <w:t xml:space="preserve"> i</w:t>
            </w:r>
            <w:r w:rsidRPr="00950EBC">
              <w:rPr>
                <w:rFonts w:asciiTheme="minorHAnsi" w:hAnsiTheme="minorHAnsi" w:cstheme="minorHAnsi"/>
                <w:sz w:val="16"/>
                <w:szCs w:val="16"/>
                <w:lang w:val="bs-Latn-BA"/>
              </w:rPr>
              <w:t xml:space="preserve"> lica koje traži zaposlenje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 obzirom na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spol</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spolno opredjeljenje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bračno stanje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porodične obaveze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starost</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invalidnost</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trudnoću</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jezik</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vjeru</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političko</w:t>
            </w:r>
            <w:r w:rsidR="00A65C05" w:rsidRPr="00950EBC">
              <w:rPr>
                <w:rFonts w:asciiTheme="minorHAnsi" w:hAnsiTheme="minorHAnsi" w:cstheme="minorHAnsi"/>
                <w:sz w:val="16"/>
                <w:szCs w:val="16"/>
                <w:lang w:val="bs-Latn-BA"/>
              </w:rPr>
              <w:t xml:space="preserve"> i </w:t>
            </w:r>
            <w:r w:rsidR="005A2D27" w:rsidRPr="00950EBC">
              <w:rPr>
                <w:rFonts w:asciiTheme="minorHAnsi" w:hAnsiTheme="minorHAnsi" w:cstheme="minorHAnsi"/>
                <w:sz w:val="16"/>
                <w:szCs w:val="16"/>
                <w:lang w:val="bs-Latn-BA"/>
              </w:rPr>
              <w:t>drugo</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mišljenje</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nacionalnu pripadnost</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socijalno porijeklo</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imovno stanje</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rođenje</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rasu</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boju kože</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članstvo</w:t>
            </w:r>
            <w:r w:rsidR="00CB36CE" w:rsidRPr="00950EBC">
              <w:rPr>
                <w:rFonts w:asciiTheme="minorHAnsi" w:hAnsiTheme="minorHAnsi" w:cstheme="minorHAnsi"/>
                <w:sz w:val="16"/>
                <w:szCs w:val="16"/>
                <w:lang w:val="bs-Latn-BA"/>
              </w:rPr>
              <w:t xml:space="preserve"> ili </w:t>
            </w:r>
            <w:r w:rsidR="005A2D27" w:rsidRPr="00950EBC">
              <w:rPr>
                <w:rFonts w:asciiTheme="minorHAnsi" w:hAnsiTheme="minorHAnsi" w:cstheme="minorHAnsi"/>
                <w:sz w:val="16"/>
                <w:szCs w:val="16"/>
                <w:lang w:val="bs-Latn-BA"/>
              </w:rPr>
              <w:t>nečlanstvo</w:t>
            </w:r>
            <w:r w:rsidR="00F45A19"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u političkim strankama</w:t>
            </w:r>
            <w:r w:rsidR="00A65C05" w:rsidRPr="00950EBC">
              <w:rPr>
                <w:rFonts w:asciiTheme="minorHAnsi" w:hAnsiTheme="minorHAnsi" w:cstheme="minorHAnsi"/>
                <w:sz w:val="16"/>
                <w:szCs w:val="16"/>
                <w:lang w:val="bs-Latn-BA"/>
              </w:rPr>
              <w:t xml:space="preserve"> i </w:t>
            </w:r>
            <w:r w:rsidR="005A2D27" w:rsidRPr="00950EBC">
              <w:rPr>
                <w:rFonts w:asciiTheme="minorHAnsi" w:hAnsiTheme="minorHAnsi" w:cstheme="minorHAnsi"/>
                <w:sz w:val="16"/>
                <w:szCs w:val="16"/>
                <w:lang w:val="bs-Latn-BA"/>
              </w:rPr>
              <w:lastRenderedPageBreak/>
              <w:t>sindikatima</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zdravstveni</w:t>
            </w:r>
            <w:r w:rsidR="00B200D5" w:rsidRPr="00950EBC">
              <w:rPr>
                <w:rFonts w:asciiTheme="minorHAnsi" w:hAnsiTheme="minorHAnsi" w:cstheme="minorHAnsi"/>
                <w:sz w:val="16"/>
                <w:szCs w:val="16"/>
                <w:lang w:val="bs-Latn-BA"/>
              </w:rPr>
              <w:t xml:space="preserve"> status,</w:t>
            </w:r>
            <w:r w:rsidR="00CB36CE" w:rsidRPr="00950EBC">
              <w:rPr>
                <w:rFonts w:asciiTheme="minorHAnsi" w:hAnsiTheme="minorHAnsi" w:cstheme="minorHAnsi"/>
                <w:sz w:val="16"/>
                <w:szCs w:val="16"/>
                <w:lang w:val="bs-Latn-BA"/>
              </w:rPr>
              <w:t xml:space="preserve"> ili </w:t>
            </w:r>
            <w:r w:rsidR="005A2D27" w:rsidRPr="00950EBC">
              <w:rPr>
                <w:rFonts w:asciiTheme="minorHAnsi" w:hAnsiTheme="minorHAnsi" w:cstheme="minorHAnsi"/>
                <w:sz w:val="16"/>
                <w:szCs w:val="16"/>
                <w:lang w:val="bs-Latn-BA"/>
              </w:rPr>
              <w:t>neko</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drugo</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lično</w:t>
            </w:r>
            <w:r w:rsidR="00B200D5" w:rsidRPr="00950EBC">
              <w:rPr>
                <w:rFonts w:asciiTheme="minorHAnsi" w:hAnsiTheme="minorHAnsi" w:cstheme="minorHAnsi"/>
                <w:sz w:val="16"/>
                <w:szCs w:val="16"/>
                <w:lang w:val="bs-Latn-BA"/>
              </w:rPr>
              <w:t xml:space="preserve"> </w:t>
            </w:r>
            <w:r w:rsidR="005A2D27" w:rsidRPr="00950EBC">
              <w:rPr>
                <w:rFonts w:asciiTheme="minorHAnsi" w:hAnsiTheme="minorHAnsi" w:cstheme="minorHAnsi"/>
                <w:sz w:val="16"/>
                <w:szCs w:val="16"/>
                <w:lang w:val="bs-Latn-BA"/>
              </w:rPr>
              <w:t>svojstvo</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hideMark/>
          </w:tcPr>
          <w:p w14:paraId="06D1ACF6" w14:textId="77777777" w:rsidR="00B200D5" w:rsidRPr="00950EBC" w:rsidRDefault="008A436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Radnik</w:t>
            </w:r>
            <w:r w:rsidR="00B200D5" w:rsidRPr="00950EBC">
              <w:rPr>
                <w:rFonts w:asciiTheme="minorHAnsi" w:hAnsiTheme="minorHAnsi" w:cstheme="minorHAnsi"/>
                <w:sz w:val="16"/>
                <w:szCs w:val="16"/>
                <w:lang w:val="bs-Latn-BA"/>
              </w:rPr>
              <w:t xml:space="preserve">, </w:t>
            </w:r>
            <w:r w:rsidR="00F45A19" w:rsidRPr="00950EBC">
              <w:rPr>
                <w:rFonts w:asciiTheme="minorHAnsi" w:hAnsiTheme="minorHAnsi" w:cstheme="minorHAnsi"/>
                <w:sz w:val="16"/>
                <w:szCs w:val="16"/>
                <w:lang w:val="bs-Latn-BA"/>
              </w:rPr>
              <w:t>kao 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lice koje traži zaposlenje</w:t>
            </w:r>
            <w:r w:rsidR="00B200D5" w:rsidRPr="00950EBC">
              <w:rPr>
                <w:rFonts w:asciiTheme="minorHAnsi" w:hAnsiTheme="minorHAnsi" w:cstheme="minorHAnsi"/>
                <w:sz w:val="16"/>
                <w:szCs w:val="16"/>
                <w:lang w:val="bs-Latn-BA"/>
              </w:rPr>
              <w:t xml:space="preserve">, </w:t>
            </w:r>
            <w:r w:rsidR="00C72BCF" w:rsidRPr="00950EBC">
              <w:rPr>
                <w:rFonts w:asciiTheme="minorHAnsi" w:hAnsiTheme="minorHAnsi" w:cstheme="minorHAnsi"/>
                <w:sz w:val="16"/>
                <w:szCs w:val="16"/>
                <w:lang w:val="bs-Latn-BA"/>
              </w:rPr>
              <w:t>ne može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biti stavljen u neravnopravan položaj prilikom ostvarivanja prava po osnovu rada i prava na zaposlenje zbog</w:t>
            </w:r>
            <w:r w:rsidR="00B200D5" w:rsidRPr="00950EBC">
              <w:rPr>
                <w:rFonts w:asciiTheme="minorHAnsi" w:hAnsiTheme="minorHAnsi" w:cstheme="minorHAnsi"/>
                <w:sz w:val="16"/>
                <w:szCs w:val="16"/>
                <w:lang w:val="bs-Latn-BA"/>
              </w:rPr>
              <w:t xml:space="preserve"> ra</w:t>
            </w:r>
            <w:r w:rsidRPr="00950EBC">
              <w:rPr>
                <w:rFonts w:asciiTheme="minorHAnsi" w:hAnsiTheme="minorHAnsi" w:cstheme="minorHAnsi"/>
                <w:sz w:val="16"/>
                <w:szCs w:val="16"/>
                <w:lang w:val="bs-Latn-BA"/>
              </w:rPr>
              <w:t>se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etničke ili nacionalne pripadnosti</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boje kože</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pola</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jezika</w:t>
            </w:r>
            <w:r w:rsidR="00B200D5" w:rsidRPr="00950EBC">
              <w:rPr>
                <w:rFonts w:asciiTheme="minorHAnsi" w:hAnsiTheme="minorHAnsi" w:cstheme="minorHAnsi"/>
                <w:sz w:val="16"/>
                <w:szCs w:val="16"/>
                <w:lang w:val="bs-Latn-BA"/>
              </w:rPr>
              <w:t>, religi</w:t>
            </w:r>
            <w:r w:rsidR="00D24034" w:rsidRPr="00950EBC">
              <w:rPr>
                <w:rFonts w:asciiTheme="minorHAnsi" w:hAnsiTheme="minorHAnsi" w:cstheme="minorHAnsi"/>
                <w:sz w:val="16"/>
                <w:szCs w:val="16"/>
                <w:lang w:val="bs-Latn-BA"/>
              </w:rPr>
              <w:t>je</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političkog</w:t>
            </w:r>
            <w:r w:rsidR="00CB36CE" w:rsidRPr="00950EBC">
              <w:rPr>
                <w:rFonts w:asciiTheme="minorHAnsi" w:hAnsiTheme="minorHAnsi" w:cstheme="minorHAnsi"/>
                <w:sz w:val="16"/>
                <w:szCs w:val="16"/>
                <w:lang w:val="bs-Latn-BA"/>
              </w:rPr>
              <w:t xml:space="preserve"> ili </w:t>
            </w:r>
            <w:r w:rsidR="00D24034" w:rsidRPr="00950EBC">
              <w:rPr>
                <w:rFonts w:asciiTheme="minorHAnsi" w:hAnsiTheme="minorHAnsi" w:cstheme="minorHAnsi"/>
                <w:sz w:val="16"/>
                <w:szCs w:val="16"/>
                <w:lang w:val="bs-Latn-BA"/>
              </w:rPr>
              <w:t>drugog mišljenja</w:t>
            </w:r>
            <w:r w:rsidR="00A65C05" w:rsidRPr="00950EBC">
              <w:rPr>
                <w:rFonts w:asciiTheme="minorHAnsi" w:hAnsiTheme="minorHAnsi" w:cstheme="minorHAnsi"/>
                <w:sz w:val="16"/>
                <w:szCs w:val="16"/>
                <w:lang w:val="bs-Latn-BA"/>
              </w:rPr>
              <w:t xml:space="preserve"> i </w:t>
            </w:r>
            <w:r w:rsidR="00D24034" w:rsidRPr="00950EBC">
              <w:rPr>
                <w:rFonts w:asciiTheme="minorHAnsi" w:hAnsiTheme="minorHAnsi" w:cstheme="minorHAnsi"/>
                <w:sz w:val="16"/>
                <w:szCs w:val="16"/>
                <w:lang w:val="bs-Latn-BA"/>
              </w:rPr>
              <w:t>ubjeđenja</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socijalnog porijekla</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imovnog stanja</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članstva</w:t>
            </w:r>
            <w:r w:rsidR="00CB36CE" w:rsidRPr="00950EBC">
              <w:rPr>
                <w:rFonts w:asciiTheme="minorHAnsi" w:hAnsiTheme="minorHAnsi" w:cstheme="minorHAnsi"/>
                <w:sz w:val="16"/>
                <w:szCs w:val="16"/>
                <w:lang w:val="bs-Latn-BA"/>
              </w:rPr>
              <w:t xml:space="preserve"> ili </w:t>
            </w:r>
            <w:r w:rsidR="00B117B3" w:rsidRPr="00950EBC">
              <w:rPr>
                <w:rFonts w:asciiTheme="minorHAnsi" w:hAnsiTheme="minorHAnsi" w:cstheme="minorHAnsi"/>
                <w:sz w:val="16"/>
                <w:szCs w:val="16"/>
                <w:lang w:val="bs-Latn-BA"/>
              </w:rPr>
              <w:t>nečlanstva</w:t>
            </w:r>
            <w:r w:rsidR="00D24034" w:rsidRPr="00950EBC">
              <w:rPr>
                <w:rFonts w:asciiTheme="minorHAnsi" w:hAnsiTheme="minorHAnsi" w:cstheme="minorHAnsi"/>
                <w:sz w:val="16"/>
                <w:szCs w:val="16"/>
                <w:lang w:val="bs-Latn-BA"/>
              </w:rPr>
              <w:t xml:space="preserve"> u sindikatu ili </w:t>
            </w:r>
            <w:r w:rsidR="00D24034" w:rsidRPr="00950EBC">
              <w:rPr>
                <w:rFonts w:asciiTheme="minorHAnsi" w:hAnsiTheme="minorHAnsi" w:cstheme="minorHAnsi"/>
                <w:sz w:val="16"/>
                <w:szCs w:val="16"/>
                <w:lang w:val="bs-Latn-BA"/>
              </w:rPr>
              <w:lastRenderedPageBreak/>
              <w:t xml:space="preserve">političkoj organizaciji, fizičkog </w:t>
            </w:r>
            <w:r w:rsidR="00A65C05" w:rsidRPr="00950EBC">
              <w:rPr>
                <w:rFonts w:asciiTheme="minorHAnsi" w:hAnsiTheme="minorHAnsi" w:cstheme="minorHAnsi"/>
                <w:sz w:val="16"/>
                <w:szCs w:val="16"/>
                <w:lang w:val="bs-Latn-BA"/>
              </w:rPr>
              <w:t xml:space="preserve">i </w:t>
            </w:r>
            <w:r w:rsidR="00D24034" w:rsidRPr="00950EBC">
              <w:rPr>
                <w:rFonts w:asciiTheme="minorHAnsi" w:hAnsiTheme="minorHAnsi" w:cstheme="minorHAnsi"/>
                <w:sz w:val="16"/>
                <w:szCs w:val="16"/>
                <w:lang w:val="bs-Latn-BA"/>
              </w:rPr>
              <w:t>duševnog</w:t>
            </w:r>
            <w:r w:rsidR="00B200D5" w:rsidRPr="00950EBC">
              <w:rPr>
                <w:rFonts w:asciiTheme="minorHAnsi" w:hAnsiTheme="minorHAnsi" w:cstheme="minorHAnsi"/>
                <w:sz w:val="16"/>
                <w:szCs w:val="16"/>
                <w:lang w:val="bs-Latn-BA"/>
              </w:rPr>
              <w:t xml:space="preserve"> </w:t>
            </w:r>
            <w:r w:rsidR="00D24034" w:rsidRPr="00950EBC">
              <w:rPr>
                <w:rFonts w:asciiTheme="minorHAnsi" w:hAnsiTheme="minorHAnsi" w:cstheme="minorHAnsi"/>
                <w:sz w:val="16"/>
                <w:szCs w:val="16"/>
                <w:lang w:val="bs-Latn-BA"/>
              </w:rPr>
              <w:t>zdravlja</w:t>
            </w:r>
            <w:r w:rsidR="00A65C05" w:rsidRPr="00950EBC">
              <w:rPr>
                <w:rFonts w:asciiTheme="minorHAnsi" w:hAnsiTheme="minorHAnsi" w:cstheme="minorHAnsi"/>
                <w:sz w:val="16"/>
                <w:szCs w:val="16"/>
                <w:lang w:val="bs-Latn-BA"/>
              </w:rPr>
              <w:t xml:space="preserve"> i </w:t>
            </w:r>
            <w:r w:rsidR="00D24034" w:rsidRPr="00950EBC">
              <w:rPr>
                <w:rFonts w:asciiTheme="minorHAnsi" w:hAnsiTheme="minorHAnsi" w:cstheme="minorHAnsi"/>
                <w:sz w:val="16"/>
                <w:szCs w:val="16"/>
                <w:lang w:val="bs-Latn-BA"/>
              </w:rPr>
              <w:t>drugih obilježja koja nisu u neposrednoj vezi sa prirodom radnog odnosa</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34E50CC5" w14:textId="77777777" w:rsidR="00B200D5" w:rsidRPr="00950EBC" w:rsidRDefault="009750F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 xml:space="preserve">Prema licu koje traži zaposlenje, kao i prema licu koje je zaposleno, ne smije se </w:t>
            </w:r>
            <w:r w:rsidR="00B117B3" w:rsidRPr="00950EBC">
              <w:rPr>
                <w:rFonts w:asciiTheme="minorHAnsi" w:hAnsiTheme="minorHAnsi" w:cstheme="minorHAnsi"/>
                <w:sz w:val="16"/>
                <w:szCs w:val="16"/>
                <w:lang w:val="bs-Latn-BA"/>
              </w:rPr>
              <w:t>vršiti</w:t>
            </w:r>
            <w:r w:rsidRPr="00950EBC">
              <w:rPr>
                <w:rFonts w:asciiTheme="minorHAnsi" w:hAnsiTheme="minorHAnsi" w:cstheme="minorHAnsi"/>
                <w:sz w:val="16"/>
                <w:szCs w:val="16"/>
                <w:lang w:val="bs-Latn-BA"/>
              </w:rPr>
              <w:t xml:space="preserve"> diskriminacija na osnovu rase, boje </w:t>
            </w:r>
            <w:r w:rsidR="00B117B3" w:rsidRPr="00950EBC">
              <w:rPr>
                <w:rFonts w:asciiTheme="minorHAnsi" w:hAnsiTheme="minorHAnsi" w:cstheme="minorHAnsi"/>
                <w:sz w:val="16"/>
                <w:szCs w:val="16"/>
                <w:lang w:val="bs-Latn-BA"/>
              </w:rPr>
              <w:t>kože</w:t>
            </w:r>
            <w:r w:rsidRPr="00950EBC">
              <w:rPr>
                <w:rFonts w:asciiTheme="minorHAnsi" w:hAnsiTheme="minorHAnsi" w:cstheme="minorHAnsi"/>
                <w:sz w:val="16"/>
                <w:szCs w:val="16"/>
                <w:lang w:val="bs-Latn-BA"/>
              </w:rPr>
              <w:t xml:space="preserve">, spola, jezika, vjere, </w:t>
            </w:r>
            <w:r w:rsidR="00B117B3" w:rsidRPr="00950EBC">
              <w:rPr>
                <w:rFonts w:asciiTheme="minorHAnsi" w:hAnsiTheme="minorHAnsi" w:cstheme="minorHAnsi"/>
                <w:sz w:val="16"/>
                <w:szCs w:val="16"/>
                <w:lang w:val="bs-Latn-BA"/>
              </w:rPr>
              <w:t>političkog</w:t>
            </w:r>
            <w:r w:rsidRPr="00950EBC">
              <w:rPr>
                <w:rFonts w:asciiTheme="minorHAnsi" w:hAnsiTheme="minorHAnsi" w:cstheme="minorHAnsi"/>
                <w:sz w:val="16"/>
                <w:szCs w:val="16"/>
                <w:lang w:val="bs-Latn-BA"/>
              </w:rPr>
              <w:t xml:space="preserve"> opredjeljenja, nacionalnog ili socijalnog porijekla, imovnog stanja, seksualnog opredjeljenja, rođenja ili neke druge okolnosti, </w:t>
            </w:r>
            <w:r w:rsidR="00B117B3" w:rsidRPr="00950EBC">
              <w:rPr>
                <w:rFonts w:asciiTheme="minorHAnsi" w:hAnsiTheme="minorHAnsi" w:cstheme="minorHAnsi"/>
                <w:sz w:val="16"/>
                <w:szCs w:val="16"/>
                <w:lang w:val="bs-Latn-BA"/>
              </w:rPr>
              <w:t>članstva</w:t>
            </w:r>
            <w:r w:rsidRPr="00950EBC">
              <w:rPr>
                <w:rFonts w:asciiTheme="minorHAnsi" w:hAnsiTheme="minorHAnsi" w:cstheme="minorHAnsi"/>
                <w:sz w:val="16"/>
                <w:szCs w:val="16"/>
                <w:lang w:val="bs-Latn-BA"/>
              </w:rPr>
              <w:t xml:space="preserve"> ili nečlanstva u </w:t>
            </w:r>
            <w:r w:rsidR="00B117B3" w:rsidRPr="00950EBC">
              <w:rPr>
                <w:rFonts w:asciiTheme="minorHAnsi" w:hAnsiTheme="minorHAnsi" w:cstheme="minorHAnsi"/>
                <w:sz w:val="16"/>
                <w:szCs w:val="16"/>
                <w:lang w:val="bs-Latn-BA"/>
              </w:rPr>
              <w:lastRenderedPageBreak/>
              <w:t>političkoj</w:t>
            </w:r>
            <w:r w:rsidRPr="00950EBC">
              <w:rPr>
                <w:rFonts w:asciiTheme="minorHAnsi" w:hAnsiTheme="minorHAnsi" w:cstheme="minorHAnsi"/>
                <w:sz w:val="16"/>
                <w:szCs w:val="16"/>
                <w:lang w:val="bs-Latn-BA"/>
              </w:rPr>
              <w:t xml:space="preserve"> stranci, </w:t>
            </w:r>
            <w:r w:rsidR="00B117B3" w:rsidRPr="00950EBC">
              <w:rPr>
                <w:rFonts w:asciiTheme="minorHAnsi" w:hAnsiTheme="minorHAnsi" w:cstheme="minorHAnsi"/>
                <w:sz w:val="16"/>
                <w:szCs w:val="16"/>
                <w:lang w:val="bs-Latn-BA"/>
              </w:rPr>
              <w:t>članstva</w:t>
            </w:r>
            <w:r w:rsidRPr="00950EBC">
              <w:rPr>
                <w:rFonts w:asciiTheme="minorHAnsi" w:hAnsiTheme="minorHAnsi" w:cstheme="minorHAnsi"/>
                <w:sz w:val="16"/>
                <w:szCs w:val="16"/>
                <w:lang w:val="bs-Latn-BA"/>
              </w:rPr>
              <w:t xml:space="preserve"> ili nečlanstva u sindikatu, te tjelesnih ili </w:t>
            </w:r>
            <w:r w:rsidR="00B117B3" w:rsidRPr="00950EBC">
              <w:rPr>
                <w:rFonts w:asciiTheme="minorHAnsi" w:hAnsiTheme="minorHAnsi" w:cstheme="minorHAnsi"/>
                <w:sz w:val="16"/>
                <w:szCs w:val="16"/>
                <w:lang w:val="bs-Latn-BA"/>
              </w:rPr>
              <w:t>duševnih</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oštećenja</w:t>
            </w:r>
            <w:r w:rsidR="00B200D5" w:rsidRPr="00950EBC">
              <w:rPr>
                <w:rFonts w:asciiTheme="minorHAnsi" w:hAnsiTheme="minorHAnsi" w:cstheme="minorHAnsi"/>
                <w:sz w:val="16"/>
                <w:szCs w:val="16"/>
                <w:lang w:val="bs-Latn-BA"/>
              </w:rPr>
              <w:t>.</w:t>
            </w:r>
          </w:p>
        </w:tc>
      </w:tr>
      <w:tr w:rsidR="00B200D5" w:rsidRPr="00366DA8" w14:paraId="090C231E" w14:textId="77777777" w:rsidTr="00205F34">
        <w:trPr>
          <w:trHeight w:val="1898"/>
        </w:trPr>
        <w:tc>
          <w:tcPr>
            <w:tcW w:w="732" w:type="pct"/>
            <w:tcBorders>
              <w:top w:val="single" w:sz="4" w:space="0" w:color="BFBFBF"/>
              <w:left w:val="single" w:sz="4" w:space="0" w:color="BFBFBF"/>
              <w:bottom w:val="single" w:sz="4" w:space="0" w:color="BFBFBF"/>
              <w:right w:val="single" w:sz="4" w:space="0" w:color="BFBFBF"/>
            </w:tcBorders>
            <w:hideMark/>
          </w:tcPr>
          <w:p w14:paraId="5708B093" w14:textId="77777777" w:rsidR="00B200D5" w:rsidRPr="00950EBC" w:rsidRDefault="005A2D2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 xml:space="preserve">Zapošljavanje </w:t>
            </w:r>
            <w:r w:rsidR="00DB09B4" w:rsidRPr="00950EBC">
              <w:rPr>
                <w:rFonts w:asciiTheme="minorHAnsi" w:hAnsiTheme="minorHAnsi" w:cstheme="minorHAnsi"/>
                <w:color w:val="336699"/>
                <w:sz w:val="16"/>
                <w:szCs w:val="16"/>
                <w:lang w:val="bs-Latn-BA"/>
              </w:rPr>
              <w:t>žen</w:t>
            </w:r>
            <w:r w:rsidRPr="00950EBC">
              <w:rPr>
                <w:rFonts w:asciiTheme="minorHAnsi" w:hAnsiTheme="minorHAnsi" w:cstheme="minorHAnsi"/>
                <w:color w:val="336699"/>
                <w:sz w:val="16"/>
                <w:szCs w:val="16"/>
                <w:lang w:val="bs-Latn-BA"/>
              </w:rPr>
              <w:t>a</w:t>
            </w:r>
          </w:p>
        </w:tc>
        <w:tc>
          <w:tcPr>
            <w:tcW w:w="1423" w:type="pct"/>
            <w:tcBorders>
              <w:top w:val="single" w:sz="4" w:space="0" w:color="BFBFBF"/>
              <w:left w:val="single" w:sz="4" w:space="0" w:color="BFBFBF"/>
              <w:bottom w:val="single" w:sz="4" w:space="0" w:color="BFBFBF"/>
              <w:right w:val="single" w:sz="4" w:space="0" w:color="BFBFBF"/>
            </w:tcBorders>
            <w:hideMark/>
          </w:tcPr>
          <w:p w14:paraId="036AEB9F" w14:textId="77777777" w:rsidR="00B200D5" w:rsidRPr="00950EBC" w:rsidRDefault="00CC11CC"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Odredbe</w:t>
            </w:r>
            <w:r w:rsidR="00B200D5" w:rsidRPr="00950EBC">
              <w:rPr>
                <w:rFonts w:asciiTheme="minorHAnsi" w:hAnsiTheme="minorHAnsi" w:cstheme="minorHAnsi"/>
                <w:sz w:val="16"/>
                <w:szCs w:val="16"/>
                <w:lang w:val="bs-Latn-BA"/>
              </w:rPr>
              <w:t xml:space="preserve"> </w:t>
            </w:r>
            <w:r w:rsidR="00AD25CA" w:rsidRPr="00950EBC">
              <w:rPr>
                <w:rFonts w:asciiTheme="minorHAnsi" w:hAnsiTheme="minorHAnsi" w:cstheme="minorHAnsi"/>
                <w:sz w:val="16"/>
                <w:szCs w:val="16"/>
                <w:lang w:val="bs-Latn-BA"/>
              </w:rPr>
              <w:t>ov</w:t>
            </w:r>
            <w:r w:rsidRPr="00950EBC">
              <w:rPr>
                <w:rFonts w:asciiTheme="minorHAnsi" w:hAnsiTheme="minorHAnsi" w:cstheme="minorHAnsi"/>
                <w:sz w:val="16"/>
                <w:szCs w:val="16"/>
                <w:lang w:val="bs-Latn-BA"/>
              </w:rPr>
              <w:t>og</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Zakona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propisuju</w:t>
            </w:r>
            <w:r w:rsidR="00B200D5" w:rsidRPr="00950EBC">
              <w:rPr>
                <w:rFonts w:asciiTheme="minorHAnsi" w:hAnsiTheme="minorHAnsi" w:cstheme="minorHAnsi"/>
                <w:sz w:val="16"/>
                <w:szCs w:val="16"/>
                <w:lang w:val="bs-Latn-BA"/>
              </w:rPr>
              <w:t xml:space="preserve"> </w:t>
            </w:r>
            <w:r w:rsidR="00C22352" w:rsidRPr="00950EBC">
              <w:rPr>
                <w:rFonts w:asciiTheme="minorHAnsi" w:hAnsiTheme="minorHAnsi" w:cstheme="minorHAnsi"/>
                <w:sz w:val="16"/>
                <w:szCs w:val="16"/>
                <w:lang w:val="bs-Latn-BA"/>
              </w:rPr>
              <w:t>sljedeć</w:t>
            </w:r>
            <w:r w:rsidRPr="00950EBC">
              <w:rPr>
                <w:rFonts w:asciiTheme="minorHAnsi" w:hAnsiTheme="minorHAnsi" w:cstheme="minorHAnsi"/>
                <w:sz w:val="16"/>
                <w:szCs w:val="16"/>
                <w:lang w:val="bs-Latn-BA"/>
              </w:rPr>
              <w:t>e za žene</w:t>
            </w:r>
            <w:r w:rsidR="00B200D5" w:rsidRPr="00950EBC">
              <w:rPr>
                <w:rFonts w:asciiTheme="minorHAnsi" w:hAnsiTheme="minorHAnsi" w:cstheme="minorHAnsi"/>
                <w:sz w:val="16"/>
                <w:szCs w:val="16"/>
                <w:lang w:val="bs-Latn-BA"/>
              </w:rPr>
              <w:t>:</w:t>
            </w:r>
          </w:p>
          <w:p w14:paraId="37DDDBAC" w14:textId="77777777" w:rsidR="00B200D5" w:rsidRPr="00950EBC" w:rsidRDefault="00CC11CC"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da ne mogu biti zaposlene na poslovima </w:t>
            </w:r>
            <w:r w:rsidR="00243161" w:rsidRPr="00950EBC">
              <w:rPr>
                <w:rFonts w:asciiTheme="minorHAnsi" w:hAnsiTheme="minorHAnsi" w:cstheme="minorHAnsi"/>
                <w:sz w:val="16"/>
                <w:szCs w:val="16"/>
                <w:lang w:val="bs-Latn-BA"/>
              </w:rPr>
              <w:t xml:space="preserve">pod zemljom </w:t>
            </w:r>
            <w:r w:rsidR="00B200D5" w:rsidRPr="00950EBC">
              <w:rPr>
                <w:rFonts w:asciiTheme="minorHAnsi" w:hAnsiTheme="minorHAnsi" w:cstheme="minorHAnsi"/>
                <w:sz w:val="16"/>
                <w:szCs w:val="16"/>
                <w:lang w:val="bs-Latn-BA"/>
              </w:rPr>
              <w:t>(</w:t>
            </w:r>
            <w:r w:rsidR="00F45A19" w:rsidRPr="00950EBC">
              <w:rPr>
                <w:rFonts w:asciiTheme="minorHAnsi" w:hAnsiTheme="minorHAnsi" w:cstheme="minorHAnsi"/>
                <w:sz w:val="16"/>
                <w:szCs w:val="16"/>
                <w:lang w:val="bs-Latn-BA"/>
              </w:rPr>
              <w:t xml:space="preserve">u </w:t>
            </w:r>
            <w:r w:rsidR="00243161" w:rsidRPr="00950EBC">
              <w:rPr>
                <w:rFonts w:asciiTheme="minorHAnsi" w:hAnsiTheme="minorHAnsi" w:cstheme="minorHAnsi"/>
                <w:sz w:val="16"/>
                <w:szCs w:val="16"/>
                <w:lang w:val="bs-Latn-BA"/>
              </w:rPr>
              <w:t>rudnicima</w:t>
            </w:r>
            <w:r w:rsidR="00B200D5" w:rsidRPr="00950EBC">
              <w:rPr>
                <w:rFonts w:asciiTheme="minorHAnsi" w:hAnsiTheme="minorHAnsi" w:cstheme="minorHAnsi"/>
                <w:sz w:val="16"/>
                <w:szCs w:val="16"/>
                <w:lang w:val="bs-Latn-BA"/>
              </w:rPr>
              <w:t>)</w:t>
            </w:r>
            <w:r w:rsidR="00243161" w:rsidRPr="00950EBC">
              <w:rPr>
                <w:rFonts w:asciiTheme="minorHAnsi" w:hAnsiTheme="minorHAnsi" w:cstheme="minorHAnsi"/>
                <w:sz w:val="16"/>
                <w:szCs w:val="16"/>
                <w:lang w:val="bs-Latn-BA"/>
              </w:rPr>
              <w:t>, osim u slučaju ako su zaposlene na rukovodećem mjestu koje ne zahtijeva fizički rad</w:t>
            </w:r>
            <w:r w:rsidR="00CB36CE" w:rsidRPr="00950EBC">
              <w:rPr>
                <w:rFonts w:asciiTheme="minorHAnsi" w:hAnsiTheme="minorHAnsi" w:cstheme="minorHAnsi"/>
                <w:sz w:val="16"/>
                <w:szCs w:val="16"/>
                <w:lang w:val="bs-Latn-BA"/>
              </w:rPr>
              <w:t xml:space="preserve"> ili</w:t>
            </w:r>
            <w:r w:rsidR="00F45A19" w:rsidRPr="00950EBC">
              <w:rPr>
                <w:rFonts w:asciiTheme="minorHAnsi" w:hAnsiTheme="minorHAnsi" w:cstheme="minorHAnsi"/>
                <w:sz w:val="16"/>
                <w:szCs w:val="16"/>
                <w:lang w:val="bs-Latn-BA"/>
              </w:rPr>
              <w:t xml:space="preserve"> u</w:t>
            </w:r>
            <w:r w:rsidR="00243161" w:rsidRPr="00950EBC">
              <w:rPr>
                <w:rFonts w:asciiTheme="minorHAnsi" w:hAnsiTheme="minorHAnsi" w:cstheme="minorHAnsi"/>
                <w:sz w:val="16"/>
                <w:szCs w:val="16"/>
                <w:lang w:val="bs-Latn-BA"/>
              </w:rPr>
              <w:t xml:space="preserve"> službama zdravstvene i socijalne zaštite</w:t>
            </w:r>
            <w:r w:rsidR="00B200D5" w:rsidRPr="00950EBC">
              <w:rPr>
                <w:rFonts w:asciiTheme="minorHAnsi" w:hAnsiTheme="minorHAnsi" w:cstheme="minorHAnsi"/>
                <w:sz w:val="16"/>
                <w:szCs w:val="16"/>
                <w:lang w:val="bs-Latn-BA"/>
              </w:rPr>
              <w:t>;</w:t>
            </w:r>
          </w:p>
          <w:p w14:paraId="55413611" w14:textId="77777777" w:rsidR="00B200D5" w:rsidRPr="00950EBC" w:rsidRDefault="00B67A49"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da trudnoća</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korištenje porođajnog odsustva</w:t>
            </w:r>
            <w:r w:rsidR="00B200D5" w:rsidRPr="00950EBC">
              <w:rPr>
                <w:rFonts w:asciiTheme="minorHAnsi" w:hAnsiTheme="minorHAnsi" w:cstheme="minorHAnsi"/>
                <w:sz w:val="16"/>
                <w:szCs w:val="16"/>
                <w:lang w:val="bs-Latn-BA"/>
              </w:rPr>
              <w:t xml:space="preserve"> </w:t>
            </w:r>
            <w:r w:rsidR="00C72BCF" w:rsidRPr="00950EBC">
              <w:rPr>
                <w:rFonts w:asciiTheme="minorHAnsi" w:hAnsiTheme="minorHAnsi" w:cstheme="minorHAnsi"/>
                <w:sz w:val="16"/>
                <w:szCs w:val="16"/>
                <w:lang w:val="bs-Latn-BA"/>
              </w:rPr>
              <w:t xml:space="preserve">ne </w:t>
            </w:r>
            <w:r w:rsidR="00AC0F3E" w:rsidRPr="00950EBC">
              <w:rPr>
                <w:rFonts w:asciiTheme="minorHAnsi" w:hAnsiTheme="minorHAnsi" w:cstheme="minorHAnsi"/>
                <w:sz w:val="16"/>
                <w:szCs w:val="16"/>
                <w:lang w:val="bs-Latn-BA"/>
              </w:rPr>
              <w:t>mogu</w:t>
            </w:r>
            <w:r w:rsidRPr="00950EBC">
              <w:rPr>
                <w:rFonts w:asciiTheme="minorHAnsi" w:hAnsiTheme="minorHAnsi" w:cstheme="minorHAnsi"/>
                <w:sz w:val="16"/>
                <w:szCs w:val="16"/>
                <w:lang w:val="bs-Latn-BA"/>
              </w:rPr>
              <w:t xml:space="preserve"> biti razlog za zapošljavanje</w:t>
            </w:r>
            <w:r w:rsidR="00B200D5" w:rsidRPr="00950EBC">
              <w:rPr>
                <w:rFonts w:asciiTheme="minorHAnsi" w:hAnsiTheme="minorHAnsi" w:cstheme="minorHAnsi"/>
                <w:sz w:val="16"/>
                <w:szCs w:val="16"/>
                <w:lang w:val="bs-Latn-BA"/>
              </w:rPr>
              <w:t xml:space="preserve"> </w:t>
            </w:r>
            <w:r w:rsidR="00DB09B4" w:rsidRPr="00950EBC">
              <w:rPr>
                <w:rFonts w:asciiTheme="minorHAnsi" w:hAnsiTheme="minorHAnsi" w:cstheme="minorHAnsi"/>
                <w:sz w:val="16"/>
                <w:szCs w:val="16"/>
                <w:lang w:val="bs-Latn-BA"/>
              </w:rPr>
              <w:t>žen</w:t>
            </w:r>
            <w:r w:rsidR="007342FF" w:rsidRPr="00950EBC">
              <w:rPr>
                <w:rFonts w:asciiTheme="minorHAnsi" w:hAnsiTheme="minorHAnsi" w:cstheme="minorHAnsi"/>
                <w:sz w:val="16"/>
                <w:szCs w:val="16"/>
                <w:lang w:val="bs-Latn-BA"/>
              </w:rPr>
              <w:t>e</w:t>
            </w:r>
            <w:r w:rsidR="00B200D5" w:rsidRPr="00950EBC">
              <w:rPr>
                <w:rFonts w:asciiTheme="minorHAnsi" w:hAnsiTheme="minorHAnsi" w:cstheme="minorHAnsi"/>
                <w:sz w:val="16"/>
                <w:szCs w:val="16"/>
                <w:lang w:val="bs-Latn-BA"/>
              </w:rPr>
              <w:t>;</w:t>
            </w:r>
          </w:p>
          <w:p w14:paraId="41C4092F" w14:textId="77777777" w:rsidR="00B200D5" w:rsidRPr="00950EBC" w:rsidRDefault="00AC0F3E"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da se ugovor o radu</w:t>
            </w:r>
            <w:r w:rsidR="00B200D5" w:rsidRPr="00950EBC">
              <w:rPr>
                <w:rFonts w:asciiTheme="minorHAnsi" w:hAnsiTheme="minorHAnsi" w:cstheme="minorHAnsi"/>
                <w:sz w:val="16"/>
                <w:szCs w:val="16"/>
                <w:lang w:val="bs-Latn-BA"/>
              </w:rPr>
              <w:t xml:space="preserve"> </w:t>
            </w:r>
            <w:r w:rsidR="00C72BCF" w:rsidRPr="00950EBC">
              <w:rPr>
                <w:rFonts w:asciiTheme="minorHAnsi" w:hAnsiTheme="minorHAnsi" w:cstheme="minorHAnsi"/>
                <w:sz w:val="16"/>
                <w:szCs w:val="16"/>
                <w:lang w:val="bs-Latn-BA"/>
              </w:rPr>
              <w:t>ne može</w:t>
            </w:r>
            <w:r w:rsidR="00C13426" w:rsidRPr="00950EBC">
              <w:rPr>
                <w:rFonts w:asciiTheme="minorHAnsi" w:hAnsiTheme="minorHAnsi" w:cstheme="minorHAnsi"/>
                <w:sz w:val="16"/>
                <w:szCs w:val="16"/>
                <w:lang w:val="bs-Latn-BA"/>
              </w:rPr>
              <w:t xml:space="preserve"> otkazati</w:t>
            </w:r>
            <w:r w:rsidR="00B200D5" w:rsidRPr="00950EBC">
              <w:rPr>
                <w:rFonts w:asciiTheme="minorHAnsi" w:hAnsiTheme="minorHAnsi" w:cstheme="minorHAnsi"/>
                <w:sz w:val="16"/>
                <w:szCs w:val="16"/>
                <w:lang w:val="bs-Latn-BA"/>
              </w:rPr>
              <w:t xml:space="preserve"> </w:t>
            </w:r>
            <w:r w:rsidR="00C13426" w:rsidRPr="00950EBC">
              <w:rPr>
                <w:rFonts w:asciiTheme="minorHAnsi" w:hAnsiTheme="minorHAnsi" w:cstheme="minorHAnsi"/>
                <w:sz w:val="16"/>
                <w:szCs w:val="16"/>
                <w:lang w:val="bs-Latn-BA"/>
              </w:rPr>
              <w:t>nakon</w:t>
            </w:r>
            <w:r w:rsidR="00B200D5" w:rsidRPr="00950EBC">
              <w:rPr>
                <w:rFonts w:asciiTheme="minorHAnsi" w:hAnsiTheme="minorHAnsi" w:cstheme="minorHAnsi"/>
                <w:sz w:val="16"/>
                <w:szCs w:val="16"/>
                <w:lang w:val="bs-Latn-BA"/>
              </w:rPr>
              <w:t xml:space="preserve"> </w:t>
            </w:r>
            <w:r w:rsidR="00C13426" w:rsidRPr="00950EBC">
              <w:rPr>
                <w:rFonts w:asciiTheme="minorHAnsi" w:hAnsiTheme="minorHAnsi" w:cstheme="minorHAnsi"/>
                <w:sz w:val="16"/>
                <w:szCs w:val="16"/>
                <w:lang w:val="bs-Latn-BA"/>
              </w:rPr>
              <w:t>isteka</w:t>
            </w:r>
            <w:r w:rsidR="00B200D5" w:rsidRPr="00950EBC">
              <w:rPr>
                <w:rFonts w:asciiTheme="minorHAnsi" w:hAnsiTheme="minorHAnsi" w:cstheme="minorHAnsi"/>
                <w:sz w:val="16"/>
                <w:szCs w:val="16"/>
                <w:lang w:val="bs-Latn-BA"/>
              </w:rPr>
              <w:t xml:space="preserve"> </w:t>
            </w:r>
            <w:r w:rsidR="00C13426" w:rsidRPr="00950EBC">
              <w:rPr>
                <w:rFonts w:asciiTheme="minorHAnsi" w:hAnsiTheme="minorHAnsi" w:cstheme="minorHAnsi"/>
                <w:sz w:val="16"/>
                <w:szCs w:val="16"/>
                <w:lang w:val="bs-Latn-BA"/>
              </w:rPr>
              <w:t>porođajnog odsustva ženi</w:t>
            </w:r>
            <w:r w:rsidR="00B200D5" w:rsidRPr="00950EBC">
              <w:rPr>
                <w:rFonts w:asciiTheme="minorHAnsi" w:hAnsiTheme="minorHAnsi" w:cstheme="minorHAnsi"/>
                <w:sz w:val="16"/>
                <w:szCs w:val="16"/>
                <w:lang w:val="bs-Latn-BA"/>
              </w:rPr>
              <w:t xml:space="preserve"> </w:t>
            </w:r>
            <w:r w:rsidR="00C13426" w:rsidRPr="00950EBC">
              <w:rPr>
                <w:rFonts w:asciiTheme="minorHAnsi" w:hAnsiTheme="minorHAnsi" w:cstheme="minorHAnsi"/>
                <w:sz w:val="16"/>
                <w:szCs w:val="16"/>
                <w:lang w:val="bs-Latn-BA"/>
              </w:rPr>
              <w:t>sa djetetom najmanje do jedne godine života</w:t>
            </w:r>
            <w:r w:rsidR="00B200D5" w:rsidRPr="00950EBC">
              <w:rPr>
                <w:rFonts w:asciiTheme="minorHAnsi" w:hAnsiTheme="minorHAnsi" w:cstheme="minorHAnsi"/>
                <w:sz w:val="16"/>
                <w:szCs w:val="16"/>
                <w:lang w:val="bs-Latn-BA"/>
              </w:rPr>
              <w:t>;</w:t>
            </w:r>
          </w:p>
          <w:p w14:paraId="18A13634" w14:textId="77777777" w:rsidR="00B200D5" w:rsidRPr="00950EBC" w:rsidRDefault="00C13426"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da s</w:t>
            </w:r>
            <w:r w:rsidR="00752095" w:rsidRPr="00950EBC">
              <w:rPr>
                <w:rFonts w:asciiTheme="minorHAnsi" w:hAnsiTheme="minorHAnsi" w:cstheme="minorHAnsi"/>
                <w:sz w:val="16"/>
                <w:szCs w:val="16"/>
                <w:lang w:val="bs-Latn-BA"/>
              </w:rPr>
              <w:t>e</w:t>
            </w:r>
            <w:r w:rsidRPr="00950EBC">
              <w:rPr>
                <w:rFonts w:asciiTheme="minorHAnsi" w:hAnsiTheme="minorHAnsi" w:cstheme="minorHAnsi"/>
                <w:sz w:val="16"/>
                <w:szCs w:val="16"/>
                <w:lang w:val="bs-Latn-BA"/>
              </w:rPr>
              <w:t xml:space="preserve"> za ženu čiji ugovor o radu na određeno vrijeme istekne u toku porođajnog odsustva ili trudnicu čiji ugovor o radu istekne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ne smatra da je njen ugovor o radu otkazan</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tcPr>
          <w:p w14:paraId="7BA93278" w14:textId="77777777" w:rsidR="00B200D5" w:rsidRPr="00950EBC" w:rsidRDefault="00D2403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Poslodavc</w:t>
            </w:r>
            <w:r w:rsidR="00434E1E"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xml:space="preserve"> je zabranjeno da</w:t>
            </w:r>
            <w:r w:rsidR="00B200D5" w:rsidRPr="00950EBC">
              <w:rPr>
                <w:rFonts w:asciiTheme="minorHAnsi" w:hAnsiTheme="minorHAnsi" w:cstheme="minorHAnsi"/>
                <w:sz w:val="16"/>
                <w:szCs w:val="16"/>
                <w:lang w:val="bs-Latn-BA"/>
              </w:rPr>
              <w:t>:</w:t>
            </w:r>
          </w:p>
          <w:p w14:paraId="25020DAC" w14:textId="77777777" w:rsidR="00B200D5" w:rsidRPr="00950EBC" w:rsidRDefault="00D24034"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uslovljava zasnivanje radnog odnosa žene radnice testom trudnoće, osim ako je</w:t>
            </w:r>
            <w:r w:rsidR="00434E1E" w:rsidRPr="00950EBC">
              <w:rPr>
                <w:rFonts w:asciiTheme="minorHAnsi" w:hAnsiTheme="minorHAnsi" w:cstheme="minorHAnsi"/>
                <w:sz w:val="16"/>
                <w:szCs w:val="16"/>
                <w:lang w:val="bs-Latn-BA"/>
              </w:rPr>
              <w:t xml:space="preserve"> riječ o poslovima kod kojih postoji znatan rizik za zdravlje žene i djeteta utvrđen </w:t>
            </w:r>
            <w:r w:rsidRPr="00950EBC">
              <w:rPr>
                <w:rFonts w:asciiTheme="minorHAnsi" w:hAnsiTheme="minorHAnsi" w:cstheme="minorHAnsi"/>
                <w:sz w:val="16"/>
                <w:szCs w:val="16"/>
                <w:lang w:val="bs-Latn-BA"/>
              </w:rPr>
              <w:t>a</w:t>
            </w:r>
            <w:r w:rsidR="00434E1E" w:rsidRPr="00950EBC">
              <w:rPr>
                <w:rFonts w:asciiTheme="minorHAnsi" w:hAnsiTheme="minorHAnsi" w:cstheme="minorHAnsi"/>
                <w:sz w:val="16"/>
                <w:szCs w:val="16"/>
                <w:lang w:val="bs-Latn-BA"/>
              </w:rPr>
              <w:t>ktom o procjeni rizika</w:t>
            </w:r>
            <w:r w:rsidR="00B200D5" w:rsidRPr="00950EBC">
              <w:rPr>
                <w:rFonts w:asciiTheme="minorHAnsi" w:hAnsiTheme="minorHAnsi" w:cstheme="minorHAnsi"/>
                <w:sz w:val="16"/>
                <w:szCs w:val="16"/>
                <w:lang w:val="bs-Latn-BA"/>
              </w:rPr>
              <w:t>;</w:t>
            </w:r>
          </w:p>
          <w:p w14:paraId="5AD33E7F" w14:textId="77777777" w:rsidR="00B200D5" w:rsidRPr="00950EBC" w:rsidRDefault="00434E1E"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dozvoli noćni rad trudnicama, počev od 6. mjeseca trudnoće i majkama sa djetetom do 2 godine života</w:t>
            </w:r>
            <w:r w:rsidR="00B200D5" w:rsidRPr="00950EBC">
              <w:rPr>
                <w:rFonts w:asciiTheme="minorHAnsi" w:hAnsiTheme="minorHAnsi" w:cstheme="minorHAnsi"/>
                <w:sz w:val="16"/>
                <w:szCs w:val="16"/>
                <w:lang w:val="bs-Latn-BA"/>
              </w:rPr>
              <w:t xml:space="preserve">; </w:t>
            </w:r>
          </w:p>
          <w:p w14:paraId="7511851F" w14:textId="77777777" w:rsidR="00B200D5" w:rsidRPr="00950EBC" w:rsidRDefault="00434E1E"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odbije da primi u radni odnos ženu zbog trudnoće</w:t>
            </w:r>
            <w:r w:rsidR="00B200D5" w:rsidRPr="00950EBC">
              <w:rPr>
                <w:rFonts w:asciiTheme="minorHAnsi" w:hAnsiTheme="minorHAnsi" w:cstheme="minorHAnsi"/>
                <w:sz w:val="16"/>
                <w:szCs w:val="16"/>
                <w:lang w:val="bs-Latn-BA"/>
              </w:rPr>
              <w:t>;</w:t>
            </w:r>
          </w:p>
          <w:p w14:paraId="3C2CE12F" w14:textId="77777777" w:rsidR="00B200D5" w:rsidRPr="00950EBC" w:rsidRDefault="00434E1E" w:rsidP="00205F34">
            <w:pPr>
              <w:pStyle w:val="ListParagraph"/>
              <w:numPr>
                <w:ilvl w:val="1"/>
                <w:numId w:val="7"/>
              </w:numPr>
              <w:ind w:left="589"/>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otkažu ugovor o radu zbog trudnoće </w:t>
            </w:r>
            <w:r w:rsidR="00CB36CE" w:rsidRPr="00950EBC">
              <w:rPr>
                <w:rFonts w:asciiTheme="minorHAnsi" w:hAnsiTheme="minorHAnsi" w:cstheme="minorHAnsi"/>
                <w:sz w:val="16"/>
                <w:szCs w:val="16"/>
                <w:lang w:val="bs-Latn-BA"/>
              </w:rPr>
              <w:t xml:space="preserve">ili </w:t>
            </w:r>
            <w:r w:rsidRPr="00950EBC">
              <w:rPr>
                <w:rFonts w:asciiTheme="minorHAnsi" w:hAnsiTheme="minorHAnsi" w:cstheme="minorHAnsi"/>
                <w:sz w:val="16"/>
                <w:szCs w:val="16"/>
                <w:lang w:val="bs-Latn-BA"/>
              </w:rPr>
              <w:t>porodiljskog odsustva</w:t>
            </w:r>
            <w:r w:rsidR="00B200D5" w:rsidRPr="00950EBC">
              <w:rPr>
                <w:rFonts w:asciiTheme="minorHAnsi" w:hAnsiTheme="minorHAnsi" w:cstheme="minorHAnsi"/>
                <w:sz w:val="16"/>
                <w:szCs w:val="16"/>
                <w:lang w:val="bs-Latn-BA"/>
              </w:rPr>
              <w:t xml:space="preserve">. </w:t>
            </w:r>
          </w:p>
        </w:tc>
        <w:tc>
          <w:tcPr>
            <w:tcW w:w="1422" w:type="pct"/>
            <w:tcBorders>
              <w:top w:val="single" w:sz="4" w:space="0" w:color="BFBFBF"/>
              <w:left w:val="single" w:sz="4" w:space="0" w:color="BFBFBF"/>
              <w:bottom w:val="single" w:sz="4" w:space="0" w:color="BFBFBF"/>
              <w:right w:val="single" w:sz="4" w:space="0" w:color="BFBFBF"/>
            </w:tcBorders>
          </w:tcPr>
          <w:p w14:paraId="20C7A9B5" w14:textId="77777777" w:rsidR="00B200D5" w:rsidRPr="00950EBC" w:rsidRDefault="009750F4" w:rsidP="00205F34">
            <w:pPr>
              <w:rPr>
                <w:rFonts w:asciiTheme="minorHAnsi" w:hAnsiTheme="minorHAnsi" w:cstheme="minorHAnsi"/>
                <w:sz w:val="16"/>
                <w:szCs w:val="16"/>
                <w:lang w:val="bs-Latn-BA"/>
              </w:rPr>
            </w:pPr>
            <w:r w:rsidRPr="00950EBC">
              <w:rPr>
                <w:rFonts w:asciiTheme="minorHAnsi" w:hAnsiTheme="minorHAnsi" w:cstheme="minorHAnsi"/>
                <w:sz w:val="16"/>
                <w:szCs w:val="16"/>
                <w:lang w:val="bs-Latn-BA"/>
              </w:rPr>
              <w:t>Odredbe ovog Zakona propisuju sljedeće za žene</w:t>
            </w:r>
            <w:r w:rsidR="00B200D5" w:rsidRPr="00950EBC">
              <w:rPr>
                <w:rFonts w:asciiTheme="minorHAnsi" w:hAnsiTheme="minorHAnsi" w:cstheme="minorHAnsi"/>
                <w:sz w:val="16"/>
                <w:szCs w:val="16"/>
                <w:lang w:val="bs-Latn-BA"/>
              </w:rPr>
              <w:t>:</w:t>
            </w:r>
          </w:p>
          <w:p w14:paraId="26C6523B" w14:textId="77777777" w:rsidR="00B200D5" w:rsidRPr="00950EBC" w:rsidRDefault="009750F4" w:rsidP="00205F34">
            <w:pPr>
              <w:numPr>
                <w:ilvl w:val="0"/>
                <w:numId w:val="19"/>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da ne mogu biti zaposlene na poslovima pod zemljom (u rudnicima), osim u slučaju ako su zaposlene na rukovodećem mjestu koje ne zahtijeva fizički rad ili u službama zdravstvene i socijalne zaštite</w:t>
            </w:r>
            <w:r w:rsidR="00B200D5" w:rsidRPr="00950EBC">
              <w:rPr>
                <w:rFonts w:asciiTheme="minorHAnsi" w:hAnsiTheme="minorHAnsi" w:cstheme="minorHAnsi"/>
                <w:sz w:val="16"/>
                <w:szCs w:val="16"/>
                <w:lang w:val="bs-Latn-BA"/>
              </w:rPr>
              <w:t>;</w:t>
            </w:r>
          </w:p>
          <w:p w14:paraId="214D743B" w14:textId="77777777" w:rsidR="00B200D5" w:rsidRPr="00950EBC" w:rsidRDefault="009750F4" w:rsidP="00205F34">
            <w:pPr>
              <w:numPr>
                <w:ilvl w:val="0"/>
                <w:numId w:val="19"/>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da trudnoća i korištenje porođajnog odsustva ne mogu biti razlog za zapošljavanje žene</w:t>
            </w:r>
            <w:r w:rsidR="00B200D5" w:rsidRPr="00950EBC">
              <w:rPr>
                <w:rFonts w:asciiTheme="minorHAnsi" w:hAnsiTheme="minorHAnsi" w:cstheme="minorHAnsi"/>
                <w:sz w:val="16"/>
                <w:szCs w:val="16"/>
                <w:lang w:val="bs-Latn-BA"/>
              </w:rPr>
              <w:t>;</w:t>
            </w:r>
          </w:p>
          <w:p w14:paraId="3370CA42" w14:textId="77777777" w:rsidR="00B200D5" w:rsidRPr="00950EBC" w:rsidRDefault="00B117B3" w:rsidP="00205F34">
            <w:pPr>
              <w:numPr>
                <w:ilvl w:val="0"/>
                <w:numId w:val="19"/>
              </w:numPr>
              <w:rPr>
                <w:rFonts w:asciiTheme="minorHAnsi" w:hAnsiTheme="minorHAnsi" w:cstheme="minorHAnsi"/>
                <w:sz w:val="16"/>
                <w:szCs w:val="16"/>
                <w:lang w:val="bs-Latn-BA"/>
              </w:rPr>
            </w:pPr>
            <w:r w:rsidRPr="00950EBC">
              <w:rPr>
                <w:rFonts w:asciiTheme="minorHAnsi" w:hAnsiTheme="minorHAnsi" w:cstheme="minorHAnsi"/>
                <w:sz w:val="16"/>
                <w:szCs w:val="16"/>
                <w:lang w:val="bs-Latn-BA"/>
              </w:rPr>
              <w:t>žena mora biti raspoređena na druga radna mjesta za vrijeme trudnoće ili dojenja ako je to u interesu njenog zdravstvenog stanja</w:t>
            </w:r>
            <w:r w:rsidR="00B200D5" w:rsidRPr="00950EBC">
              <w:rPr>
                <w:rFonts w:asciiTheme="minorHAnsi" w:hAnsiTheme="minorHAnsi" w:cstheme="minorHAnsi"/>
                <w:sz w:val="16"/>
                <w:szCs w:val="16"/>
                <w:lang w:val="bs-Latn-BA"/>
              </w:rPr>
              <w:t>;</w:t>
            </w:r>
          </w:p>
        </w:tc>
      </w:tr>
      <w:tr w:rsidR="00B200D5" w:rsidRPr="00366DA8" w14:paraId="5FD224DB"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31ABE0E9" w14:textId="77777777" w:rsidR="00B200D5" w:rsidRPr="00950EBC" w:rsidRDefault="005A2D2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 xml:space="preserve">Zapošljavanje osoba starosti od </w:t>
            </w:r>
            <w:r w:rsidR="00B200D5" w:rsidRPr="00950EBC">
              <w:rPr>
                <w:rFonts w:asciiTheme="minorHAnsi" w:hAnsiTheme="minorHAnsi" w:cstheme="minorHAnsi"/>
                <w:color w:val="336699"/>
                <w:sz w:val="16"/>
                <w:szCs w:val="16"/>
                <w:lang w:val="bs-Latn-BA"/>
              </w:rPr>
              <w:t xml:space="preserve">15 </w:t>
            </w:r>
            <w:r w:rsidRPr="00950EBC">
              <w:rPr>
                <w:rFonts w:asciiTheme="minorHAnsi" w:hAnsiTheme="minorHAnsi" w:cstheme="minorHAnsi"/>
                <w:color w:val="336699"/>
                <w:sz w:val="16"/>
                <w:szCs w:val="16"/>
                <w:lang w:val="bs-Latn-BA"/>
              </w:rPr>
              <w:t>do</w:t>
            </w:r>
            <w:r w:rsidR="00B200D5" w:rsidRPr="00950EBC">
              <w:rPr>
                <w:rFonts w:asciiTheme="minorHAnsi" w:hAnsiTheme="minorHAnsi" w:cstheme="minorHAnsi"/>
                <w:color w:val="336699"/>
                <w:sz w:val="16"/>
                <w:szCs w:val="16"/>
                <w:lang w:val="bs-Latn-BA"/>
              </w:rPr>
              <w:t xml:space="preserve"> 18</w:t>
            </w:r>
            <w:r w:rsidRPr="00950EBC">
              <w:rPr>
                <w:rFonts w:asciiTheme="minorHAnsi" w:hAnsiTheme="minorHAnsi" w:cstheme="minorHAnsi"/>
                <w:color w:val="336699"/>
                <w:sz w:val="16"/>
                <w:szCs w:val="16"/>
                <w:lang w:val="bs-Latn-BA"/>
              </w:rPr>
              <w:t xml:space="preserve"> godina</w:t>
            </w:r>
          </w:p>
        </w:tc>
        <w:tc>
          <w:tcPr>
            <w:tcW w:w="1423" w:type="pct"/>
            <w:tcBorders>
              <w:top w:val="single" w:sz="4" w:space="0" w:color="BFBFBF"/>
              <w:left w:val="single" w:sz="4" w:space="0" w:color="BFBFBF"/>
              <w:bottom w:val="single" w:sz="4" w:space="0" w:color="BFBFBF"/>
              <w:right w:val="single" w:sz="4" w:space="0" w:color="BFBFBF"/>
            </w:tcBorders>
          </w:tcPr>
          <w:p w14:paraId="29E0082A" w14:textId="77777777" w:rsidR="00B200D5" w:rsidRPr="00950EBC" w:rsidRDefault="00935600"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Ugovor o radu</w:t>
            </w:r>
            <w:r w:rsidR="00C72BCF" w:rsidRPr="00950EBC">
              <w:rPr>
                <w:rFonts w:asciiTheme="minorHAnsi" w:hAnsiTheme="minorHAnsi" w:cstheme="minorHAnsi"/>
                <w:sz w:val="16"/>
                <w:szCs w:val="16"/>
                <w:lang w:val="bs-Latn-BA"/>
              </w:rPr>
              <w:t xml:space="preserve"> može </w:t>
            </w:r>
            <w:r w:rsidRPr="00950EBC">
              <w:rPr>
                <w:rFonts w:asciiTheme="minorHAnsi" w:hAnsiTheme="minorHAnsi" w:cstheme="minorHAnsi"/>
                <w:sz w:val="16"/>
                <w:szCs w:val="16"/>
                <w:lang w:val="bs-Latn-BA"/>
              </w:rPr>
              <w:t>se zaključiti</w:t>
            </w:r>
            <w:r w:rsidR="00F45A19" w:rsidRPr="00950EBC">
              <w:rPr>
                <w:rFonts w:asciiTheme="minorHAnsi" w:hAnsiTheme="minorHAnsi" w:cstheme="minorHAnsi"/>
                <w:sz w:val="16"/>
                <w:szCs w:val="16"/>
                <w:lang w:val="bs-Latn-BA"/>
              </w:rPr>
              <w:t xml:space="preserve"> u </w:t>
            </w:r>
            <w:r w:rsidR="00485077" w:rsidRPr="00950EBC">
              <w:rPr>
                <w:rFonts w:asciiTheme="minorHAnsi" w:hAnsiTheme="minorHAnsi" w:cstheme="minorHAnsi"/>
                <w:sz w:val="16"/>
                <w:szCs w:val="16"/>
                <w:lang w:val="bs-Latn-BA"/>
              </w:rPr>
              <w:t>izuzetnim slučajevima sa licem između</w:t>
            </w:r>
            <w:r w:rsidR="00FF12AF" w:rsidRPr="00950EBC">
              <w:rPr>
                <w:rFonts w:asciiTheme="minorHAnsi" w:hAnsiTheme="minorHAnsi" w:cstheme="minorHAnsi"/>
                <w:sz w:val="16"/>
                <w:szCs w:val="16"/>
                <w:lang w:val="bs-Latn-BA"/>
              </w:rPr>
              <w:t xml:space="preserve"> </w:t>
            </w:r>
            <w:r w:rsidR="00B200D5" w:rsidRPr="00950EBC">
              <w:rPr>
                <w:rFonts w:asciiTheme="minorHAnsi" w:hAnsiTheme="minorHAnsi" w:cstheme="minorHAnsi"/>
                <w:sz w:val="16"/>
                <w:szCs w:val="16"/>
                <w:lang w:val="bs-Latn-BA"/>
              </w:rPr>
              <w:t xml:space="preserve">15 </w:t>
            </w:r>
            <w:r w:rsidR="00485077" w:rsidRPr="00950EBC">
              <w:rPr>
                <w:rFonts w:asciiTheme="minorHAnsi" w:hAnsiTheme="minorHAnsi" w:cstheme="minorHAnsi"/>
                <w:sz w:val="16"/>
                <w:szCs w:val="16"/>
                <w:lang w:val="bs-Latn-BA"/>
              </w:rPr>
              <w:t xml:space="preserve">i </w:t>
            </w:r>
            <w:r w:rsidR="00B200D5" w:rsidRPr="00950EBC">
              <w:rPr>
                <w:rFonts w:asciiTheme="minorHAnsi" w:hAnsiTheme="minorHAnsi" w:cstheme="minorHAnsi"/>
                <w:sz w:val="16"/>
                <w:szCs w:val="16"/>
                <w:lang w:val="bs-Latn-BA"/>
              </w:rPr>
              <w:t xml:space="preserve">18 </w:t>
            </w:r>
            <w:r w:rsidR="00485077" w:rsidRPr="00950EBC">
              <w:rPr>
                <w:rFonts w:asciiTheme="minorHAnsi" w:hAnsiTheme="minorHAnsi" w:cstheme="minorHAnsi"/>
                <w:sz w:val="16"/>
                <w:szCs w:val="16"/>
                <w:lang w:val="bs-Latn-BA"/>
              </w:rPr>
              <w:t xml:space="preserve">godina </w:t>
            </w:r>
            <w:r w:rsidR="00B117B3" w:rsidRPr="00950EBC">
              <w:rPr>
                <w:rFonts w:asciiTheme="minorHAnsi" w:hAnsiTheme="minorHAnsi" w:cstheme="minorHAnsi"/>
                <w:sz w:val="16"/>
                <w:szCs w:val="16"/>
                <w:lang w:val="bs-Latn-BA"/>
              </w:rPr>
              <w:t>života</w:t>
            </w:r>
            <w:r w:rsidR="00485077" w:rsidRPr="00950EBC">
              <w:rPr>
                <w:rFonts w:asciiTheme="minorHAnsi" w:hAnsiTheme="minorHAnsi" w:cstheme="minorHAnsi"/>
                <w:sz w:val="16"/>
                <w:szCs w:val="16"/>
                <w:lang w:val="bs-Latn-BA"/>
              </w:rPr>
              <w:t xml:space="preserve"> uz s</w:t>
            </w:r>
            <w:r w:rsidR="00B81BAE" w:rsidRPr="00950EBC">
              <w:rPr>
                <w:rFonts w:asciiTheme="minorHAnsi" w:hAnsiTheme="minorHAnsi" w:cstheme="minorHAnsi"/>
                <w:sz w:val="16"/>
                <w:szCs w:val="16"/>
                <w:lang w:val="bs-Latn-BA"/>
              </w:rPr>
              <w:t>a</w:t>
            </w:r>
            <w:r w:rsidR="00485077" w:rsidRPr="00950EBC">
              <w:rPr>
                <w:rFonts w:asciiTheme="minorHAnsi" w:hAnsiTheme="minorHAnsi" w:cstheme="minorHAnsi"/>
                <w:sz w:val="16"/>
                <w:szCs w:val="16"/>
                <w:lang w:val="bs-Latn-BA"/>
              </w:rPr>
              <w:t>glasnost zakonskog zastupnika i pod uvjetom da pribavi ljekarsko uvjerenje kojim dokazuje da ima opću zdravstvenu sposobnost za rad</w:t>
            </w:r>
            <w:r w:rsidR="00B200D5" w:rsidRPr="00950EBC">
              <w:rPr>
                <w:rFonts w:asciiTheme="minorHAnsi" w:hAnsiTheme="minorHAnsi" w:cstheme="minorHAnsi"/>
                <w:sz w:val="16"/>
                <w:szCs w:val="16"/>
                <w:lang w:val="bs-Latn-BA"/>
              </w:rPr>
              <w:t>.</w:t>
            </w:r>
          </w:p>
          <w:p w14:paraId="12A5EB9B" w14:textId="77777777" w:rsidR="00B200D5" w:rsidRPr="00950EBC" w:rsidRDefault="00B200D5" w:rsidP="00205F34">
            <w:pPr>
              <w:rPr>
                <w:rFonts w:asciiTheme="minorHAnsi" w:hAnsiTheme="minorHAnsi" w:cstheme="minorHAnsi"/>
                <w:sz w:val="16"/>
                <w:szCs w:val="16"/>
                <w:lang w:val="bs-Latn-BA"/>
              </w:rPr>
            </w:pPr>
          </w:p>
          <w:p w14:paraId="024C6391" w14:textId="77777777" w:rsidR="00B200D5" w:rsidRPr="00950EBC" w:rsidRDefault="00485077"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Ova kategorija</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radnika</w:t>
            </w:r>
            <w:r w:rsidR="00B200D5" w:rsidRPr="00950EBC">
              <w:rPr>
                <w:rFonts w:asciiTheme="minorHAnsi" w:hAnsiTheme="minorHAnsi" w:cstheme="minorHAnsi"/>
                <w:sz w:val="16"/>
                <w:szCs w:val="16"/>
                <w:lang w:val="bs-Latn-BA"/>
              </w:rPr>
              <w:t xml:space="preserve"> </w:t>
            </w:r>
            <w:r w:rsidR="00C72BCF" w:rsidRPr="00950EBC">
              <w:rPr>
                <w:rFonts w:asciiTheme="minorHAnsi" w:hAnsiTheme="minorHAnsi" w:cstheme="minorHAnsi"/>
                <w:sz w:val="16"/>
                <w:szCs w:val="16"/>
                <w:lang w:val="bs-Latn-BA"/>
              </w:rPr>
              <w:t>ne može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raditi duže od</w:t>
            </w:r>
            <w:r w:rsidR="00B200D5" w:rsidRPr="00950EBC">
              <w:rPr>
                <w:rFonts w:asciiTheme="minorHAnsi" w:hAnsiTheme="minorHAnsi" w:cstheme="minorHAnsi"/>
                <w:sz w:val="16"/>
                <w:szCs w:val="16"/>
                <w:lang w:val="bs-Latn-BA"/>
              </w:rPr>
              <w:t xml:space="preserve"> 35 </w:t>
            </w:r>
            <w:r w:rsidRPr="00950EBC">
              <w:rPr>
                <w:rFonts w:asciiTheme="minorHAnsi" w:hAnsiTheme="minorHAnsi" w:cstheme="minorHAnsi"/>
                <w:sz w:val="16"/>
                <w:szCs w:val="16"/>
                <w:lang w:val="bs-Latn-BA"/>
              </w:rPr>
              <w:t>sati sedmično</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raditi prekovremeno</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noć</w:t>
            </w:r>
            <w:r w:rsidR="000F7B54" w:rsidRPr="00950EBC">
              <w:rPr>
                <w:rFonts w:asciiTheme="minorHAnsi" w:hAnsiTheme="minorHAnsi" w:cstheme="minorHAnsi"/>
                <w:sz w:val="16"/>
                <w:szCs w:val="16"/>
                <w:lang w:val="bs-Latn-BA"/>
              </w:rPr>
              <w:t>u</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na naročito teškim fizičkim poslovima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radovima pod zemljom</w:t>
            </w:r>
            <w:r w:rsidR="00CB36CE" w:rsidRPr="00950EBC">
              <w:rPr>
                <w:rFonts w:asciiTheme="minorHAnsi" w:hAnsiTheme="minorHAnsi" w:cstheme="minorHAnsi"/>
                <w:sz w:val="16"/>
                <w:szCs w:val="16"/>
                <w:lang w:val="bs-Latn-BA"/>
              </w:rPr>
              <w:t xml:space="preserve"> ili </w:t>
            </w:r>
            <w:r w:rsidRPr="00950EBC">
              <w:rPr>
                <w:rFonts w:asciiTheme="minorHAnsi" w:hAnsiTheme="minorHAnsi" w:cstheme="minorHAnsi"/>
                <w:sz w:val="16"/>
                <w:szCs w:val="16"/>
                <w:lang w:val="bs-Latn-BA"/>
              </w:rPr>
              <w:t>pod vodom,</w:t>
            </w:r>
            <w:r w:rsidR="00B200D5" w:rsidRPr="00950EBC">
              <w:rPr>
                <w:rFonts w:asciiTheme="minorHAnsi" w:hAnsiTheme="minorHAnsi" w:cstheme="minorHAnsi"/>
                <w:sz w:val="16"/>
                <w:szCs w:val="16"/>
                <w:lang w:val="bs-Latn-BA"/>
              </w:rPr>
              <w:t xml:space="preserve"> </w:t>
            </w:r>
            <w:r w:rsidR="00DE1AF6" w:rsidRPr="00950EBC">
              <w:rPr>
                <w:rFonts w:asciiTheme="minorHAnsi" w:hAnsiTheme="minorHAnsi" w:cstheme="minorHAnsi"/>
                <w:sz w:val="16"/>
                <w:szCs w:val="16"/>
                <w:lang w:val="bs-Latn-BA"/>
              </w:rPr>
              <w:t>itd.</w:t>
            </w:r>
            <w:r w:rsidR="00B200D5" w:rsidRPr="00950EBC">
              <w:rPr>
                <w:rFonts w:asciiTheme="minorHAnsi" w:hAnsiTheme="minorHAnsi" w:cstheme="minorHAnsi"/>
                <w:sz w:val="16"/>
                <w:szCs w:val="16"/>
                <w:lang w:val="bs-Latn-BA"/>
              </w:rPr>
              <w:t xml:space="preserve"> </w:t>
            </w:r>
          </w:p>
        </w:tc>
        <w:tc>
          <w:tcPr>
            <w:tcW w:w="1423" w:type="pct"/>
            <w:tcBorders>
              <w:top w:val="single" w:sz="4" w:space="0" w:color="BFBFBF"/>
              <w:left w:val="single" w:sz="4" w:space="0" w:color="BFBFBF"/>
              <w:bottom w:val="single" w:sz="4" w:space="0" w:color="BFBFBF"/>
              <w:right w:val="single" w:sz="4" w:space="0" w:color="BFBFBF"/>
            </w:tcBorders>
          </w:tcPr>
          <w:p w14:paraId="47946560" w14:textId="77777777" w:rsidR="00B200D5" w:rsidRPr="00950EBC" w:rsidRDefault="00434E1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Ugovor o radu može se zaključiti u izuzetnim slučajevima sa licem između 15 i 18 godina </w:t>
            </w:r>
            <w:r w:rsidR="00B117B3" w:rsidRPr="00950EBC">
              <w:rPr>
                <w:rFonts w:asciiTheme="minorHAnsi" w:hAnsiTheme="minorHAnsi" w:cstheme="minorHAnsi"/>
                <w:sz w:val="16"/>
                <w:szCs w:val="16"/>
                <w:lang w:val="bs-Latn-BA"/>
              </w:rPr>
              <w:t>života</w:t>
            </w:r>
            <w:r w:rsidRPr="00950EBC">
              <w:rPr>
                <w:rFonts w:asciiTheme="minorHAnsi" w:hAnsiTheme="minorHAnsi" w:cstheme="minorHAnsi"/>
                <w:sz w:val="16"/>
                <w:szCs w:val="16"/>
                <w:lang w:val="bs-Latn-BA"/>
              </w:rPr>
              <w:t xml:space="preserve"> uz s</w:t>
            </w:r>
            <w:r w:rsidR="00B81BAE" w:rsidRPr="00950EBC">
              <w:rPr>
                <w:rFonts w:asciiTheme="minorHAnsi" w:hAnsiTheme="minorHAnsi" w:cstheme="minorHAnsi"/>
                <w:sz w:val="16"/>
                <w:szCs w:val="16"/>
                <w:lang w:val="bs-Latn-BA"/>
              </w:rPr>
              <w:t>a</w:t>
            </w:r>
            <w:r w:rsidRPr="00950EBC">
              <w:rPr>
                <w:rFonts w:asciiTheme="minorHAnsi" w:hAnsiTheme="minorHAnsi" w:cstheme="minorHAnsi"/>
                <w:sz w:val="16"/>
                <w:szCs w:val="16"/>
                <w:lang w:val="bs-Latn-BA"/>
              </w:rPr>
              <w:t>glasnost zakonskog zastupnika</w:t>
            </w:r>
            <w:r w:rsidR="00B200D5" w:rsidRPr="00950EBC">
              <w:rPr>
                <w:rFonts w:asciiTheme="minorHAnsi" w:hAnsiTheme="minorHAnsi" w:cstheme="minorHAnsi"/>
                <w:sz w:val="16"/>
                <w:szCs w:val="16"/>
                <w:lang w:val="bs-Latn-BA"/>
              </w:rPr>
              <w:t xml:space="preserve">, </w:t>
            </w:r>
            <w:r w:rsidR="00B81BAE" w:rsidRPr="00950EBC">
              <w:rPr>
                <w:rFonts w:asciiTheme="minorHAnsi" w:hAnsiTheme="minorHAnsi" w:cstheme="minorHAnsi"/>
                <w:sz w:val="16"/>
                <w:szCs w:val="16"/>
                <w:lang w:val="bs-Latn-BA"/>
              </w:rPr>
              <w:t>ako takav rad ne ugrožava njegovo zdravlje, moral i obrazovanje,</w:t>
            </w:r>
            <w:r w:rsidR="00A65C05" w:rsidRPr="00950EBC">
              <w:rPr>
                <w:rFonts w:asciiTheme="minorHAnsi" w:hAnsiTheme="minorHAnsi" w:cstheme="minorHAnsi"/>
                <w:sz w:val="16"/>
                <w:szCs w:val="16"/>
                <w:lang w:val="bs-Latn-BA"/>
              </w:rPr>
              <w:t xml:space="preserve"> </w:t>
            </w:r>
            <w:r w:rsidR="00B81BAE" w:rsidRPr="00950EBC">
              <w:rPr>
                <w:rFonts w:asciiTheme="minorHAnsi" w:hAnsiTheme="minorHAnsi" w:cstheme="minorHAnsi"/>
                <w:sz w:val="16"/>
                <w:szCs w:val="16"/>
                <w:lang w:val="bs-Latn-BA"/>
              </w:rPr>
              <w:t>a</w:t>
            </w:r>
            <w:r w:rsidR="00A65C05" w:rsidRPr="00950EBC">
              <w:rPr>
                <w:rFonts w:asciiTheme="minorHAnsi" w:hAnsiTheme="minorHAnsi" w:cstheme="minorHAnsi"/>
                <w:sz w:val="16"/>
                <w:szCs w:val="16"/>
                <w:lang w:val="bs-Latn-BA"/>
              </w:rPr>
              <w:t xml:space="preserve"> </w:t>
            </w:r>
            <w:r w:rsidR="00F45A19" w:rsidRPr="00950EBC">
              <w:rPr>
                <w:rFonts w:asciiTheme="minorHAnsi" w:hAnsiTheme="minorHAnsi" w:cstheme="minorHAnsi"/>
                <w:sz w:val="16"/>
                <w:szCs w:val="16"/>
                <w:lang w:val="bs-Latn-BA"/>
              </w:rPr>
              <w:t>na osnovu</w:t>
            </w:r>
            <w:r w:rsidR="00B200D5" w:rsidRPr="00950EBC">
              <w:rPr>
                <w:rFonts w:asciiTheme="minorHAnsi" w:hAnsiTheme="minorHAnsi" w:cstheme="minorHAnsi"/>
                <w:sz w:val="16"/>
                <w:szCs w:val="16"/>
                <w:lang w:val="bs-Latn-BA"/>
              </w:rPr>
              <w:t xml:space="preserve"> </w:t>
            </w:r>
            <w:r w:rsidR="00B81BAE" w:rsidRPr="00950EBC">
              <w:rPr>
                <w:rFonts w:asciiTheme="minorHAnsi" w:hAnsiTheme="minorHAnsi" w:cstheme="minorHAnsi"/>
                <w:sz w:val="16"/>
                <w:szCs w:val="16"/>
                <w:lang w:val="bs-Latn-BA"/>
              </w:rPr>
              <w:t>nalaza nadležne zdravstvene ustanove kojim se utvrđuje da je radnik sposoban za obavljanje poslova i da takvi poslovi nisu štetni za njegovo zdravlje</w:t>
            </w:r>
            <w:r w:rsidR="00B200D5" w:rsidRPr="00950EBC">
              <w:rPr>
                <w:rFonts w:asciiTheme="minorHAnsi" w:hAnsiTheme="minorHAnsi" w:cstheme="minorHAnsi"/>
                <w:sz w:val="16"/>
                <w:szCs w:val="16"/>
                <w:lang w:val="bs-Latn-BA"/>
              </w:rPr>
              <w:t xml:space="preserve">. </w:t>
            </w:r>
          </w:p>
          <w:p w14:paraId="2301FA75" w14:textId="77777777" w:rsidR="00B200D5" w:rsidRPr="00950EBC" w:rsidRDefault="00B200D5" w:rsidP="00205F34">
            <w:pPr>
              <w:rPr>
                <w:rFonts w:asciiTheme="minorHAnsi" w:hAnsiTheme="minorHAnsi" w:cstheme="minorHAnsi"/>
                <w:sz w:val="16"/>
                <w:szCs w:val="16"/>
                <w:lang w:val="bs-Latn-BA"/>
              </w:rPr>
            </w:pPr>
          </w:p>
          <w:p w14:paraId="1DF2182C" w14:textId="77777777" w:rsidR="00B200D5" w:rsidRPr="00950EBC" w:rsidRDefault="00B81BA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Ova kategorija</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radnika</w:t>
            </w:r>
            <w:r w:rsidR="00B200D5" w:rsidRPr="00950EBC">
              <w:rPr>
                <w:rFonts w:asciiTheme="minorHAnsi" w:hAnsiTheme="minorHAnsi" w:cstheme="minorHAnsi"/>
                <w:sz w:val="16"/>
                <w:szCs w:val="16"/>
                <w:lang w:val="bs-Latn-BA"/>
              </w:rPr>
              <w:t xml:space="preserve"> </w:t>
            </w:r>
            <w:r w:rsidR="00C72BCF" w:rsidRPr="00950EBC">
              <w:rPr>
                <w:rFonts w:asciiTheme="minorHAnsi" w:hAnsiTheme="minorHAnsi" w:cstheme="minorHAnsi"/>
                <w:sz w:val="16"/>
                <w:szCs w:val="16"/>
                <w:lang w:val="bs-Latn-BA"/>
              </w:rPr>
              <w:t>ne mož</w:t>
            </w:r>
            <w:r w:rsidRPr="00950EBC">
              <w:rPr>
                <w:rFonts w:asciiTheme="minorHAnsi" w:hAnsiTheme="minorHAnsi" w:cstheme="minorHAnsi"/>
                <w:sz w:val="16"/>
                <w:szCs w:val="16"/>
                <w:lang w:val="bs-Latn-BA"/>
              </w:rPr>
              <w:t>e raditi</w:t>
            </w:r>
            <w:r w:rsidR="00F45A19"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noć</w:t>
            </w:r>
            <w:r w:rsidR="000F7B54" w:rsidRPr="00950EBC">
              <w:rPr>
                <w:rFonts w:asciiTheme="minorHAnsi" w:hAnsiTheme="minorHAnsi" w:cstheme="minorHAnsi"/>
                <w:sz w:val="16"/>
                <w:szCs w:val="16"/>
                <w:lang w:val="bs-Latn-BA"/>
              </w:rPr>
              <w:t>u</w:t>
            </w:r>
            <w:r w:rsidR="00B200D5" w:rsidRPr="00950EBC">
              <w:rPr>
                <w:rFonts w:asciiTheme="minorHAnsi" w:hAnsiTheme="minorHAnsi" w:cstheme="minorHAnsi"/>
                <w:sz w:val="16"/>
                <w:szCs w:val="16"/>
                <w:lang w:val="bs-Latn-BA"/>
              </w:rPr>
              <w:t xml:space="preserve">, </w:t>
            </w:r>
            <w:r w:rsidR="00A12D44" w:rsidRPr="00950EBC">
              <w:rPr>
                <w:rFonts w:asciiTheme="minorHAnsi" w:hAnsiTheme="minorHAnsi" w:cstheme="minorHAnsi"/>
                <w:sz w:val="16"/>
                <w:szCs w:val="16"/>
                <w:lang w:val="bs-Latn-BA"/>
              </w:rPr>
              <w:t>na radnim mjestima za koja je utvrđeno da su radna mjesta sa povećanim rizikom ili na naročito teškim fizičkim poslovima</w:t>
            </w:r>
            <w:r w:rsidR="00B200D5" w:rsidRPr="00950EBC">
              <w:rPr>
                <w:rFonts w:asciiTheme="minorHAnsi" w:hAnsiTheme="minorHAnsi" w:cstheme="minorHAnsi"/>
                <w:sz w:val="16"/>
                <w:szCs w:val="16"/>
                <w:lang w:val="bs-Latn-BA"/>
              </w:rPr>
              <w:t>,</w:t>
            </w:r>
            <w:r w:rsidR="00A12D44" w:rsidRPr="00950EBC">
              <w:rPr>
                <w:rFonts w:asciiTheme="minorHAnsi" w:hAnsiTheme="minorHAnsi" w:cstheme="minorHAnsi"/>
                <w:sz w:val="16"/>
                <w:szCs w:val="16"/>
                <w:lang w:val="bs-Latn-BA"/>
              </w:rPr>
              <w:t xml:space="preserve"> na radovima koji se obavljaju pod zemljom ili pod vodom, kao ni na drugim poslovima koji bi</w:t>
            </w:r>
            <w:r w:rsidR="0007577A" w:rsidRPr="00950EBC">
              <w:rPr>
                <w:rFonts w:asciiTheme="minorHAnsi" w:hAnsiTheme="minorHAnsi" w:cstheme="minorHAnsi"/>
                <w:sz w:val="16"/>
                <w:szCs w:val="16"/>
                <w:lang w:val="bs-Latn-BA"/>
              </w:rPr>
              <w:t xml:space="preserve"> mogli da predstavljaju povećan rizik po njegov život</w:t>
            </w:r>
            <w:r w:rsidR="00B200D5" w:rsidRPr="00950EBC">
              <w:rPr>
                <w:rFonts w:asciiTheme="minorHAnsi" w:hAnsiTheme="minorHAnsi" w:cstheme="minorHAnsi"/>
                <w:sz w:val="16"/>
                <w:szCs w:val="16"/>
                <w:lang w:val="bs-Latn-BA"/>
              </w:rPr>
              <w:t xml:space="preserve">, </w:t>
            </w:r>
            <w:r w:rsidR="0007577A" w:rsidRPr="00950EBC">
              <w:rPr>
                <w:rFonts w:asciiTheme="minorHAnsi" w:hAnsiTheme="minorHAnsi" w:cstheme="minorHAnsi"/>
                <w:sz w:val="16"/>
                <w:szCs w:val="16"/>
                <w:lang w:val="bs-Latn-BA"/>
              </w:rPr>
              <w:t>zdravlje</w:t>
            </w:r>
            <w:r w:rsidR="00A65C05" w:rsidRPr="00950EBC">
              <w:rPr>
                <w:rFonts w:asciiTheme="minorHAnsi" w:hAnsiTheme="minorHAnsi" w:cstheme="minorHAnsi"/>
                <w:sz w:val="16"/>
                <w:szCs w:val="16"/>
                <w:lang w:val="bs-Latn-BA"/>
              </w:rPr>
              <w:t xml:space="preserve"> i </w:t>
            </w:r>
            <w:r w:rsidR="0007577A" w:rsidRPr="00950EBC">
              <w:rPr>
                <w:rFonts w:asciiTheme="minorHAnsi" w:hAnsiTheme="minorHAnsi" w:cstheme="minorHAnsi"/>
                <w:sz w:val="16"/>
                <w:szCs w:val="16"/>
                <w:lang w:val="bs-Latn-BA"/>
              </w:rPr>
              <w:t>psihofizički razvoj</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6B961644" w14:textId="77777777" w:rsidR="00B200D5" w:rsidRPr="00950EBC" w:rsidRDefault="00927423"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Ugovor o radu može se zaključiti s licem koje je</w:t>
            </w:r>
            <w:r w:rsidR="00FF12AF"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navršilo </w:t>
            </w:r>
            <w:r w:rsidR="00B200D5" w:rsidRPr="00950EBC">
              <w:rPr>
                <w:rFonts w:asciiTheme="minorHAnsi" w:hAnsiTheme="minorHAnsi" w:cstheme="minorHAnsi"/>
                <w:sz w:val="16"/>
                <w:szCs w:val="16"/>
                <w:lang w:val="bs-Latn-BA"/>
              </w:rPr>
              <w:t>15</w:t>
            </w:r>
            <w:r w:rsidRPr="00950EBC">
              <w:rPr>
                <w:rFonts w:asciiTheme="minorHAnsi" w:hAnsiTheme="minorHAnsi" w:cstheme="minorHAnsi"/>
                <w:sz w:val="16"/>
                <w:szCs w:val="16"/>
                <w:lang w:val="bs-Latn-BA"/>
              </w:rPr>
              <w:t xml:space="preserve"> godina života</w:t>
            </w:r>
            <w:r w:rsidR="00B200D5" w:rsidRPr="00950EBC">
              <w:rPr>
                <w:rFonts w:asciiTheme="minorHAnsi" w:hAnsiTheme="minorHAnsi" w:cstheme="minorHAnsi"/>
                <w:sz w:val="16"/>
                <w:szCs w:val="16"/>
                <w:lang w:val="bs-Latn-BA"/>
              </w:rPr>
              <w:t xml:space="preserve"> </w:t>
            </w:r>
            <w:r w:rsidR="000F7B54" w:rsidRPr="00950EBC">
              <w:rPr>
                <w:rFonts w:asciiTheme="minorHAnsi" w:hAnsiTheme="minorHAnsi" w:cstheme="minorHAnsi"/>
                <w:sz w:val="16"/>
                <w:szCs w:val="16"/>
                <w:lang w:val="bs-Latn-BA"/>
              </w:rPr>
              <w:t>uz saglasnost zakonskog zastupnika i pod uvjetom da pribavi ljekarsko uvjerenje kojim dokazuje da ima opću zdravstvenu sposobnost za rad</w:t>
            </w:r>
            <w:r w:rsidR="00B200D5" w:rsidRPr="00950EBC">
              <w:rPr>
                <w:rFonts w:asciiTheme="minorHAnsi" w:hAnsiTheme="minorHAnsi" w:cstheme="minorHAnsi"/>
                <w:sz w:val="16"/>
                <w:szCs w:val="16"/>
                <w:lang w:val="bs-Latn-BA"/>
              </w:rPr>
              <w:t xml:space="preserve">. </w:t>
            </w:r>
          </w:p>
          <w:p w14:paraId="77E11713" w14:textId="77777777" w:rsidR="00B200D5" w:rsidRPr="00950EBC" w:rsidRDefault="00B200D5" w:rsidP="00205F34">
            <w:pPr>
              <w:jc w:val="both"/>
              <w:rPr>
                <w:rFonts w:asciiTheme="minorHAnsi" w:hAnsiTheme="minorHAnsi" w:cstheme="minorHAnsi"/>
                <w:sz w:val="16"/>
                <w:szCs w:val="16"/>
                <w:lang w:val="bs-Latn-BA"/>
              </w:rPr>
            </w:pPr>
          </w:p>
          <w:p w14:paraId="113F3528" w14:textId="77777777" w:rsidR="00B200D5" w:rsidRPr="00950EBC" w:rsidRDefault="000F7B5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Ova kategorija zaposlenika ne može raditi noću</w:t>
            </w:r>
            <w:r w:rsidR="00B200D5" w:rsidRPr="00950EBC">
              <w:rPr>
                <w:rFonts w:asciiTheme="minorHAnsi" w:hAnsiTheme="minorHAnsi" w:cstheme="minorHAnsi"/>
                <w:sz w:val="16"/>
                <w:szCs w:val="16"/>
                <w:lang w:val="bs-Latn-BA"/>
              </w:rPr>
              <w:t>.</w:t>
            </w:r>
          </w:p>
          <w:p w14:paraId="40E6FFBF" w14:textId="77777777" w:rsidR="00B200D5" w:rsidRPr="00950EBC" w:rsidRDefault="00B200D5" w:rsidP="00205F34">
            <w:pPr>
              <w:jc w:val="both"/>
              <w:rPr>
                <w:rFonts w:asciiTheme="minorHAnsi" w:hAnsiTheme="minorHAnsi" w:cstheme="minorHAnsi"/>
                <w:sz w:val="16"/>
                <w:szCs w:val="16"/>
                <w:lang w:val="bs-Latn-BA"/>
              </w:rPr>
            </w:pPr>
          </w:p>
          <w:p w14:paraId="78EE0F69" w14:textId="77777777" w:rsidR="00B200D5" w:rsidRPr="00950EBC" w:rsidRDefault="000F7B5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Maloljetni zaposlenik ima pravo na godišnji odmor od najmanje </w:t>
            </w:r>
            <w:r w:rsidR="00B200D5" w:rsidRPr="00950EBC">
              <w:rPr>
                <w:rFonts w:asciiTheme="minorHAnsi" w:hAnsiTheme="minorHAnsi" w:cstheme="minorHAnsi"/>
                <w:sz w:val="16"/>
                <w:szCs w:val="16"/>
                <w:lang w:val="bs-Latn-BA"/>
              </w:rPr>
              <w:t xml:space="preserve">24 </w:t>
            </w:r>
            <w:r w:rsidRPr="00950EBC">
              <w:rPr>
                <w:rFonts w:asciiTheme="minorHAnsi" w:hAnsiTheme="minorHAnsi" w:cstheme="minorHAnsi"/>
                <w:sz w:val="16"/>
                <w:szCs w:val="16"/>
                <w:lang w:val="bs-Latn-BA"/>
              </w:rPr>
              <w:t>radna dana</w:t>
            </w:r>
            <w:r w:rsidR="00B200D5" w:rsidRPr="00950EBC">
              <w:rPr>
                <w:rFonts w:asciiTheme="minorHAnsi" w:hAnsiTheme="minorHAnsi" w:cstheme="minorHAnsi"/>
                <w:sz w:val="16"/>
                <w:szCs w:val="16"/>
                <w:lang w:val="bs-Latn-BA"/>
              </w:rPr>
              <w:t>.</w:t>
            </w:r>
          </w:p>
        </w:tc>
      </w:tr>
      <w:tr w:rsidR="00B200D5" w:rsidRPr="00366DA8" w14:paraId="4DD3F16F" w14:textId="77777777" w:rsidTr="00205F34">
        <w:tc>
          <w:tcPr>
            <w:tcW w:w="732" w:type="pct"/>
            <w:tcBorders>
              <w:top w:val="single" w:sz="4" w:space="0" w:color="BFBFBF"/>
              <w:left w:val="single" w:sz="4" w:space="0" w:color="BFBFBF"/>
              <w:bottom w:val="single" w:sz="4" w:space="0" w:color="BFBFBF"/>
              <w:right w:val="single" w:sz="4" w:space="0" w:color="BFBFBF"/>
            </w:tcBorders>
          </w:tcPr>
          <w:p w14:paraId="1BDCCD30" w14:textId="77777777" w:rsidR="00B200D5" w:rsidRPr="00950EBC" w:rsidRDefault="005A2D2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Radno vrijeme</w:t>
            </w:r>
          </w:p>
          <w:p w14:paraId="00B865EF" w14:textId="77777777" w:rsidR="00B200D5" w:rsidRPr="00950EBC" w:rsidRDefault="00B200D5" w:rsidP="00205F34">
            <w:pPr>
              <w:ind w:right="144"/>
              <w:jc w:val="center"/>
              <w:rPr>
                <w:rFonts w:asciiTheme="minorHAnsi" w:hAnsiTheme="minorHAnsi" w:cstheme="minorHAnsi"/>
                <w:color w:val="336699"/>
                <w:sz w:val="16"/>
                <w:szCs w:val="16"/>
                <w:lang w:val="bs-Latn-BA"/>
              </w:rPr>
            </w:pPr>
          </w:p>
        </w:tc>
        <w:tc>
          <w:tcPr>
            <w:tcW w:w="1423" w:type="pct"/>
            <w:tcBorders>
              <w:top w:val="single" w:sz="4" w:space="0" w:color="BFBFBF"/>
              <w:left w:val="single" w:sz="4" w:space="0" w:color="BFBFBF"/>
              <w:bottom w:val="single" w:sz="4" w:space="0" w:color="BFBFBF"/>
              <w:right w:val="single" w:sz="4" w:space="0" w:color="BFBFBF"/>
            </w:tcBorders>
            <w:hideMark/>
          </w:tcPr>
          <w:p w14:paraId="3D2B3DD8" w14:textId="77777777" w:rsidR="00B200D5" w:rsidRPr="00950EBC" w:rsidRDefault="00485077"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Puno radno vrijeme traje</w:t>
            </w:r>
            <w:r w:rsidR="00B200D5" w:rsidRPr="00950EBC">
              <w:rPr>
                <w:rFonts w:asciiTheme="minorHAnsi" w:hAnsiTheme="minorHAnsi" w:cstheme="minorHAnsi"/>
                <w:sz w:val="16"/>
                <w:szCs w:val="16"/>
                <w:lang w:val="bs-Latn-BA"/>
              </w:rPr>
              <w:t xml:space="preserve"> 40 </w:t>
            </w:r>
            <w:r w:rsidR="00B4488A" w:rsidRPr="00950EBC">
              <w:rPr>
                <w:rFonts w:asciiTheme="minorHAnsi" w:hAnsiTheme="minorHAnsi" w:cstheme="minorHAnsi"/>
                <w:sz w:val="16"/>
                <w:szCs w:val="16"/>
                <w:lang w:val="bs-Latn-BA"/>
              </w:rPr>
              <w:t>sati sedmično</w:t>
            </w:r>
            <w:r w:rsidR="00A65C05" w:rsidRPr="00950EBC">
              <w:rPr>
                <w:rFonts w:asciiTheme="minorHAnsi" w:hAnsiTheme="minorHAnsi" w:cstheme="minorHAnsi"/>
                <w:sz w:val="16"/>
                <w:szCs w:val="16"/>
                <w:lang w:val="bs-Latn-BA"/>
              </w:rPr>
              <w:t xml:space="preserve"> i </w:t>
            </w:r>
            <w:r w:rsidR="00B4488A" w:rsidRPr="00950EBC">
              <w:rPr>
                <w:rFonts w:asciiTheme="minorHAnsi" w:hAnsiTheme="minorHAnsi" w:cstheme="minorHAnsi"/>
                <w:sz w:val="16"/>
                <w:szCs w:val="16"/>
                <w:lang w:val="bs-Latn-BA"/>
              </w:rPr>
              <w:t>može se rasporediti na najviše šest radnih dana</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hideMark/>
          </w:tcPr>
          <w:p w14:paraId="3EF04DE7" w14:textId="77777777" w:rsidR="00B200D5" w:rsidRPr="00950EBC" w:rsidRDefault="0007577A"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Puno</w:t>
            </w:r>
            <w:r w:rsidR="008A312D" w:rsidRPr="00950EBC">
              <w:rPr>
                <w:rFonts w:asciiTheme="minorHAnsi" w:hAnsiTheme="minorHAnsi" w:cstheme="minorHAnsi"/>
                <w:sz w:val="16"/>
                <w:szCs w:val="16"/>
                <w:lang w:val="bs-Latn-BA"/>
              </w:rPr>
              <w:t xml:space="preserve"> radno vrijeme</w:t>
            </w:r>
            <w:r w:rsidR="00B200D5" w:rsidRPr="00950EBC">
              <w:rPr>
                <w:rFonts w:asciiTheme="minorHAnsi" w:hAnsiTheme="minorHAnsi" w:cstheme="minorHAnsi"/>
                <w:sz w:val="16"/>
                <w:szCs w:val="16"/>
                <w:lang w:val="bs-Latn-BA"/>
              </w:rPr>
              <w:t xml:space="preserve"> </w:t>
            </w:r>
            <w:r w:rsidR="008A312D" w:rsidRPr="00950EBC">
              <w:rPr>
                <w:rFonts w:asciiTheme="minorHAnsi" w:hAnsiTheme="minorHAnsi" w:cstheme="minorHAnsi"/>
                <w:sz w:val="16"/>
                <w:szCs w:val="16"/>
                <w:lang w:val="bs-Latn-BA"/>
              </w:rPr>
              <w:t>iznosi</w:t>
            </w:r>
            <w:r w:rsidR="00B200D5" w:rsidRPr="00950EBC">
              <w:rPr>
                <w:rFonts w:asciiTheme="minorHAnsi" w:hAnsiTheme="minorHAnsi" w:cstheme="minorHAnsi"/>
                <w:sz w:val="16"/>
                <w:szCs w:val="16"/>
                <w:lang w:val="bs-Latn-BA"/>
              </w:rPr>
              <w:t xml:space="preserve"> 40</w:t>
            </w:r>
            <w:r w:rsidR="008A312D" w:rsidRPr="00950EBC">
              <w:rPr>
                <w:rFonts w:asciiTheme="minorHAnsi" w:hAnsiTheme="minorHAnsi" w:cstheme="minorHAnsi"/>
                <w:sz w:val="16"/>
                <w:szCs w:val="16"/>
                <w:lang w:val="bs-Latn-BA"/>
              </w:rPr>
              <w:t xml:space="preserve"> časova sedmično </w:t>
            </w:r>
            <w:r w:rsidR="00A65C05" w:rsidRPr="00950EBC">
              <w:rPr>
                <w:rFonts w:asciiTheme="minorHAnsi" w:hAnsiTheme="minorHAnsi" w:cstheme="minorHAnsi"/>
                <w:sz w:val="16"/>
                <w:szCs w:val="16"/>
                <w:lang w:val="bs-Latn-BA"/>
              </w:rPr>
              <w:t xml:space="preserve">i </w:t>
            </w:r>
            <w:r w:rsidR="00C72BCF" w:rsidRPr="00950EBC">
              <w:rPr>
                <w:rFonts w:asciiTheme="minorHAnsi" w:hAnsiTheme="minorHAnsi" w:cstheme="minorHAnsi"/>
                <w:sz w:val="16"/>
                <w:szCs w:val="16"/>
                <w:lang w:val="bs-Latn-BA"/>
              </w:rPr>
              <w:t>ne može</w:t>
            </w:r>
            <w:r w:rsidR="00B200D5" w:rsidRPr="00950EBC">
              <w:rPr>
                <w:rFonts w:asciiTheme="minorHAnsi" w:hAnsiTheme="minorHAnsi" w:cstheme="minorHAnsi"/>
                <w:sz w:val="16"/>
                <w:szCs w:val="16"/>
                <w:lang w:val="bs-Latn-BA"/>
              </w:rPr>
              <w:t xml:space="preserve"> </w:t>
            </w:r>
            <w:r w:rsidR="008A312D" w:rsidRPr="00950EBC">
              <w:rPr>
                <w:rFonts w:asciiTheme="minorHAnsi" w:hAnsiTheme="minorHAnsi" w:cstheme="minorHAnsi"/>
                <w:sz w:val="16"/>
                <w:szCs w:val="16"/>
                <w:lang w:val="bs-Latn-BA"/>
              </w:rPr>
              <w:t>biti kraće od</w:t>
            </w:r>
            <w:r w:rsidR="00B200D5" w:rsidRPr="00950EBC">
              <w:rPr>
                <w:rFonts w:asciiTheme="minorHAnsi" w:hAnsiTheme="minorHAnsi" w:cstheme="minorHAnsi"/>
                <w:sz w:val="16"/>
                <w:szCs w:val="16"/>
                <w:lang w:val="bs-Latn-BA"/>
              </w:rPr>
              <w:t xml:space="preserve"> 36 </w:t>
            </w:r>
            <w:r w:rsidR="008A312D" w:rsidRPr="00950EBC">
              <w:rPr>
                <w:rFonts w:asciiTheme="minorHAnsi" w:hAnsiTheme="minorHAnsi" w:cstheme="minorHAnsi"/>
                <w:sz w:val="16"/>
                <w:szCs w:val="16"/>
                <w:lang w:val="bs-Latn-BA"/>
              </w:rPr>
              <w:t>časova sedmično</w:t>
            </w:r>
            <w:r w:rsidR="00B200D5" w:rsidRPr="00950EBC">
              <w:rPr>
                <w:rFonts w:asciiTheme="minorHAnsi" w:hAnsiTheme="minorHAnsi" w:cstheme="minorHAnsi"/>
                <w:sz w:val="16"/>
                <w:szCs w:val="16"/>
                <w:lang w:val="bs-Latn-BA"/>
              </w:rPr>
              <w:t xml:space="preserve">. </w:t>
            </w:r>
            <w:r w:rsidR="008A312D" w:rsidRPr="00950EBC">
              <w:rPr>
                <w:rFonts w:asciiTheme="minorHAnsi" w:hAnsiTheme="minorHAnsi" w:cstheme="minorHAnsi"/>
                <w:sz w:val="16"/>
                <w:szCs w:val="16"/>
                <w:lang w:val="bs-Latn-BA"/>
              </w:rPr>
              <w:t>Radna sedmica</w:t>
            </w:r>
            <w:r w:rsidR="00B200D5" w:rsidRPr="00950EBC">
              <w:rPr>
                <w:rFonts w:asciiTheme="minorHAnsi" w:hAnsiTheme="minorHAnsi" w:cstheme="minorHAnsi"/>
                <w:sz w:val="16"/>
                <w:szCs w:val="16"/>
                <w:lang w:val="bs-Latn-BA"/>
              </w:rPr>
              <w:t xml:space="preserve"> </w:t>
            </w:r>
            <w:r w:rsidR="008A312D" w:rsidRPr="00950EBC">
              <w:rPr>
                <w:rFonts w:asciiTheme="minorHAnsi" w:hAnsiTheme="minorHAnsi" w:cstheme="minorHAnsi"/>
                <w:sz w:val="16"/>
                <w:szCs w:val="16"/>
                <w:lang w:val="bs-Latn-BA"/>
              </w:rPr>
              <w:t>traje</w:t>
            </w:r>
            <w:r w:rsidR="00B200D5" w:rsidRPr="00950EBC">
              <w:rPr>
                <w:rFonts w:asciiTheme="minorHAnsi" w:hAnsiTheme="minorHAnsi" w:cstheme="minorHAnsi"/>
                <w:sz w:val="16"/>
                <w:szCs w:val="16"/>
                <w:lang w:val="bs-Latn-BA"/>
              </w:rPr>
              <w:t xml:space="preserve"> 5 </w:t>
            </w:r>
            <w:r w:rsidR="008A312D" w:rsidRPr="00950EBC">
              <w:rPr>
                <w:rFonts w:asciiTheme="minorHAnsi" w:hAnsiTheme="minorHAnsi" w:cstheme="minorHAnsi"/>
                <w:sz w:val="16"/>
                <w:szCs w:val="16"/>
                <w:lang w:val="bs-Latn-BA"/>
              </w:rPr>
              <w:t>radnih dana</w:t>
            </w:r>
            <w:r w:rsidR="00B200D5" w:rsidRPr="00950EBC">
              <w:rPr>
                <w:rFonts w:asciiTheme="minorHAnsi" w:hAnsiTheme="minorHAnsi" w:cstheme="minorHAnsi"/>
                <w:sz w:val="16"/>
                <w:szCs w:val="16"/>
                <w:lang w:val="bs-Latn-BA"/>
              </w:rPr>
              <w:t xml:space="preserve">, </w:t>
            </w:r>
            <w:r w:rsidR="002F2FBF" w:rsidRPr="00950EBC">
              <w:rPr>
                <w:rFonts w:asciiTheme="minorHAnsi" w:hAnsiTheme="minorHAnsi" w:cstheme="minorHAnsi"/>
                <w:sz w:val="16"/>
                <w:szCs w:val="16"/>
                <w:lang w:val="bs-Latn-BA"/>
              </w:rPr>
              <w:t>a</w:t>
            </w:r>
            <w:r w:rsidR="008A312D" w:rsidRPr="00950EBC">
              <w:rPr>
                <w:rFonts w:asciiTheme="minorHAnsi" w:hAnsiTheme="minorHAnsi" w:cstheme="minorHAnsi"/>
                <w:sz w:val="16"/>
                <w:szCs w:val="16"/>
                <w:lang w:val="bs-Latn-BA"/>
              </w:rPr>
              <w:t xml:space="preserve"> radni dan</w:t>
            </w:r>
            <w:r w:rsidR="00B200D5" w:rsidRPr="00950EBC">
              <w:rPr>
                <w:rFonts w:asciiTheme="minorHAnsi" w:hAnsiTheme="minorHAnsi" w:cstheme="minorHAnsi"/>
                <w:sz w:val="16"/>
                <w:szCs w:val="16"/>
                <w:lang w:val="bs-Latn-BA"/>
              </w:rPr>
              <w:t xml:space="preserve"> </w:t>
            </w:r>
            <w:r w:rsidR="008A312D" w:rsidRPr="00950EBC">
              <w:rPr>
                <w:rFonts w:asciiTheme="minorHAnsi" w:hAnsiTheme="minorHAnsi" w:cstheme="minorHAnsi"/>
                <w:sz w:val="16"/>
                <w:szCs w:val="16"/>
                <w:lang w:val="bs-Latn-BA"/>
              </w:rPr>
              <w:t>traje</w:t>
            </w:r>
            <w:r w:rsidR="00B200D5" w:rsidRPr="00950EBC">
              <w:rPr>
                <w:rFonts w:asciiTheme="minorHAnsi" w:hAnsiTheme="minorHAnsi" w:cstheme="minorHAnsi"/>
                <w:sz w:val="16"/>
                <w:szCs w:val="16"/>
                <w:lang w:val="bs-Latn-BA"/>
              </w:rPr>
              <w:t xml:space="preserve"> 8 </w:t>
            </w:r>
            <w:r w:rsidR="008A312D" w:rsidRPr="00950EBC">
              <w:rPr>
                <w:rFonts w:asciiTheme="minorHAnsi" w:hAnsiTheme="minorHAnsi" w:cstheme="minorHAnsi"/>
                <w:sz w:val="16"/>
                <w:szCs w:val="16"/>
                <w:lang w:val="bs-Latn-BA"/>
              </w:rPr>
              <w:t>časova</w:t>
            </w:r>
            <w:r w:rsidR="00B200D5" w:rsidRPr="00950EBC">
              <w:rPr>
                <w:rFonts w:asciiTheme="minorHAnsi" w:hAnsiTheme="minorHAnsi" w:cstheme="minorHAnsi"/>
                <w:sz w:val="16"/>
                <w:szCs w:val="16"/>
                <w:lang w:val="bs-Latn-BA"/>
              </w:rPr>
              <w:t xml:space="preserve">. </w:t>
            </w:r>
          </w:p>
        </w:tc>
        <w:tc>
          <w:tcPr>
            <w:tcW w:w="1422" w:type="pct"/>
            <w:tcBorders>
              <w:top w:val="single" w:sz="4" w:space="0" w:color="BFBFBF"/>
              <w:left w:val="single" w:sz="4" w:space="0" w:color="BFBFBF"/>
              <w:bottom w:val="single" w:sz="4" w:space="0" w:color="BFBFBF"/>
              <w:right w:val="single" w:sz="4" w:space="0" w:color="BFBFBF"/>
            </w:tcBorders>
          </w:tcPr>
          <w:p w14:paraId="23E97255" w14:textId="77777777" w:rsidR="00B200D5" w:rsidRPr="00950EBC" w:rsidRDefault="000F7B5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Puno radno vrijeme iznosi 40 sati sedmično</w:t>
            </w:r>
            <w:r w:rsidR="00B200D5" w:rsidRPr="00950EBC">
              <w:rPr>
                <w:rFonts w:asciiTheme="minorHAnsi" w:hAnsiTheme="minorHAnsi" w:cstheme="minorHAnsi"/>
                <w:sz w:val="16"/>
                <w:szCs w:val="16"/>
                <w:lang w:val="bs-Latn-BA"/>
              </w:rPr>
              <w:t>.</w:t>
            </w:r>
          </w:p>
        </w:tc>
      </w:tr>
      <w:tr w:rsidR="00B200D5" w:rsidRPr="00366DA8" w14:paraId="37198326"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56E1FEE6" w14:textId="77777777" w:rsidR="00B200D5" w:rsidRPr="00950EBC" w:rsidRDefault="005A2D2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Prekovremeni rad</w:t>
            </w:r>
          </w:p>
        </w:tc>
        <w:tc>
          <w:tcPr>
            <w:tcW w:w="1423" w:type="pct"/>
            <w:tcBorders>
              <w:top w:val="single" w:sz="4" w:space="0" w:color="BFBFBF"/>
              <w:left w:val="single" w:sz="4" w:space="0" w:color="BFBFBF"/>
              <w:bottom w:val="single" w:sz="4" w:space="0" w:color="BFBFBF"/>
              <w:right w:val="single" w:sz="4" w:space="0" w:color="BFBFBF"/>
            </w:tcBorders>
          </w:tcPr>
          <w:p w14:paraId="36FC93A6" w14:textId="77777777" w:rsidR="00B200D5" w:rsidRPr="00950EBC" w:rsidRDefault="00B4488A"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Prekovremeni rad</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do</w:t>
            </w:r>
            <w:r w:rsidR="00B200D5" w:rsidRPr="00950EBC">
              <w:rPr>
                <w:rFonts w:asciiTheme="minorHAnsi" w:hAnsiTheme="minorHAnsi" w:cstheme="minorHAnsi"/>
                <w:sz w:val="16"/>
                <w:szCs w:val="16"/>
                <w:lang w:val="bs-Latn-BA"/>
              </w:rPr>
              <w:t xml:space="preserve"> 8 </w:t>
            </w:r>
            <w:r w:rsidRPr="00950EBC">
              <w:rPr>
                <w:rFonts w:asciiTheme="minorHAnsi" w:hAnsiTheme="minorHAnsi" w:cstheme="minorHAnsi"/>
                <w:sz w:val="16"/>
                <w:szCs w:val="16"/>
                <w:lang w:val="bs-Latn-BA"/>
              </w:rPr>
              <w:t>sati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sedmično</w:t>
            </w:r>
            <w:r w:rsidR="00B200D5" w:rsidRPr="00950EBC">
              <w:rPr>
                <w:rFonts w:asciiTheme="minorHAnsi" w:hAnsiTheme="minorHAnsi" w:cstheme="minorHAnsi"/>
                <w:sz w:val="16"/>
                <w:szCs w:val="16"/>
                <w:lang w:val="bs-Latn-BA"/>
              </w:rPr>
              <w:t>)</w:t>
            </w:r>
            <w:r w:rsidR="00FF12AF"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dozvoljen je u slučaju iznenadnog povećanja obima posla</w:t>
            </w:r>
            <w:r w:rsidR="00A65C05" w:rsidRPr="00950EBC">
              <w:rPr>
                <w:rFonts w:asciiTheme="minorHAnsi" w:hAnsiTheme="minorHAnsi" w:cstheme="minorHAnsi"/>
                <w:sz w:val="16"/>
                <w:szCs w:val="16"/>
                <w:lang w:val="bs-Latn-BA"/>
              </w:rPr>
              <w:t xml:space="preserve"> i </w:t>
            </w:r>
            <w:r w:rsidR="00F45A19" w:rsidRPr="00950EBC">
              <w:rPr>
                <w:rFonts w:asciiTheme="minorHAnsi" w:hAnsiTheme="minorHAnsi" w:cstheme="minorHAnsi"/>
                <w:sz w:val="16"/>
                <w:szCs w:val="16"/>
                <w:lang w:val="bs-Latn-BA"/>
              </w:rPr>
              <w:t xml:space="preserve">u </w:t>
            </w:r>
            <w:r w:rsidRPr="00950EBC">
              <w:rPr>
                <w:rFonts w:asciiTheme="minorHAnsi" w:hAnsiTheme="minorHAnsi" w:cstheme="minorHAnsi"/>
                <w:sz w:val="16"/>
                <w:szCs w:val="16"/>
                <w:lang w:val="bs-Latn-BA"/>
              </w:rPr>
              <w:t>slučaju više sile</w:t>
            </w:r>
            <w:r w:rsidR="00B200D5" w:rsidRPr="00950EBC">
              <w:rPr>
                <w:rFonts w:asciiTheme="minorHAnsi" w:hAnsiTheme="minorHAnsi" w:cstheme="minorHAnsi"/>
                <w:sz w:val="16"/>
                <w:szCs w:val="16"/>
                <w:lang w:val="bs-Latn-BA"/>
              </w:rPr>
              <w:t xml:space="preserve">. </w:t>
            </w:r>
          </w:p>
          <w:p w14:paraId="12B915D5" w14:textId="77777777" w:rsidR="00B200D5" w:rsidRPr="00950EBC" w:rsidRDefault="00B200D5" w:rsidP="00205F34">
            <w:pPr>
              <w:ind w:right="144"/>
              <w:jc w:val="both"/>
              <w:rPr>
                <w:rFonts w:asciiTheme="minorHAnsi" w:hAnsiTheme="minorHAnsi" w:cstheme="minorHAnsi"/>
                <w:sz w:val="16"/>
                <w:szCs w:val="16"/>
                <w:lang w:val="bs-Latn-BA"/>
              </w:rPr>
            </w:pPr>
          </w:p>
          <w:p w14:paraId="61874DA4" w14:textId="77777777" w:rsidR="00B200D5" w:rsidRPr="00950EBC" w:rsidRDefault="00B4488A"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Nije dozvoljen prekovremeni rad maloljetnom radniku, trudnici, majci odnosno usvojitelju djeteta do tri godine života</w:t>
            </w:r>
            <w:r w:rsidR="00B200D5" w:rsidRPr="00950EBC">
              <w:rPr>
                <w:rFonts w:asciiTheme="minorHAnsi" w:hAnsiTheme="minorHAnsi" w:cstheme="minorHAnsi"/>
                <w:sz w:val="16"/>
                <w:szCs w:val="16"/>
                <w:lang w:val="bs-Latn-BA"/>
              </w:rPr>
              <w:t xml:space="preserve">, </w:t>
            </w:r>
            <w:r w:rsidR="00F45A19" w:rsidRPr="00950EBC">
              <w:rPr>
                <w:rFonts w:asciiTheme="minorHAnsi" w:hAnsiTheme="minorHAnsi" w:cstheme="minorHAnsi"/>
                <w:sz w:val="16"/>
                <w:szCs w:val="16"/>
                <w:lang w:val="bs-Latn-BA"/>
              </w:rPr>
              <w:t>kao 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samohranom roditelju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lastRenderedPageBreak/>
              <w:t xml:space="preserve">samohranom usvojitelju </w:t>
            </w:r>
            <w:r w:rsidR="00A65C05" w:rsidRPr="00950EBC">
              <w:rPr>
                <w:rFonts w:asciiTheme="minorHAnsi" w:hAnsiTheme="minorHAnsi" w:cstheme="minorHAnsi"/>
                <w:sz w:val="16"/>
                <w:szCs w:val="16"/>
                <w:lang w:val="bs-Latn-BA"/>
              </w:rPr>
              <w:t>i</w:t>
            </w:r>
            <w:r w:rsidRPr="00950EBC">
              <w:rPr>
                <w:rFonts w:asciiTheme="minorHAnsi" w:hAnsiTheme="minorHAnsi" w:cstheme="minorHAnsi"/>
                <w:sz w:val="16"/>
                <w:szCs w:val="16"/>
                <w:lang w:val="bs-Latn-BA"/>
              </w:rPr>
              <w:t xml:space="preserve"> licu kojem je na osnovu rješenja nadležnog organa dijete povjereno na čuvanje i odgoj, do šest godina života djeteta</w:t>
            </w:r>
            <w:r w:rsidR="00B200D5" w:rsidRPr="00950EBC">
              <w:rPr>
                <w:rFonts w:asciiTheme="minorHAnsi" w:hAnsiTheme="minorHAnsi" w:cstheme="minorHAnsi"/>
                <w:sz w:val="16"/>
                <w:szCs w:val="16"/>
                <w:lang w:val="bs-Latn-BA"/>
              </w:rPr>
              <w:t>.</w:t>
            </w:r>
          </w:p>
          <w:p w14:paraId="1EBA6E70" w14:textId="77777777" w:rsidR="00B200D5" w:rsidRPr="00950EBC" w:rsidRDefault="00B200D5" w:rsidP="00205F34">
            <w:pPr>
              <w:ind w:right="144"/>
              <w:jc w:val="both"/>
              <w:rPr>
                <w:rFonts w:asciiTheme="minorHAnsi" w:hAnsiTheme="minorHAnsi" w:cstheme="minorHAnsi"/>
                <w:sz w:val="16"/>
                <w:szCs w:val="16"/>
                <w:lang w:val="bs-Latn-BA"/>
              </w:rPr>
            </w:pPr>
          </w:p>
          <w:p w14:paraId="712B7AB4" w14:textId="77777777" w:rsidR="00B200D5" w:rsidRPr="00950EBC" w:rsidRDefault="00B4488A"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povećanu plaću za prekovremeni rad</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tcPr>
          <w:p w14:paraId="2C0F3830" w14:textId="77777777" w:rsidR="00B200D5" w:rsidRPr="00950EBC" w:rsidRDefault="00A609D2"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Prekovremeni rad ne može trajati više od</w:t>
            </w:r>
            <w:r w:rsidR="00B200D5" w:rsidRPr="00950EBC">
              <w:rPr>
                <w:rFonts w:asciiTheme="minorHAnsi" w:hAnsiTheme="minorHAnsi" w:cstheme="minorHAnsi"/>
                <w:sz w:val="16"/>
                <w:szCs w:val="16"/>
                <w:lang w:val="bs-Latn-BA"/>
              </w:rPr>
              <w:t xml:space="preserve"> 10</w:t>
            </w:r>
            <w:r w:rsidRPr="00950EBC">
              <w:rPr>
                <w:rFonts w:asciiTheme="minorHAnsi" w:hAnsiTheme="minorHAnsi" w:cstheme="minorHAnsi"/>
                <w:sz w:val="16"/>
                <w:szCs w:val="16"/>
                <w:lang w:val="bs-Latn-BA"/>
              </w:rPr>
              <w:t xml:space="preserve"> časova sedmično</w:t>
            </w:r>
            <w:r w:rsidR="00B200D5" w:rsidRPr="00950EBC">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niti duže od </w:t>
            </w:r>
            <w:r w:rsidR="00B200D5" w:rsidRPr="00950EBC">
              <w:rPr>
                <w:rFonts w:asciiTheme="minorHAnsi" w:hAnsiTheme="minorHAnsi" w:cstheme="minorHAnsi"/>
                <w:sz w:val="16"/>
                <w:szCs w:val="16"/>
                <w:lang w:val="bs-Latn-BA"/>
              </w:rPr>
              <w:t>4</w:t>
            </w:r>
            <w:r w:rsidRPr="00950EBC">
              <w:rPr>
                <w:rFonts w:asciiTheme="minorHAnsi" w:hAnsiTheme="minorHAnsi" w:cstheme="minorHAnsi"/>
                <w:sz w:val="16"/>
                <w:szCs w:val="16"/>
                <w:lang w:val="bs-Latn-BA"/>
              </w:rPr>
              <w:t xml:space="preserve"> časa dnevno</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Radnik u toku kalendarske godine ne može raditi prekovremeno više od </w:t>
            </w:r>
            <w:r w:rsidR="00B200D5" w:rsidRPr="00950EBC">
              <w:rPr>
                <w:rFonts w:asciiTheme="minorHAnsi" w:hAnsiTheme="minorHAnsi" w:cstheme="minorHAnsi"/>
                <w:sz w:val="16"/>
                <w:szCs w:val="16"/>
                <w:lang w:val="bs-Latn-BA"/>
              </w:rPr>
              <w:t>180</w:t>
            </w:r>
            <w:r w:rsidRPr="00950EBC">
              <w:rPr>
                <w:rFonts w:asciiTheme="minorHAnsi" w:hAnsiTheme="minorHAnsi" w:cstheme="minorHAnsi"/>
                <w:sz w:val="16"/>
                <w:szCs w:val="16"/>
                <w:lang w:val="bs-Latn-BA"/>
              </w:rPr>
              <w:t xml:space="preserve"> časova</w:t>
            </w:r>
            <w:r w:rsidR="00B200D5" w:rsidRPr="00950EBC">
              <w:rPr>
                <w:rFonts w:asciiTheme="minorHAnsi" w:hAnsiTheme="minorHAnsi" w:cstheme="minorHAnsi"/>
                <w:sz w:val="16"/>
                <w:szCs w:val="16"/>
                <w:lang w:val="bs-Latn-BA"/>
              </w:rPr>
              <w:t xml:space="preserve">. </w:t>
            </w:r>
          </w:p>
          <w:p w14:paraId="5EEB5962" w14:textId="77777777" w:rsidR="00B200D5" w:rsidRPr="00950EBC" w:rsidRDefault="00B200D5" w:rsidP="00205F34">
            <w:pPr>
              <w:jc w:val="both"/>
              <w:rPr>
                <w:rFonts w:asciiTheme="minorHAnsi" w:hAnsiTheme="minorHAnsi" w:cstheme="minorHAnsi"/>
                <w:sz w:val="16"/>
                <w:szCs w:val="16"/>
                <w:lang w:val="bs-Latn-BA"/>
              </w:rPr>
            </w:pPr>
          </w:p>
          <w:p w14:paraId="05D0FD8A" w14:textId="77777777" w:rsidR="00B200D5" w:rsidRPr="00950EBC" w:rsidRDefault="00A609D2"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Nije dozvoljen prekovremeni rad maloljetnom radniku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trudnici</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majci djeteta do tri godine života i samohranom roditelju djeteta do šest godina života</w:t>
            </w:r>
            <w:r w:rsidR="00B200D5" w:rsidRPr="00950EBC">
              <w:rPr>
                <w:rFonts w:asciiTheme="minorHAnsi" w:hAnsiTheme="minorHAnsi" w:cstheme="minorHAnsi"/>
                <w:sz w:val="16"/>
                <w:szCs w:val="16"/>
                <w:lang w:val="bs-Latn-BA"/>
              </w:rPr>
              <w:t>.</w:t>
            </w:r>
          </w:p>
          <w:p w14:paraId="3D9B510E" w14:textId="77777777" w:rsidR="00B200D5" w:rsidRPr="00950EBC" w:rsidRDefault="00B200D5" w:rsidP="00205F34">
            <w:pPr>
              <w:jc w:val="both"/>
              <w:rPr>
                <w:rFonts w:asciiTheme="minorHAnsi" w:hAnsiTheme="minorHAnsi" w:cstheme="minorHAnsi"/>
                <w:sz w:val="16"/>
                <w:szCs w:val="16"/>
                <w:lang w:val="bs-Latn-BA"/>
              </w:rPr>
            </w:pPr>
          </w:p>
          <w:p w14:paraId="0A81493A" w14:textId="77777777" w:rsidR="00B200D5" w:rsidRPr="00950EBC" w:rsidRDefault="00C63F8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povećanu pla</w:t>
            </w:r>
            <w:r w:rsidR="009E0F9B" w:rsidRPr="00950EBC">
              <w:rPr>
                <w:rFonts w:asciiTheme="minorHAnsi" w:hAnsiTheme="minorHAnsi" w:cstheme="minorHAnsi"/>
                <w:sz w:val="16"/>
                <w:szCs w:val="16"/>
                <w:lang w:val="bs-Latn-BA"/>
              </w:rPr>
              <w:t>t</w:t>
            </w:r>
            <w:r w:rsidRPr="00950EBC">
              <w:rPr>
                <w:rFonts w:asciiTheme="minorHAnsi" w:hAnsiTheme="minorHAnsi" w:cstheme="minorHAnsi"/>
                <w:sz w:val="16"/>
                <w:szCs w:val="16"/>
                <w:lang w:val="bs-Latn-BA"/>
              </w:rPr>
              <w:t>u za prekovremeni rad</w:t>
            </w:r>
            <w:r w:rsidR="00B200D5" w:rsidRPr="00950EBC">
              <w:rPr>
                <w:rFonts w:asciiTheme="minorHAnsi" w:hAnsiTheme="minorHAnsi" w:cstheme="minorHAnsi"/>
                <w:sz w:val="16"/>
                <w:szCs w:val="16"/>
                <w:lang w:val="bs-Latn-BA"/>
              </w:rPr>
              <w:t>.</w:t>
            </w:r>
          </w:p>
          <w:p w14:paraId="1CE2DFF5" w14:textId="77777777" w:rsidR="00B200D5" w:rsidRPr="00950EBC" w:rsidRDefault="00B200D5" w:rsidP="00205F34">
            <w:pPr>
              <w:jc w:val="both"/>
              <w:rPr>
                <w:rFonts w:asciiTheme="minorHAnsi" w:hAnsiTheme="minorHAnsi" w:cstheme="minorHAnsi"/>
                <w:sz w:val="16"/>
                <w:szCs w:val="16"/>
                <w:lang w:val="bs-Latn-BA"/>
              </w:rPr>
            </w:pPr>
          </w:p>
        </w:tc>
        <w:tc>
          <w:tcPr>
            <w:tcW w:w="1422" w:type="pct"/>
            <w:tcBorders>
              <w:top w:val="single" w:sz="4" w:space="0" w:color="BFBFBF"/>
              <w:left w:val="single" w:sz="4" w:space="0" w:color="BFBFBF"/>
              <w:bottom w:val="single" w:sz="4" w:space="0" w:color="BFBFBF"/>
              <w:right w:val="single" w:sz="4" w:space="0" w:color="BFBFBF"/>
            </w:tcBorders>
          </w:tcPr>
          <w:p w14:paraId="46B68216" w14:textId="77777777" w:rsidR="00B200D5" w:rsidRPr="00950EBC" w:rsidRDefault="00080BB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U slučaju više sile</w:t>
            </w:r>
            <w:r w:rsidR="00CB36CE" w:rsidRPr="00950EBC">
              <w:rPr>
                <w:rFonts w:asciiTheme="minorHAnsi" w:hAnsiTheme="minorHAnsi" w:cstheme="minorHAnsi"/>
                <w:sz w:val="16"/>
                <w:szCs w:val="16"/>
                <w:lang w:val="bs-Latn-BA"/>
              </w:rPr>
              <w:t xml:space="preserve"> ili </w:t>
            </w:r>
            <w:r w:rsidRPr="00950EBC">
              <w:rPr>
                <w:rFonts w:asciiTheme="minorHAnsi" w:hAnsiTheme="minorHAnsi" w:cstheme="minorHAnsi"/>
                <w:sz w:val="16"/>
                <w:szCs w:val="16"/>
                <w:lang w:val="bs-Latn-BA"/>
              </w:rPr>
              <w:t>iznenadnog povećanja obima posla, poslodavac može zahtijevati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od zaposlenika da radi </w:t>
            </w:r>
            <w:r w:rsidR="00B117B3" w:rsidRPr="00950EBC">
              <w:rPr>
                <w:rFonts w:asciiTheme="minorHAnsi" w:hAnsiTheme="minorHAnsi" w:cstheme="minorHAnsi"/>
                <w:sz w:val="16"/>
                <w:szCs w:val="16"/>
                <w:lang w:val="bs-Latn-BA"/>
              </w:rPr>
              <w:t>najviše</w:t>
            </w:r>
            <w:r w:rsidRPr="00950EBC">
              <w:rPr>
                <w:rFonts w:asciiTheme="minorHAnsi" w:hAnsiTheme="minorHAnsi" w:cstheme="minorHAnsi"/>
                <w:sz w:val="16"/>
                <w:szCs w:val="16"/>
                <w:lang w:val="bs-Latn-BA"/>
              </w:rPr>
              <w:t xml:space="preserve"> do 12 dodatnih sati </w:t>
            </w:r>
            <w:r w:rsidR="00B117B3" w:rsidRPr="00950EBC">
              <w:rPr>
                <w:rFonts w:asciiTheme="minorHAnsi" w:hAnsiTheme="minorHAnsi" w:cstheme="minorHAnsi"/>
                <w:sz w:val="16"/>
                <w:szCs w:val="16"/>
                <w:lang w:val="bs-Latn-BA"/>
              </w:rPr>
              <w:t>sedmično</w:t>
            </w:r>
            <w:r w:rsidRPr="00950EBC">
              <w:rPr>
                <w:rFonts w:asciiTheme="minorHAnsi" w:hAnsiTheme="minorHAnsi" w:cstheme="minorHAnsi"/>
                <w:sz w:val="16"/>
                <w:szCs w:val="16"/>
                <w:lang w:val="bs-Latn-BA"/>
              </w:rPr>
              <w:t xml:space="preserve"> tako da ukupan broj radnih sati </w:t>
            </w:r>
            <w:r w:rsidR="00B117B3" w:rsidRPr="00950EBC">
              <w:rPr>
                <w:rFonts w:asciiTheme="minorHAnsi" w:hAnsiTheme="minorHAnsi" w:cstheme="minorHAnsi"/>
                <w:sz w:val="16"/>
                <w:szCs w:val="16"/>
                <w:lang w:val="bs-Latn-BA"/>
              </w:rPr>
              <w:t>sedmično</w:t>
            </w:r>
            <w:r w:rsidRPr="00950EBC">
              <w:rPr>
                <w:rFonts w:asciiTheme="minorHAnsi" w:hAnsiTheme="minorHAnsi" w:cstheme="minorHAnsi"/>
                <w:sz w:val="16"/>
                <w:szCs w:val="16"/>
                <w:lang w:val="bs-Latn-BA"/>
              </w:rPr>
              <w:t xml:space="preserve"> iznosi 52 sata</w:t>
            </w:r>
            <w:r w:rsidR="00B200D5" w:rsidRPr="00950EBC">
              <w:rPr>
                <w:rFonts w:asciiTheme="minorHAnsi" w:hAnsiTheme="minorHAnsi" w:cstheme="minorHAnsi"/>
                <w:sz w:val="16"/>
                <w:szCs w:val="16"/>
                <w:lang w:val="bs-Latn-BA"/>
              </w:rPr>
              <w:t xml:space="preserve">. </w:t>
            </w:r>
          </w:p>
          <w:p w14:paraId="62A955CA" w14:textId="77777777" w:rsidR="00B200D5" w:rsidRPr="00950EBC" w:rsidRDefault="00B200D5" w:rsidP="00205F34">
            <w:pPr>
              <w:jc w:val="both"/>
              <w:rPr>
                <w:rFonts w:asciiTheme="minorHAnsi" w:hAnsiTheme="minorHAnsi" w:cstheme="minorHAnsi"/>
                <w:sz w:val="16"/>
                <w:szCs w:val="16"/>
                <w:lang w:val="bs-Latn-BA"/>
              </w:rPr>
            </w:pPr>
          </w:p>
          <w:p w14:paraId="154D1162" w14:textId="77777777" w:rsidR="00B200D5" w:rsidRPr="00950EBC" w:rsidRDefault="00080BB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Na zahtjev poslodavca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zaposlenik može uz pismenu suglasnost raditi prekovremeno najviše</w:t>
            </w:r>
            <w:r w:rsidR="00B200D5" w:rsidRPr="00950EBC">
              <w:rPr>
                <w:rFonts w:asciiTheme="minorHAnsi" w:hAnsiTheme="minorHAnsi" w:cstheme="minorHAnsi"/>
                <w:sz w:val="16"/>
                <w:szCs w:val="16"/>
                <w:lang w:val="bs-Latn-BA"/>
              </w:rPr>
              <w:t xml:space="preserve"> 10 </w:t>
            </w:r>
            <w:r w:rsidRPr="00950EBC">
              <w:rPr>
                <w:rFonts w:asciiTheme="minorHAnsi" w:hAnsiTheme="minorHAnsi" w:cstheme="minorHAnsi"/>
                <w:sz w:val="16"/>
                <w:szCs w:val="16"/>
                <w:lang w:val="bs-Latn-BA"/>
              </w:rPr>
              <w:t xml:space="preserve">sati </w:t>
            </w:r>
            <w:r w:rsidRPr="00950EBC">
              <w:rPr>
                <w:rFonts w:asciiTheme="minorHAnsi" w:hAnsiTheme="minorHAnsi" w:cstheme="minorHAnsi"/>
                <w:sz w:val="16"/>
                <w:szCs w:val="16"/>
                <w:lang w:val="bs-Latn-BA"/>
              </w:rPr>
              <w:lastRenderedPageBreak/>
              <w:t>sedmično</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najviše</w:t>
            </w:r>
            <w:r w:rsidR="00B200D5" w:rsidRPr="00950EBC">
              <w:rPr>
                <w:rFonts w:asciiTheme="minorHAnsi" w:hAnsiTheme="minorHAnsi" w:cstheme="minorHAnsi"/>
                <w:sz w:val="16"/>
                <w:szCs w:val="16"/>
                <w:lang w:val="bs-Latn-BA"/>
              </w:rPr>
              <w:t xml:space="preserve"> 300 </w:t>
            </w:r>
            <w:r w:rsidRPr="00950EBC">
              <w:rPr>
                <w:rFonts w:asciiTheme="minorHAnsi" w:hAnsiTheme="minorHAnsi" w:cstheme="minorHAnsi"/>
                <w:sz w:val="16"/>
                <w:szCs w:val="16"/>
                <w:lang w:val="bs-Latn-BA"/>
              </w:rPr>
              <w:t xml:space="preserve">sati prekovremeno u </w:t>
            </w:r>
            <w:r w:rsidR="00A41389" w:rsidRPr="00950EBC">
              <w:rPr>
                <w:rFonts w:asciiTheme="minorHAnsi" w:hAnsiTheme="minorHAnsi" w:cstheme="minorHAnsi"/>
                <w:sz w:val="16"/>
                <w:szCs w:val="16"/>
                <w:lang w:val="bs-Latn-BA"/>
              </w:rPr>
              <w:t>toku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kalendarske godine</w:t>
            </w:r>
            <w:r w:rsidR="00B200D5" w:rsidRPr="00950EBC">
              <w:rPr>
                <w:rFonts w:asciiTheme="minorHAnsi" w:hAnsiTheme="minorHAnsi" w:cstheme="minorHAnsi"/>
                <w:sz w:val="16"/>
                <w:szCs w:val="16"/>
                <w:lang w:val="bs-Latn-BA"/>
              </w:rPr>
              <w:t xml:space="preserve">. </w:t>
            </w:r>
          </w:p>
          <w:p w14:paraId="48A09EC3" w14:textId="77777777" w:rsidR="00B200D5" w:rsidRPr="00950EBC" w:rsidRDefault="00B200D5" w:rsidP="00205F34">
            <w:pPr>
              <w:jc w:val="both"/>
              <w:rPr>
                <w:rFonts w:asciiTheme="minorHAnsi" w:hAnsiTheme="minorHAnsi" w:cstheme="minorHAnsi"/>
                <w:sz w:val="16"/>
                <w:szCs w:val="16"/>
                <w:lang w:val="bs-Latn-BA"/>
              </w:rPr>
            </w:pPr>
          </w:p>
          <w:p w14:paraId="54F78797" w14:textId="77777777" w:rsidR="00B200D5" w:rsidRPr="00950EBC" w:rsidRDefault="00080BB9" w:rsidP="00080BB9">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Trudnica, majka, odnosno usvojilac s djetetom do 1 godine </w:t>
            </w:r>
            <w:r w:rsidR="00B117B3" w:rsidRPr="00950EBC">
              <w:rPr>
                <w:rFonts w:asciiTheme="minorHAnsi" w:hAnsiTheme="minorHAnsi" w:cstheme="minorHAnsi"/>
                <w:sz w:val="16"/>
                <w:szCs w:val="16"/>
                <w:lang w:val="bs-Latn-BA"/>
              </w:rPr>
              <w:t>života</w:t>
            </w:r>
            <w:r w:rsidRPr="00950EBC">
              <w:rPr>
                <w:rFonts w:asciiTheme="minorHAnsi" w:hAnsiTheme="minorHAnsi" w:cstheme="minorHAnsi"/>
                <w:sz w:val="16"/>
                <w:szCs w:val="16"/>
                <w:lang w:val="bs-Latn-BA"/>
              </w:rPr>
              <w:t xml:space="preserve"> i samohrani roditelj odnosno usvojilac s djetetom do 2 godine </w:t>
            </w:r>
            <w:r w:rsidR="00B117B3" w:rsidRPr="00950EBC">
              <w:rPr>
                <w:rFonts w:asciiTheme="minorHAnsi" w:hAnsiTheme="minorHAnsi" w:cstheme="minorHAnsi"/>
                <w:sz w:val="16"/>
                <w:szCs w:val="16"/>
                <w:lang w:val="bs-Latn-BA"/>
              </w:rPr>
              <w:t>života</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može</w:t>
            </w:r>
            <w:r w:rsidRPr="00950EBC">
              <w:rPr>
                <w:rFonts w:asciiTheme="minorHAnsi" w:hAnsiTheme="minorHAnsi" w:cstheme="minorHAnsi"/>
                <w:sz w:val="16"/>
                <w:szCs w:val="16"/>
                <w:lang w:val="bs-Latn-BA"/>
              </w:rPr>
              <w:t xml:space="preserve"> raditi prekovremeno ako da pismenu izjavu o dobrovoljnom pristanku na takav rad</w:t>
            </w:r>
            <w:r w:rsidR="00B200D5" w:rsidRPr="00950EBC">
              <w:rPr>
                <w:rFonts w:asciiTheme="minorHAnsi" w:hAnsiTheme="minorHAnsi" w:cstheme="minorHAnsi"/>
                <w:sz w:val="16"/>
                <w:szCs w:val="16"/>
                <w:lang w:val="bs-Latn-BA"/>
              </w:rPr>
              <w:t>.</w:t>
            </w:r>
          </w:p>
        </w:tc>
      </w:tr>
      <w:tr w:rsidR="00B200D5" w:rsidRPr="00366DA8" w14:paraId="5DC8E4E0"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68C913BB"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Noćni rad</w:t>
            </w:r>
          </w:p>
        </w:tc>
        <w:tc>
          <w:tcPr>
            <w:tcW w:w="1423" w:type="pct"/>
            <w:tcBorders>
              <w:top w:val="single" w:sz="4" w:space="0" w:color="BFBFBF"/>
              <w:left w:val="single" w:sz="4" w:space="0" w:color="BFBFBF"/>
              <w:bottom w:val="single" w:sz="4" w:space="0" w:color="BFBFBF"/>
              <w:right w:val="single" w:sz="4" w:space="0" w:color="BFBFBF"/>
            </w:tcBorders>
          </w:tcPr>
          <w:p w14:paraId="0506DF5A" w14:textId="77777777" w:rsidR="00B200D5" w:rsidRPr="00950EBC" w:rsidRDefault="00B4488A"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 u vremenu</w:t>
            </w:r>
            <w:r w:rsidR="00B200D5" w:rsidRPr="00950EBC">
              <w:rPr>
                <w:rFonts w:asciiTheme="minorHAnsi" w:hAnsiTheme="minorHAnsi" w:cstheme="minorHAnsi"/>
                <w:sz w:val="16"/>
                <w:szCs w:val="16"/>
                <w:lang w:val="bs-Latn-BA"/>
              </w:rPr>
              <w:t xml:space="preserve"> </w:t>
            </w:r>
            <w:r w:rsidR="0057556F" w:rsidRPr="00950EBC">
              <w:rPr>
                <w:rFonts w:asciiTheme="minorHAnsi" w:hAnsiTheme="minorHAnsi" w:cstheme="minorHAnsi"/>
                <w:sz w:val="16"/>
                <w:szCs w:val="16"/>
                <w:lang w:val="bs-Latn-BA"/>
              </w:rPr>
              <w:t>između</w:t>
            </w:r>
            <w:r w:rsidR="00B200D5" w:rsidRPr="00950EBC">
              <w:rPr>
                <w:rFonts w:asciiTheme="minorHAnsi" w:hAnsiTheme="minorHAnsi" w:cstheme="minorHAnsi"/>
                <w:sz w:val="16"/>
                <w:szCs w:val="16"/>
                <w:lang w:val="bs-Latn-BA"/>
              </w:rPr>
              <w:t xml:space="preserve"> 22</w:t>
            </w:r>
            <w:r w:rsidR="00F45A19"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sata uvečer </w:t>
            </w:r>
            <w:r w:rsidR="00A65C05" w:rsidRPr="00950EBC">
              <w:rPr>
                <w:rFonts w:asciiTheme="minorHAnsi" w:hAnsiTheme="minorHAnsi" w:cstheme="minorHAnsi"/>
                <w:sz w:val="16"/>
                <w:szCs w:val="16"/>
                <w:lang w:val="bs-Latn-BA"/>
              </w:rPr>
              <w:t xml:space="preserve">i </w:t>
            </w:r>
            <w:r w:rsidR="00B200D5" w:rsidRPr="00950EBC">
              <w:rPr>
                <w:rFonts w:asciiTheme="minorHAnsi" w:hAnsiTheme="minorHAnsi" w:cstheme="minorHAnsi"/>
                <w:sz w:val="16"/>
                <w:szCs w:val="16"/>
                <w:lang w:val="bs-Latn-BA"/>
              </w:rPr>
              <w:t>6</w:t>
            </w:r>
            <w:r w:rsidRPr="00950EBC">
              <w:rPr>
                <w:rFonts w:asciiTheme="minorHAnsi" w:hAnsiTheme="minorHAnsi" w:cstheme="minorHAnsi"/>
                <w:sz w:val="16"/>
                <w:szCs w:val="16"/>
                <w:lang w:val="bs-Latn-BA"/>
              </w:rPr>
              <w:t xml:space="preserve"> sati ujutro idućeg dana smatra se noćnim</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radom</w:t>
            </w:r>
            <w:r w:rsidR="00B200D5" w:rsidRPr="00950EBC">
              <w:rPr>
                <w:rFonts w:asciiTheme="minorHAnsi" w:hAnsiTheme="minorHAnsi" w:cstheme="minorHAnsi"/>
                <w:sz w:val="16"/>
                <w:szCs w:val="16"/>
                <w:lang w:val="bs-Latn-BA"/>
              </w:rPr>
              <w:t>.</w:t>
            </w:r>
          </w:p>
          <w:p w14:paraId="73B3412E" w14:textId="77777777" w:rsidR="00B200D5" w:rsidRPr="00950EBC" w:rsidRDefault="00B4488A"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Zabranjen je noćni rad trudnica počev od šestog mjeseca trudnoće, majki i usvojitelja, kao i lica kojem je na </w:t>
            </w:r>
            <w:r w:rsidR="007342FF" w:rsidRPr="00950EBC">
              <w:rPr>
                <w:rFonts w:asciiTheme="minorHAnsi" w:hAnsiTheme="minorHAnsi" w:cstheme="minorHAnsi"/>
                <w:sz w:val="16"/>
                <w:szCs w:val="16"/>
                <w:lang w:val="bs-Latn-BA"/>
              </w:rPr>
              <w:t>osnovu rješenje nadležnog organa dijete povjereno na čuvanje i odgoj</w:t>
            </w:r>
            <w:r w:rsidR="00B200D5" w:rsidRPr="00950EBC">
              <w:rPr>
                <w:rFonts w:asciiTheme="minorHAnsi" w:hAnsiTheme="minorHAnsi" w:cstheme="minorHAnsi"/>
                <w:sz w:val="16"/>
                <w:szCs w:val="16"/>
                <w:lang w:val="bs-Latn-BA"/>
              </w:rPr>
              <w:t xml:space="preserve">, </w:t>
            </w:r>
            <w:r w:rsidR="007342FF" w:rsidRPr="00950EBC">
              <w:rPr>
                <w:rFonts w:asciiTheme="minorHAnsi" w:hAnsiTheme="minorHAnsi" w:cstheme="minorHAnsi"/>
                <w:sz w:val="16"/>
                <w:szCs w:val="16"/>
                <w:lang w:val="bs-Latn-BA"/>
              </w:rPr>
              <w:t>i to do navršene dvije godine života djeteta</w:t>
            </w:r>
            <w:r w:rsidR="00B200D5" w:rsidRPr="00950EBC">
              <w:rPr>
                <w:rFonts w:asciiTheme="minorHAnsi" w:hAnsiTheme="minorHAnsi" w:cstheme="minorHAnsi"/>
                <w:sz w:val="16"/>
                <w:szCs w:val="16"/>
                <w:lang w:val="bs-Latn-BA"/>
              </w:rPr>
              <w:t xml:space="preserve">. </w:t>
            </w:r>
            <w:r w:rsidR="007342FF" w:rsidRPr="00950EBC">
              <w:rPr>
                <w:rFonts w:asciiTheme="minorHAnsi" w:hAnsiTheme="minorHAnsi" w:cstheme="minorHAnsi"/>
                <w:sz w:val="16"/>
                <w:szCs w:val="16"/>
                <w:lang w:val="bs-Latn-BA"/>
              </w:rPr>
              <w:t>Također je zabranjen noćni rad maloljetnih radnika</w:t>
            </w:r>
            <w:r w:rsidR="00B200D5" w:rsidRPr="00950EBC">
              <w:rPr>
                <w:rFonts w:asciiTheme="minorHAnsi" w:hAnsiTheme="minorHAnsi" w:cstheme="minorHAnsi"/>
                <w:sz w:val="16"/>
                <w:szCs w:val="16"/>
                <w:lang w:val="bs-Latn-BA"/>
              </w:rPr>
              <w:t>.</w:t>
            </w:r>
          </w:p>
          <w:p w14:paraId="3ED87879" w14:textId="77777777" w:rsidR="00B200D5" w:rsidRPr="00950EBC" w:rsidRDefault="00B200D5" w:rsidP="00205F34">
            <w:pPr>
              <w:ind w:right="144"/>
              <w:jc w:val="both"/>
              <w:rPr>
                <w:rFonts w:asciiTheme="minorHAnsi" w:hAnsiTheme="minorHAnsi" w:cstheme="minorHAnsi"/>
                <w:sz w:val="16"/>
                <w:szCs w:val="16"/>
                <w:lang w:val="bs-Latn-BA"/>
              </w:rPr>
            </w:pPr>
          </w:p>
          <w:p w14:paraId="1192900E" w14:textId="77777777" w:rsidR="00B200D5" w:rsidRPr="00950EBC" w:rsidRDefault="007342FF"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povećanu plaću za</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noćni rad</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tcPr>
          <w:p w14:paraId="3EAD113F" w14:textId="77777777" w:rsidR="00B200D5" w:rsidRPr="00950EBC" w:rsidRDefault="00C63F84"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 u vremenu između 22 sata uvečer i 6 sati ujutro idućeg dana smatra se noćnim radom</w:t>
            </w:r>
            <w:r w:rsidR="00B200D5" w:rsidRPr="00950EBC">
              <w:rPr>
                <w:rFonts w:asciiTheme="minorHAnsi" w:hAnsiTheme="minorHAnsi" w:cstheme="minorHAnsi"/>
                <w:sz w:val="16"/>
                <w:szCs w:val="16"/>
                <w:lang w:val="bs-Latn-BA"/>
              </w:rPr>
              <w:t>.</w:t>
            </w:r>
          </w:p>
          <w:p w14:paraId="107B8584" w14:textId="77777777" w:rsidR="00B200D5" w:rsidRPr="00950EBC" w:rsidRDefault="00B200D5" w:rsidP="00205F34">
            <w:pPr>
              <w:ind w:right="144"/>
              <w:jc w:val="both"/>
              <w:rPr>
                <w:rFonts w:asciiTheme="minorHAnsi" w:hAnsiTheme="minorHAnsi" w:cstheme="minorHAnsi"/>
                <w:sz w:val="16"/>
                <w:szCs w:val="16"/>
                <w:lang w:val="bs-Latn-BA"/>
              </w:rPr>
            </w:pPr>
          </w:p>
          <w:p w14:paraId="6DBDD472" w14:textId="77777777" w:rsidR="00B200D5" w:rsidRPr="00950EBC" w:rsidRDefault="00C63F84"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Zabranjen je noćni rad maloljetnim radnicima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trudnicama počev od</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šestog mjeseca trudnoće</w:t>
            </w:r>
            <w:r w:rsidR="00A65C05" w:rsidRPr="00950EBC">
              <w:rPr>
                <w:rFonts w:asciiTheme="minorHAnsi" w:hAnsiTheme="minorHAnsi" w:cstheme="minorHAnsi"/>
                <w:sz w:val="16"/>
                <w:szCs w:val="16"/>
                <w:lang w:val="bs-Latn-BA"/>
              </w:rPr>
              <w:t xml:space="preserve"> i</w:t>
            </w:r>
            <w:r w:rsidRPr="00950EBC">
              <w:rPr>
                <w:rFonts w:asciiTheme="minorHAnsi" w:hAnsiTheme="minorHAnsi" w:cstheme="minorHAnsi"/>
                <w:sz w:val="16"/>
                <w:szCs w:val="16"/>
                <w:lang w:val="bs-Latn-BA"/>
              </w:rPr>
              <w:t xml:space="preserve"> majkama s djetetom do dvije godine života</w:t>
            </w:r>
            <w:r w:rsidR="00B200D5" w:rsidRPr="00950EBC">
              <w:rPr>
                <w:rFonts w:asciiTheme="minorHAnsi" w:hAnsiTheme="minorHAnsi" w:cstheme="minorHAnsi"/>
                <w:sz w:val="16"/>
                <w:szCs w:val="16"/>
                <w:lang w:val="bs-Latn-BA"/>
              </w:rPr>
              <w:t>.</w:t>
            </w:r>
          </w:p>
          <w:p w14:paraId="268BFBCC" w14:textId="77777777" w:rsidR="00B200D5" w:rsidRPr="00950EBC" w:rsidRDefault="00B200D5" w:rsidP="00205F34">
            <w:pPr>
              <w:ind w:right="144"/>
              <w:jc w:val="both"/>
              <w:rPr>
                <w:rFonts w:asciiTheme="minorHAnsi" w:hAnsiTheme="minorHAnsi" w:cstheme="minorHAnsi"/>
                <w:sz w:val="16"/>
                <w:szCs w:val="16"/>
                <w:lang w:val="bs-Latn-BA"/>
              </w:rPr>
            </w:pPr>
          </w:p>
          <w:p w14:paraId="6347879D" w14:textId="77777777" w:rsidR="00B200D5" w:rsidRPr="00950EBC" w:rsidRDefault="009E0F9B"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povećanu platu u toku noćnog rada</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4A2A8F51" w14:textId="77777777" w:rsidR="00B200D5" w:rsidRPr="00950EBC" w:rsidRDefault="00080BB9"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 u vremenu između 22 sata uvečer i 6 sati ujutro idućeg dana smatra se noćnim radom</w:t>
            </w:r>
            <w:r w:rsidR="00B200D5" w:rsidRPr="00950EBC">
              <w:rPr>
                <w:rFonts w:asciiTheme="minorHAnsi" w:hAnsiTheme="minorHAnsi" w:cstheme="minorHAnsi"/>
                <w:sz w:val="16"/>
                <w:szCs w:val="16"/>
                <w:lang w:val="bs-Latn-BA"/>
              </w:rPr>
              <w:t>.</w:t>
            </w:r>
          </w:p>
        </w:tc>
      </w:tr>
      <w:tr w:rsidR="00B200D5" w:rsidRPr="00366DA8" w14:paraId="0C2F5A3F"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7F014607"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Odmor u toku radnog vremena</w:t>
            </w:r>
          </w:p>
        </w:tc>
        <w:tc>
          <w:tcPr>
            <w:tcW w:w="1423" w:type="pct"/>
            <w:tcBorders>
              <w:top w:val="single" w:sz="4" w:space="0" w:color="BFBFBF"/>
              <w:left w:val="single" w:sz="4" w:space="0" w:color="BFBFBF"/>
              <w:bottom w:val="single" w:sz="4" w:space="0" w:color="BFBFBF"/>
              <w:right w:val="single" w:sz="4" w:space="0" w:color="BFBFBF"/>
            </w:tcBorders>
            <w:hideMark/>
          </w:tcPr>
          <w:p w14:paraId="6EE886E2" w14:textId="77777777" w:rsidR="00B200D5" w:rsidRPr="00950EBC" w:rsidRDefault="007342FF"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koji radi duže od</w:t>
            </w:r>
            <w:r w:rsidR="00B200D5" w:rsidRPr="00950EBC">
              <w:rPr>
                <w:rFonts w:asciiTheme="minorHAnsi" w:hAnsiTheme="minorHAnsi" w:cstheme="minorHAnsi"/>
                <w:sz w:val="16"/>
                <w:szCs w:val="16"/>
                <w:lang w:val="bs-Latn-BA"/>
              </w:rPr>
              <w:t xml:space="preserve"> 6 </w:t>
            </w:r>
            <w:r w:rsidRPr="00950EBC">
              <w:rPr>
                <w:rFonts w:asciiTheme="minorHAnsi" w:hAnsiTheme="minorHAnsi" w:cstheme="minorHAnsi"/>
                <w:sz w:val="16"/>
                <w:szCs w:val="16"/>
                <w:lang w:val="bs-Latn-BA"/>
              </w:rPr>
              <w:t>sati dnevno ima pravo na odmor u toku radnog dana u trajanju od najmanje</w:t>
            </w:r>
            <w:r w:rsidR="00B200D5" w:rsidRPr="00950EBC">
              <w:rPr>
                <w:rFonts w:asciiTheme="minorHAnsi" w:hAnsiTheme="minorHAnsi" w:cstheme="minorHAnsi"/>
                <w:sz w:val="16"/>
                <w:szCs w:val="16"/>
                <w:lang w:val="bs-Latn-BA"/>
              </w:rPr>
              <w:t xml:space="preserve"> 30 minut</w:t>
            </w:r>
            <w:r w:rsidRPr="00950EBC">
              <w:rPr>
                <w:rFonts w:asciiTheme="minorHAnsi" w:hAnsiTheme="minorHAnsi" w:cstheme="minorHAnsi"/>
                <w:sz w:val="16"/>
                <w:szCs w:val="16"/>
                <w:lang w:val="bs-Latn-BA"/>
              </w:rPr>
              <w:t>a</w:t>
            </w:r>
            <w:r w:rsidR="00B200D5" w:rsidRPr="00950EBC">
              <w:rPr>
                <w:rFonts w:asciiTheme="minorHAnsi" w:hAnsiTheme="minorHAnsi" w:cstheme="minorHAnsi"/>
                <w:sz w:val="16"/>
                <w:szCs w:val="16"/>
                <w:lang w:val="bs-Latn-BA"/>
              </w:rPr>
              <w:t xml:space="preserve">. </w:t>
            </w:r>
          </w:p>
        </w:tc>
        <w:tc>
          <w:tcPr>
            <w:tcW w:w="1423" w:type="pct"/>
            <w:tcBorders>
              <w:top w:val="single" w:sz="4" w:space="0" w:color="BFBFBF"/>
              <w:left w:val="single" w:sz="4" w:space="0" w:color="BFBFBF"/>
              <w:bottom w:val="single" w:sz="4" w:space="0" w:color="BFBFBF"/>
              <w:right w:val="single" w:sz="4" w:space="0" w:color="BFBFBF"/>
            </w:tcBorders>
            <w:hideMark/>
          </w:tcPr>
          <w:p w14:paraId="698B6E2E" w14:textId="77777777" w:rsidR="00B200D5" w:rsidRPr="00950EBC" w:rsidRDefault="009E0F9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koji radi sa punim radnim vremenom ili najmanje 6 sati dnevno ima pravo na odmor u toku radnog vremena u trajanju od 30 minuta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Kada je riječ o prekovremenom radu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radnik</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pored odmora od</w:t>
            </w:r>
            <w:r w:rsidR="00B200D5" w:rsidRPr="00950EBC">
              <w:rPr>
                <w:rFonts w:asciiTheme="minorHAnsi" w:hAnsiTheme="minorHAnsi" w:cstheme="minorHAnsi"/>
                <w:sz w:val="16"/>
                <w:szCs w:val="16"/>
                <w:lang w:val="bs-Latn-BA"/>
              </w:rPr>
              <w:t xml:space="preserve"> 30 minut</w:t>
            </w:r>
            <w:r w:rsidRPr="00950EBC">
              <w:rPr>
                <w:rFonts w:asciiTheme="minorHAnsi" w:hAnsiTheme="minorHAnsi" w:cstheme="minorHAnsi"/>
                <w:sz w:val="16"/>
                <w:szCs w:val="16"/>
                <w:lang w:val="bs-Latn-BA"/>
              </w:rPr>
              <w:t>a</w:t>
            </w:r>
            <w:r w:rsidR="00B200D5" w:rsidRPr="00950EBC">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ima pravo na dodatnih </w:t>
            </w:r>
            <w:r w:rsidR="00B200D5" w:rsidRPr="00950EBC">
              <w:rPr>
                <w:rFonts w:asciiTheme="minorHAnsi" w:hAnsiTheme="minorHAnsi" w:cstheme="minorHAnsi"/>
                <w:sz w:val="16"/>
                <w:szCs w:val="16"/>
                <w:lang w:val="bs-Latn-BA"/>
              </w:rPr>
              <w:t>15 minut</w:t>
            </w:r>
            <w:r w:rsidRPr="00950EBC">
              <w:rPr>
                <w:rFonts w:asciiTheme="minorHAnsi" w:hAnsiTheme="minorHAnsi" w:cstheme="minorHAnsi"/>
                <w:sz w:val="16"/>
                <w:szCs w:val="16"/>
                <w:lang w:val="bs-Latn-BA"/>
              </w:rPr>
              <w:t>a</w:t>
            </w:r>
            <w:r w:rsidR="00B200D5" w:rsidRPr="00950EBC">
              <w:rPr>
                <w:rFonts w:asciiTheme="minorHAnsi" w:hAnsiTheme="minorHAnsi" w:cstheme="minorHAnsi"/>
                <w:sz w:val="16"/>
                <w:szCs w:val="16"/>
                <w:lang w:val="bs-Latn-BA"/>
              </w:rPr>
              <w:t xml:space="preserve">. </w:t>
            </w:r>
          </w:p>
        </w:tc>
        <w:tc>
          <w:tcPr>
            <w:tcW w:w="1422" w:type="pct"/>
            <w:tcBorders>
              <w:top w:val="single" w:sz="4" w:space="0" w:color="BFBFBF"/>
              <w:left w:val="single" w:sz="4" w:space="0" w:color="BFBFBF"/>
              <w:bottom w:val="single" w:sz="4" w:space="0" w:color="BFBFBF"/>
              <w:right w:val="single" w:sz="4" w:space="0" w:color="BFBFBF"/>
            </w:tcBorders>
          </w:tcPr>
          <w:p w14:paraId="250ED213" w14:textId="77777777" w:rsidR="00B200D5" w:rsidRPr="00950EBC" w:rsidRDefault="001E06E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Zaposlenik s punim radnim vremenom ima pravo na pauzu u toku radnog vremena u trajanju od najmanje 30 minuta</w:t>
            </w:r>
            <w:r w:rsidR="00B200D5" w:rsidRPr="00950EBC">
              <w:rPr>
                <w:rFonts w:asciiTheme="minorHAnsi" w:hAnsiTheme="minorHAnsi" w:cstheme="minorHAnsi"/>
                <w:sz w:val="16"/>
                <w:szCs w:val="16"/>
                <w:lang w:val="bs-Latn-BA"/>
              </w:rPr>
              <w:t>.</w:t>
            </w:r>
          </w:p>
          <w:p w14:paraId="449DE3F1" w14:textId="77777777" w:rsidR="00B200D5" w:rsidRPr="00950EBC" w:rsidRDefault="00B200D5" w:rsidP="00205F34">
            <w:pPr>
              <w:jc w:val="both"/>
              <w:rPr>
                <w:rFonts w:asciiTheme="minorHAnsi" w:hAnsiTheme="minorHAnsi" w:cstheme="minorHAnsi"/>
                <w:sz w:val="16"/>
                <w:szCs w:val="16"/>
                <w:lang w:val="bs-Latn-BA"/>
              </w:rPr>
            </w:pPr>
          </w:p>
          <w:p w14:paraId="783E6180" w14:textId="77777777" w:rsidR="00B200D5" w:rsidRPr="00950EBC" w:rsidRDefault="001E06E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Zaposlenik može zahtijevati odmor u trajanju od</w:t>
            </w:r>
            <w:r w:rsidR="00B200D5" w:rsidRPr="00950EBC">
              <w:rPr>
                <w:rFonts w:asciiTheme="minorHAnsi" w:hAnsiTheme="minorHAnsi" w:cstheme="minorHAnsi"/>
                <w:sz w:val="16"/>
                <w:szCs w:val="16"/>
                <w:lang w:val="bs-Latn-BA"/>
              </w:rPr>
              <w:t xml:space="preserve"> 1</w:t>
            </w:r>
            <w:r w:rsidRPr="00950EBC">
              <w:rPr>
                <w:rFonts w:asciiTheme="minorHAnsi" w:hAnsiTheme="minorHAnsi" w:cstheme="minorHAnsi"/>
                <w:sz w:val="16"/>
                <w:szCs w:val="16"/>
                <w:lang w:val="bs-Latn-BA"/>
              </w:rPr>
              <w:t xml:space="preserve"> sata ali samo u toku jednog dana u toku radne sedmice</w:t>
            </w:r>
            <w:r w:rsidR="00B200D5" w:rsidRPr="00950EBC">
              <w:rPr>
                <w:rFonts w:asciiTheme="minorHAnsi" w:hAnsiTheme="minorHAnsi" w:cstheme="minorHAnsi"/>
                <w:sz w:val="16"/>
                <w:szCs w:val="16"/>
                <w:lang w:val="bs-Latn-BA"/>
              </w:rPr>
              <w:t xml:space="preserve">. </w:t>
            </w:r>
          </w:p>
        </w:tc>
      </w:tr>
      <w:tr w:rsidR="00B200D5" w:rsidRPr="00366DA8" w14:paraId="08E4840F"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0FA5E859"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Dnevni odmor</w:t>
            </w:r>
          </w:p>
        </w:tc>
        <w:tc>
          <w:tcPr>
            <w:tcW w:w="1423" w:type="pct"/>
            <w:tcBorders>
              <w:top w:val="single" w:sz="4" w:space="0" w:color="BFBFBF"/>
              <w:left w:val="single" w:sz="4" w:space="0" w:color="BFBFBF"/>
              <w:bottom w:val="single" w:sz="4" w:space="0" w:color="BFBFBF"/>
              <w:right w:val="single" w:sz="4" w:space="0" w:color="BFBFBF"/>
            </w:tcBorders>
            <w:hideMark/>
          </w:tcPr>
          <w:p w14:paraId="6ACF606B" w14:textId="77777777" w:rsidR="00B200D5" w:rsidRPr="00950EBC" w:rsidRDefault="007342FF"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odmor između dva uzastopna radna dana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dnevni odmor</w:t>
            </w:r>
            <w:r w:rsidR="00B200D5" w:rsidRPr="00950EBC">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u trajanju od najmanje</w:t>
            </w:r>
            <w:r w:rsidR="00B200D5" w:rsidRPr="00950EBC">
              <w:rPr>
                <w:rFonts w:asciiTheme="minorHAnsi" w:hAnsiTheme="minorHAnsi" w:cstheme="minorHAnsi"/>
                <w:sz w:val="16"/>
                <w:szCs w:val="16"/>
                <w:lang w:val="bs-Latn-BA"/>
              </w:rPr>
              <w:t xml:space="preserve"> 12 </w:t>
            </w:r>
            <w:r w:rsidRPr="00950EBC">
              <w:rPr>
                <w:rFonts w:asciiTheme="minorHAnsi" w:hAnsiTheme="minorHAnsi" w:cstheme="minorHAnsi"/>
                <w:sz w:val="16"/>
                <w:szCs w:val="16"/>
                <w:lang w:val="bs-Latn-BA"/>
              </w:rPr>
              <w:t>sati neprekidno</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hideMark/>
          </w:tcPr>
          <w:p w14:paraId="30B2CAA7" w14:textId="77777777" w:rsidR="00B200D5" w:rsidRPr="00950EBC" w:rsidRDefault="009E0F9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dnevni odmor između dva uzastopna radna dana u trajanju od najmanje 12 časova neprekidno, a radnici zaposleni u poljoprivredi i na sezonskim poslovima najmanje deset časova neprekidno</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56154428" w14:textId="77777777" w:rsidR="00B200D5" w:rsidRPr="00950EBC" w:rsidRDefault="001E06E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Svi zaposlenici imaju pravo na dnevni odmor između dva uzastopna radna dana u trajanju od najmanje 12 sati neprekidno</w:t>
            </w:r>
            <w:r w:rsidR="00B200D5" w:rsidRPr="00950EBC">
              <w:rPr>
                <w:rFonts w:asciiTheme="minorHAnsi" w:hAnsiTheme="minorHAnsi" w:cstheme="minorHAnsi"/>
                <w:sz w:val="16"/>
                <w:szCs w:val="16"/>
                <w:lang w:val="bs-Latn-BA"/>
              </w:rPr>
              <w:t>.</w:t>
            </w:r>
          </w:p>
        </w:tc>
      </w:tr>
      <w:tr w:rsidR="00B200D5" w:rsidRPr="00366DA8" w14:paraId="1342AA58"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41AAD88A"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Sedmični odmor</w:t>
            </w:r>
          </w:p>
        </w:tc>
        <w:tc>
          <w:tcPr>
            <w:tcW w:w="1423" w:type="pct"/>
            <w:tcBorders>
              <w:top w:val="single" w:sz="4" w:space="0" w:color="BFBFBF"/>
              <w:left w:val="single" w:sz="4" w:space="0" w:color="BFBFBF"/>
              <w:bottom w:val="single" w:sz="4" w:space="0" w:color="BFBFBF"/>
              <w:right w:val="single" w:sz="4" w:space="0" w:color="BFBFBF"/>
            </w:tcBorders>
            <w:hideMark/>
          </w:tcPr>
          <w:p w14:paraId="5241FC99" w14:textId="77777777" w:rsidR="00B200D5" w:rsidRPr="00950EBC" w:rsidRDefault="00FC42FE"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ima pravo na sedmični odmor u trajanju od najmanje</w:t>
            </w:r>
            <w:r w:rsidR="00B200D5" w:rsidRPr="00950EBC">
              <w:rPr>
                <w:rFonts w:asciiTheme="minorHAnsi" w:hAnsiTheme="minorHAnsi" w:cstheme="minorHAnsi"/>
                <w:sz w:val="16"/>
                <w:szCs w:val="16"/>
                <w:lang w:val="bs-Latn-BA"/>
              </w:rPr>
              <w:t xml:space="preserve"> 24 </w:t>
            </w:r>
            <w:r w:rsidRPr="00950EBC">
              <w:rPr>
                <w:rFonts w:asciiTheme="minorHAnsi" w:hAnsiTheme="minorHAnsi" w:cstheme="minorHAnsi"/>
                <w:sz w:val="16"/>
                <w:szCs w:val="16"/>
                <w:lang w:val="bs-Latn-BA"/>
              </w:rPr>
              <w:t>sata neprekidno</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hideMark/>
          </w:tcPr>
          <w:p w14:paraId="48846AF3" w14:textId="77777777" w:rsidR="00B200D5" w:rsidRPr="00950EBC" w:rsidRDefault="009E0F9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Radnik ima pravo na </w:t>
            </w:r>
            <w:r w:rsidR="00B117B3" w:rsidRPr="00950EBC">
              <w:rPr>
                <w:rFonts w:asciiTheme="minorHAnsi" w:hAnsiTheme="minorHAnsi" w:cstheme="minorHAnsi"/>
                <w:sz w:val="16"/>
                <w:szCs w:val="16"/>
                <w:lang w:val="bs-Latn-BA"/>
              </w:rPr>
              <w:t>sedmični</w:t>
            </w:r>
            <w:r w:rsidRPr="00950EBC">
              <w:rPr>
                <w:rFonts w:asciiTheme="minorHAnsi" w:hAnsiTheme="minorHAnsi" w:cstheme="minorHAnsi"/>
                <w:sz w:val="16"/>
                <w:szCs w:val="16"/>
                <w:lang w:val="bs-Latn-BA"/>
              </w:rPr>
              <w:t xml:space="preserve"> odmor u trajanju od najmanje 24 </w:t>
            </w:r>
            <w:r w:rsidR="00B117B3" w:rsidRPr="00950EBC">
              <w:rPr>
                <w:rFonts w:asciiTheme="minorHAnsi" w:hAnsiTheme="minorHAnsi" w:cstheme="minorHAnsi"/>
                <w:sz w:val="16"/>
                <w:szCs w:val="16"/>
                <w:lang w:val="bs-Latn-BA"/>
              </w:rPr>
              <w:t>časa</w:t>
            </w:r>
            <w:r w:rsidRPr="00950EBC">
              <w:rPr>
                <w:rFonts w:asciiTheme="minorHAnsi" w:hAnsiTheme="minorHAnsi" w:cstheme="minorHAnsi"/>
                <w:sz w:val="16"/>
                <w:szCs w:val="16"/>
                <w:lang w:val="bs-Latn-BA"/>
              </w:rPr>
              <w:t xml:space="preserve"> neprekidno</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1B07BF4D" w14:textId="77777777" w:rsidR="00B200D5" w:rsidRPr="00950EBC" w:rsidRDefault="00A663B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Zaposlenik ima pravo na </w:t>
            </w:r>
            <w:r w:rsidR="00B117B3" w:rsidRPr="00950EBC">
              <w:rPr>
                <w:rFonts w:asciiTheme="minorHAnsi" w:hAnsiTheme="minorHAnsi" w:cstheme="minorHAnsi"/>
                <w:sz w:val="16"/>
                <w:szCs w:val="16"/>
                <w:lang w:val="bs-Latn-BA"/>
              </w:rPr>
              <w:t>sedmični</w:t>
            </w:r>
            <w:r w:rsidRPr="00950EBC">
              <w:rPr>
                <w:rFonts w:asciiTheme="minorHAnsi" w:hAnsiTheme="minorHAnsi" w:cstheme="minorHAnsi"/>
                <w:sz w:val="16"/>
                <w:szCs w:val="16"/>
                <w:lang w:val="bs-Latn-BA"/>
              </w:rPr>
              <w:t xml:space="preserve"> odmor u trajanju od najmanje 24 sata neprekidno</w:t>
            </w:r>
            <w:r w:rsidR="00B200D5" w:rsidRPr="00950EBC">
              <w:rPr>
                <w:rFonts w:asciiTheme="minorHAnsi" w:hAnsiTheme="minorHAnsi" w:cstheme="minorHAnsi"/>
                <w:sz w:val="16"/>
                <w:szCs w:val="16"/>
                <w:lang w:val="bs-Latn-BA"/>
              </w:rPr>
              <w:t>.</w:t>
            </w:r>
          </w:p>
        </w:tc>
      </w:tr>
      <w:tr w:rsidR="00B200D5" w:rsidRPr="00366DA8" w14:paraId="78FE815E"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7F8D9C60"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Godišnji odmor</w:t>
            </w:r>
          </w:p>
        </w:tc>
        <w:tc>
          <w:tcPr>
            <w:tcW w:w="1423" w:type="pct"/>
            <w:tcBorders>
              <w:top w:val="single" w:sz="4" w:space="0" w:color="BFBFBF"/>
              <w:left w:val="single" w:sz="4" w:space="0" w:color="BFBFBF"/>
              <w:bottom w:val="single" w:sz="4" w:space="0" w:color="BFBFBF"/>
              <w:right w:val="single" w:sz="4" w:space="0" w:color="BFBFBF"/>
            </w:tcBorders>
            <w:hideMark/>
          </w:tcPr>
          <w:p w14:paraId="76B507BB" w14:textId="77777777" w:rsidR="00B200D5" w:rsidRPr="00950EBC" w:rsidRDefault="00BE67DD"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za svaku kalendarsku godinu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ima pravo na plaćeni godišnji odmor u trajanju od najmanje </w:t>
            </w:r>
            <w:r w:rsidR="00B200D5" w:rsidRPr="00950EBC">
              <w:rPr>
                <w:rFonts w:asciiTheme="minorHAnsi" w:hAnsiTheme="minorHAnsi" w:cstheme="minorHAnsi"/>
                <w:sz w:val="16"/>
                <w:szCs w:val="16"/>
                <w:lang w:val="bs-Latn-BA"/>
              </w:rPr>
              <w:t xml:space="preserve">20 </w:t>
            </w:r>
            <w:r w:rsidRPr="00950EBC">
              <w:rPr>
                <w:rFonts w:asciiTheme="minorHAnsi" w:hAnsiTheme="minorHAnsi" w:cstheme="minorHAnsi"/>
                <w:sz w:val="16"/>
                <w:szCs w:val="16"/>
                <w:lang w:val="bs-Latn-BA"/>
              </w:rPr>
              <w:t>radnih dana</w:t>
            </w:r>
            <w:r w:rsidR="00B200D5" w:rsidRPr="00950EBC">
              <w:rPr>
                <w:rFonts w:asciiTheme="minorHAnsi" w:hAnsiTheme="minorHAnsi" w:cstheme="minorHAnsi"/>
                <w:sz w:val="16"/>
                <w:szCs w:val="16"/>
                <w:lang w:val="bs-Latn-BA"/>
              </w:rPr>
              <w:t>,</w:t>
            </w:r>
            <w:r w:rsidR="00A65C0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a najduže</w:t>
            </w:r>
            <w:r w:rsidR="00A65C05" w:rsidRPr="00950EBC">
              <w:rPr>
                <w:rFonts w:asciiTheme="minorHAnsi" w:hAnsiTheme="minorHAnsi" w:cstheme="minorHAnsi"/>
                <w:sz w:val="16"/>
                <w:szCs w:val="16"/>
                <w:lang w:val="bs-Latn-BA"/>
              </w:rPr>
              <w:t xml:space="preserve"> </w:t>
            </w:r>
            <w:r w:rsidR="00B200D5" w:rsidRPr="00950EBC">
              <w:rPr>
                <w:rFonts w:asciiTheme="minorHAnsi" w:hAnsiTheme="minorHAnsi" w:cstheme="minorHAnsi"/>
                <w:sz w:val="16"/>
                <w:szCs w:val="16"/>
                <w:lang w:val="bs-Latn-BA"/>
              </w:rPr>
              <w:t xml:space="preserve">30 </w:t>
            </w:r>
            <w:r w:rsidRPr="00950EBC">
              <w:rPr>
                <w:rFonts w:asciiTheme="minorHAnsi" w:hAnsiTheme="minorHAnsi" w:cstheme="minorHAnsi"/>
                <w:sz w:val="16"/>
                <w:szCs w:val="16"/>
                <w:lang w:val="bs-Latn-BA"/>
              </w:rPr>
              <w:t>radnih dana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Pravo na godišnji odmor stiče se nakon </w:t>
            </w:r>
            <w:r w:rsidR="00B200D5" w:rsidRPr="00950EBC">
              <w:rPr>
                <w:rFonts w:asciiTheme="minorHAnsi" w:hAnsiTheme="minorHAnsi" w:cstheme="minorHAnsi"/>
                <w:sz w:val="16"/>
                <w:szCs w:val="16"/>
                <w:lang w:val="bs-Latn-BA"/>
              </w:rPr>
              <w:t xml:space="preserve">6 </w:t>
            </w:r>
            <w:r w:rsidRPr="00950EBC">
              <w:rPr>
                <w:rFonts w:asciiTheme="minorHAnsi" w:hAnsiTheme="minorHAnsi" w:cstheme="minorHAnsi"/>
                <w:sz w:val="16"/>
                <w:szCs w:val="16"/>
                <w:lang w:val="bs-Latn-BA"/>
              </w:rPr>
              <w:t>mjeseci neprekidnog rada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Godišnji odmor koristi se u dva dijela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 tim da prvi dio traje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najmanje</w:t>
            </w:r>
            <w:r w:rsidR="00B200D5" w:rsidRPr="00950EBC">
              <w:rPr>
                <w:rFonts w:asciiTheme="minorHAnsi" w:hAnsiTheme="minorHAnsi" w:cstheme="minorHAnsi"/>
                <w:sz w:val="16"/>
                <w:szCs w:val="16"/>
                <w:lang w:val="bs-Latn-BA"/>
              </w:rPr>
              <w:t xml:space="preserve"> 12 </w:t>
            </w:r>
            <w:r w:rsidRPr="00950EBC">
              <w:rPr>
                <w:rFonts w:asciiTheme="minorHAnsi" w:hAnsiTheme="minorHAnsi" w:cstheme="minorHAnsi"/>
                <w:sz w:val="16"/>
                <w:szCs w:val="16"/>
                <w:lang w:val="bs-Latn-BA"/>
              </w:rPr>
              <w:t>dana</w:t>
            </w:r>
            <w:r w:rsidR="00B200D5" w:rsidRPr="00950EBC">
              <w:rPr>
                <w:rFonts w:asciiTheme="minorHAnsi" w:hAnsiTheme="minorHAnsi" w:cstheme="minorHAnsi"/>
                <w:sz w:val="16"/>
                <w:szCs w:val="16"/>
                <w:lang w:val="bs-Latn-BA"/>
              </w:rPr>
              <w:t>,</w:t>
            </w:r>
            <w:r w:rsidR="00A65C0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a</w:t>
            </w:r>
            <w:r w:rsidR="00A65C0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drugi dio se treba iskoristiti najkasnije do 30. juna naredne godine</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hideMark/>
          </w:tcPr>
          <w:p w14:paraId="19F690B0" w14:textId="77777777" w:rsidR="00B200D5" w:rsidRPr="00950EBC" w:rsidRDefault="009E0F9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Radnik ima pravo na godišnji odmor </w:t>
            </w:r>
            <w:r w:rsidR="00F45A19" w:rsidRPr="00950EBC">
              <w:rPr>
                <w:rFonts w:asciiTheme="minorHAnsi" w:hAnsiTheme="minorHAnsi" w:cstheme="minorHAnsi"/>
                <w:sz w:val="16"/>
                <w:szCs w:val="16"/>
                <w:lang w:val="bs-Latn-BA"/>
              </w:rPr>
              <w:t xml:space="preserve">u </w:t>
            </w:r>
            <w:r w:rsidRPr="00950EBC">
              <w:rPr>
                <w:rFonts w:asciiTheme="minorHAnsi" w:hAnsiTheme="minorHAnsi" w:cstheme="minorHAnsi"/>
                <w:sz w:val="16"/>
                <w:szCs w:val="16"/>
                <w:lang w:val="bs-Latn-BA"/>
              </w:rPr>
              <w:t>trajanju od najmanje</w:t>
            </w:r>
            <w:r w:rsidR="00B200D5" w:rsidRPr="00950EBC">
              <w:rPr>
                <w:rFonts w:asciiTheme="minorHAnsi" w:hAnsiTheme="minorHAnsi" w:cstheme="minorHAnsi"/>
                <w:sz w:val="16"/>
                <w:szCs w:val="16"/>
                <w:lang w:val="bs-Latn-BA"/>
              </w:rPr>
              <w:t xml:space="preserve"> 4 </w:t>
            </w:r>
            <w:r w:rsidRPr="00950EBC">
              <w:rPr>
                <w:rFonts w:asciiTheme="minorHAnsi" w:hAnsiTheme="minorHAnsi" w:cstheme="minorHAnsi"/>
                <w:sz w:val="16"/>
                <w:szCs w:val="16"/>
                <w:lang w:val="bs-Latn-BA"/>
              </w:rPr>
              <w:t>radne sedmice, odnosno najmanje</w:t>
            </w:r>
            <w:r w:rsidR="00B200D5" w:rsidRPr="00950EBC">
              <w:rPr>
                <w:rFonts w:asciiTheme="minorHAnsi" w:hAnsiTheme="minorHAnsi" w:cstheme="minorHAnsi"/>
                <w:sz w:val="16"/>
                <w:szCs w:val="16"/>
                <w:lang w:val="bs-Latn-BA"/>
              </w:rPr>
              <w:t xml:space="preserve"> 20 </w:t>
            </w:r>
            <w:r w:rsidRPr="00950EBC">
              <w:rPr>
                <w:rFonts w:asciiTheme="minorHAnsi" w:hAnsiTheme="minorHAnsi" w:cstheme="minorHAnsi"/>
                <w:sz w:val="16"/>
                <w:szCs w:val="16"/>
                <w:lang w:val="bs-Latn-BA"/>
              </w:rPr>
              <w:t>radnih dana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Godišnji odmor može se koristiti bez prekida</w:t>
            </w:r>
            <w:r w:rsidR="00B200D5" w:rsidRPr="00950EBC">
              <w:rPr>
                <w:rFonts w:asciiTheme="minorHAnsi" w:hAnsiTheme="minorHAnsi" w:cstheme="minorHAnsi"/>
                <w:sz w:val="16"/>
                <w:szCs w:val="16"/>
                <w:lang w:val="bs-Latn-BA"/>
              </w:rPr>
              <w:t>,</w:t>
            </w:r>
            <w:r w:rsidR="00F45A19" w:rsidRPr="00950EBC">
              <w:rPr>
                <w:rFonts w:asciiTheme="minorHAnsi" w:hAnsiTheme="minorHAnsi" w:cstheme="minorHAnsi"/>
                <w:sz w:val="16"/>
                <w:szCs w:val="16"/>
                <w:lang w:val="bs-Latn-BA"/>
              </w:rPr>
              <w:t xml:space="preserve"> u </w:t>
            </w:r>
            <w:r w:rsidRPr="00950EBC">
              <w:rPr>
                <w:rFonts w:asciiTheme="minorHAnsi" w:hAnsiTheme="minorHAnsi" w:cstheme="minorHAnsi"/>
                <w:sz w:val="16"/>
                <w:szCs w:val="16"/>
                <w:lang w:val="bs-Latn-BA"/>
              </w:rPr>
              <w:t xml:space="preserve">dva </w:t>
            </w:r>
            <w:r w:rsidR="00CB36CE" w:rsidRPr="00950EBC">
              <w:rPr>
                <w:rFonts w:asciiTheme="minorHAnsi" w:hAnsiTheme="minorHAnsi" w:cstheme="minorHAnsi"/>
                <w:sz w:val="16"/>
                <w:szCs w:val="16"/>
                <w:lang w:val="bs-Latn-BA"/>
              </w:rPr>
              <w:t xml:space="preserve">ili </w:t>
            </w:r>
            <w:r w:rsidRPr="00950EBC">
              <w:rPr>
                <w:rFonts w:asciiTheme="minorHAnsi" w:hAnsiTheme="minorHAnsi" w:cstheme="minorHAnsi"/>
                <w:sz w:val="16"/>
                <w:szCs w:val="16"/>
                <w:lang w:val="bs-Latn-BA"/>
              </w:rPr>
              <w:t>više dijelova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Prvi dio traje</w:t>
            </w:r>
            <w:r w:rsidR="00B200D5" w:rsidRPr="00950EBC">
              <w:rPr>
                <w:rFonts w:asciiTheme="minorHAnsi" w:hAnsiTheme="minorHAnsi" w:cstheme="minorHAnsi"/>
                <w:sz w:val="16"/>
                <w:szCs w:val="16"/>
                <w:lang w:val="bs-Latn-BA"/>
              </w:rPr>
              <w:t xml:space="preserve"> 2 </w:t>
            </w:r>
            <w:r w:rsidRPr="00950EBC">
              <w:rPr>
                <w:rFonts w:asciiTheme="minorHAnsi" w:hAnsiTheme="minorHAnsi" w:cstheme="minorHAnsi"/>
                <w:sz w:val="16"/>
                <w:szCs w:val="16"/>
                <w:lang w:val="bs-Latn-BA"/>
              </w:rPr>
              <w:t>sedmice</w:t>
            </w:r>
            <w:r w:rsidR="00B200D5" w:rsidRPr="00950EBC">
              <w:rPr>
                <w:rFonts w:asciiTheme="minorHAnsi" w:hAnsiTheme="minorHAnsi" w:cstheme="minorHAnsi"/>
                <w:sz w:val="16"/>
                <w:szCs w:val="16"/>
                <w:lang w:val="bs-Latn-BA"/>
              </w:rPr>
              <w:t>,</w:t>
            </w:r>
            <w:r w:rsidR="00A65C0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a drugi dio se treba iskoristiti do 30. juna naredne godine</w:t>
            </w:r>
            <w:r w:rsidR="00B200D5" w:rsidRPr="00950EBC">
              <w:rPr>
                <w:rFonts w:asciiTheme="minorHAnsi" w:hAnsiTheme="minorHAnsi" w:cstheme="minorHAnsi"/>
                <w:sz w:val="16"/>
                <w:szCs w:val="16"/>
                <w:lang w:val="bs-Latn-BA"/>
              </w:rPr>
              <w:t xml:space="preserve">. </w:t>
            </w:r>
          </w:p>
        </w:tc>
        <w:tc>
          <w:tcPr>
            <w:tcW w:w="1422" w:type="pct"/>
            <w:tcBorders>
              <w:top w:val="single" w:sz="4" w:space="0" w:color="BFBFBF"/>
              <w:left w:val="single" w:sz="4" w:space="0" w:color="BFBFBF"/>
              <w:bottom w:val="single" w:sz="4" w:space="0" w:color="BFBFBF"/>
              <w:right w:val="single" w:sz="4" w:space="0" w:color="BFBFBF"/>
            </w:tcBorders>
          </w:tcPr>
          <w:p w14:paraId="23197E3D" w14:textId="77777777" w:rsidR="00B200D5" w:rsidRPr="00950EBC" w:rsidRDefault="00A663B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 svaku kalendarsku godinu, zaposlenik ima pravo na </w:t>
            </w:r>
            <w:r w:rsidR="00B117B3" w:rsidRPr="00950EBC">
              <w:rPr>
                <w:rFonts w:asciiTheme="minorHAnsi" w:hAnsiTheme="minorHAnsi" w:cstheme="minorHAnsi"/>
                <w:sz w:val="16"/>
                <w:szCs w:val="16"/>
                <w:lang w:val="bs-Latn-BA"/>
              </w:rPr>
              <w:t>plaćeni</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godišnji</w:t>
            </w:r>
            <w:r w:rsidRPr="00950EBC">
              <w:rPr>
                <w:rFonts w:asciiTheme="minorHAnsi" w:hAnsiTheme="minorHAnsi" w:cstheme="minorHAnsi"/>
                <w:sz w:val="16"/>
                <w:szCs w:val="16"/>
                <w:lang w:val="bs-Latn-BA"/>
              </w:rPr>
              <w:t xml:space="preserve"> odmor u trajanju od najmanje 18 radnih dana</w:t>
            </w:r>
            <w:r w:rsidR="00B200D5" w:rsidRPr="00950EBC">
              <w:rPr>
                <w:rFonts w:asciiTheme="minorHAnsi" w:hAnsiTheme="minorHAnsi" w:cstheme="minorHAnsi"/>
                <w:sz w:val="16"/>
                <w:szCs w:val="16"/>
                <w:lang w:val="bs-Latn-BA"/>
              </w:rPr>
              <w:t>.</w:t>
            </w:r>
          </w:p>
          <w:p w14:paraId="240CBCE2" w14:textId="77777777" w:rsidR="00B200D5" w:rsidRPr="00950EBC" w:rsidRDefault="00B200D5" w:rsidP="00205F34">
            <w:pPr>
              <w:jc w:val="both"/>
              <w:rPr>
                <w:rFonts w:asciiTheme="minorHAnsi" w:hAnsiTheme="minorHAnsi" w:cstheme="minorHAnsi"/>
                <w:sz w:val="16"/>
                <w:szCs w:val="16"/>
                <w:lang w:val="bs-Latn-BA"/>
              </w:rPr>
            </w:pPr>
          </w:p>
          <w:p w14:paraId="17B6F1F6" w14:textId="77777777" w:rsidR="00B200D5" w:rsidRPr="00950EBC" w:rsidRDefault="00A663B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 utvrđivanju trajanja godišnjeg odmora, radna sedmica se računa kao</w:t>
            </w:r>
            <w:r w:rsidR="00B200D5" w:rsidRPr="00950EBC">
              <w:rPr>
                <w:rFonts w:asciiTheme="minorHAnsi" w:hAnsiTheme="minorHAnsi" w:cstheme="minorHAnsi"/>
                <w:sz w:val="16"/>
                <w:szCs w:val="16"/>
                <w:lang w:val="bs-Latn-BA"/>
              </w:rPr>
              <w:t xml:space="preserve"> 5 </w:t>
            </w:r>
            <w:r w:rsidRPr="00950EBC">
              <w:rPr>
                <w:rFonts w:asciiTheme="minorHAnsi" w:hAnsiTheme="minorHAnsi" w:cstheme="minorHAnsi"/>
                <w:sz w:val="16"/>
                <w:szCs w:val="16"/>
                <w:lang w:val="bs-Latn-BA"/>
              </w:rPr>
              <w:t>radnih dana</w:t>
            </w:r>
            <w:r w:rsidR="00B200D5" w:rsidRPr="00950EBC">
              <w:rPr>
                <w:rFonts w:asciiTheme="minorHAnsi" w:hAnsiTheme="minorHAnsi" w:cstheme="minorHAnsi"/>
                <w:sz w:val="16"/>
                <w:szCs w:val="16"/>
                <w:lang w:val="bs-Latn-BA"/>
              </w:rPr>
              <w:t>.</w:t>
            </w:r>
          </w:p>
          <w:p w14:paraId="606D2542" w14:textId="77777777" w:rsidR="00B200D5" w:rsidRPr="00950EBC" w:rsidRDefault="00B200D5" w:rsidP="00205F34">
            <w:pPr>
              <w:jc w:val="both"/>
              <w:rPr>
                <w:rFonts w:asciiTheme="minorHAnsi" w:hAnsiTheme="minorHAnsi" w:cstheme="minorHAnsi"/>
                <w:sz w:val="16"/>
                <w:szCs w:val="16"/>
                <w:lang w:val="bs-Latn-BA"/>
              </w:rPr>
            </w:pPr>
          </w:p>
          <w:p w14:paraId="563B4C56" w14:textId="77777777" w:rsidR="00B200D5" w:rsidRPr="00950EBC" w:rsidRDefault="00A663B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Godišnji odmor</w:t>
            </w:r>
            <w:r w:rsidR="00C72BCF" w:rsidRPr="00950EBC">
              <w:rPr>
                <w:rFonts w:asciiTheme="minorHAnsi" w:hAnsiTheme="minorHAnsi" w:cstheme="minorHAnsi"/>
                <w:sz w:val="16"/>
                <w:szCs w:val="16"/>
                <w:lang w:val="bs-Latn-BA"/>
              </w:rPr>
              <w:t xml:space="preserve"> može</w:t>
            </w:r>
            <w:r w:rsidRPr="00950EBC">
              <w:rPr>
                <w:rFonts w:asciiTheme="minorHAnsi" w:hAnsiTheme="minorHAnsi" w:cstheme="minorHAnsi"/>
                <w:sz w:val="16"/>
                <w:szCs w:val="16"/>
                <w:lang w:val="bs-Latn-BA"/>
              </w:rPr>
              <w:t xml:space="preserve"> se koristiti u jednom</w:t>
            </w:r>
            <w:r w:rsidR="00CB36CE" w:rsidRPr="00950EBC">
              <w:rPr>
                <w:rFonts w:asciiTheme="minorHAnsi" w:hAnsiTheme="minorHAnsi" w:cstheme="minorHAnsi"/>
                <w:sz w:val="16"/>
                <w:szCs w:val="16"/>
                <w:lang w:val="bs-Latn-BA"/>
              </w:rPr>
              <w:t xml:space="preserve"> ili </w:t>
            </w:r>
            <w:r w:rsidRPr="00950EBC">
              <w:rPr>
                <w:rFonts w:asciiTheme="minorHAnsi" w:hAnsiTheme="minorHAnsi" w:cstheme="minorHAnsi"/>
                <w:sz w:val="16"/>
                <w:szCs w:val="16"/>
                <w:lang w:val="bs-Latn-BA"/>
              </w:rPr>
              <w:t>više dijelova</w:t>
            </w:r>
            <w:r w:rsidR="00B200D5" w:rsidRPr="00950EBC">
              <w:rPr>
                <w:rFonts w:asciiTheme="minorHAnsi" w:hAnsiTheme="minorHAnsi" w:cstheme="minorHAnsi"/>
                <w:sz w:val="16"/>
                <w:szCs w:val="16"/>
                <w:lang w:val="bs-Latn-BA"/>
              </w:rPr>
              <w:t>.</w:t>
            </w:r>
          </w:p>
          <w:p w14:paraId="3BEC66A5" w14:textId="77777777" w:rsidR="00B200D5" w:rsidRPr="00950EBC" w:rsidRDefault="00B200D5" w:rsidP="00205F34">
            <w:pPr>
              <w:jc w:val="both"/>
              <w:rPr>
                <w:rFonts w:asciiTheme="minorHAnsi" w:hAnsiTheme="minorHAnsi" w:cstheme="minorHAnsi"/>
                <w:sz w:val="16"/>
                <w:szCs w:val="16"/>
                <w:lang w:val="bs-Latn-BA"/>
              </w:rPr>
            </w:pPr>
          </w:p>
          <w:p w14:paraId="772A94E4" w14:textId="77777777" w:rsidR="00B200D5" w:rsidRPr="00950EBC" w:rsidRDefault="00A663BB"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omogućiti zaposleniku da koristi neiskorišteni dio godišnjeg odmora iz prethodne godine do kraja juna naredne godine</w:t>
            </w:r>
            <w:r w:rsidR="00B200D5" w:rsidRPr="00950EBC">
              <w:rPr>
                <w:rFonts w:asciiTheme="minorHAnsi" w:hAnsiTheme="minorHAnsi" w:cstheme="minorHAnsi"/>
                <w:sz w:val="16"/>
                <w:szCs w:val="16"/>
                <w:lang w:val="bs-Latn-BA"/>
              </w:rPr>
              <w:t>.</w:t>
            </w:r>
          </w:p>
          <w:p w14:paraId="379EDD93" w14:textId="77777777" w:rsidR="00B200D5" w:rsidRPr="00950EBC" w:rsidRDefault="00B200D5" w:rsidP="00205F34">
            <w:pPr>
              <w:jc w:val="both"/>
              <w:rPr>
                <w:rFonts w:asciiTheme="minorHAnsi" w:hAnsiTheme="minorHAnsi" w:cstheme="minorHAnsi"/>
                <w:sz w:val="16"/>
                <w:szCs w:val="16"/>
                <w:lang w:val="bs-Latn-BA"/>
              </w:rPr>
            </w:pPr>
          </w:p>
          <w:p w14:paraId="64A715DC" w14:textId="77777777" w:rsidR="00B200D5" w:rsidRPr="00950EBC" w:rsidRDefault="001B378E" w:rsidP="001B378E">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Ako je zaposlenik izložen štetnim uticajima na radnom mjestu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ima pravo na </w:t>
            </w:r>
            <w:r w:rsidR="00B117B3" w:rsidRPr="00950EBC">
              <w:rPr>
                <w:rFonts w:asciiTheme="minorHAnsi" w:hAnsiTheme="minorHAnsi" w:cstheme="minorHAnsi"/>
                <w:sz w:val="16"/>
                <w:szCs w:val="16"/>
                <w:lang w:val="bs-Latn-BA"/>
              </w:rPr>
              <w:t>godišnji</w:t>
            </w:r>
            <w:r w:rsidRPr="00950EBC">
              <w:rPr>
                <w:rFonts w:asciiTheme="minorHAnsi" w:hAnsiTheme="minorHAnsi" w:cstheme="minorHAnsi"/>
                <w:sz w:val="16"/>
                <w:szCs w:val="16"/>
                <w:lang w:val="bs-Latn-BA"/>
              </w:rPr>
              <w:t xml:space="preserve"> odmor u trajanju od najmanje 30 radnih dana</w:t>
            </w:r>
            <w:r w:rsidR="00B200D5" w:rsidRPr="00950EBC">
              <w:rPr>
                <w:rFonts w:asciiTheme="minorHAnsi" w:hAnsiTheme="minorHAnsi" w:cstheme="minorHAnsi"/>
                <w:sz w:val="16"/>
                <w:szCs w:val="16"/>
                <w:lang w:val="bs-Latn-BA"/>
              </w:rPr>
              <w:t>.</w:t>
            </w:r>
          </w:p>
        </w:tc>
      </w:tr>
      <w:tr w:rsidR="00B200D5" w:rsidRPr="00366DA8" w14:paraId="149A4069"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56B5FB4B"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Mehanizam za pritužbe radnika</w:t>
            </w:r>
          </w:p>
        </w:tc>
        <w:tc>
          <w:tcPr>
            <w:tcW w:w="1423" w:type="pct"/>
            <w:tcBorders>
              <w:top w:val="single" w:sz="4" w:space="0" w:color="BFBFBF"/>
              <w:left w:val="single" w:sz="4" w:space="0" w:color="BFBFBF"/>
              <w:bottom w:val="single" w:sz="4" w:space="0" w:color="BFBFBF"/>
              <w:right w:val="single" w:sz="4" w:space="0" w:color="BFBFBF"/>
            </w:tcBorders>
          </w:tcPr>
          <w:p w14:paraId="1E7647BC" w14:textId="77777777" w:rsidR="00B200D5" w:rsidRPr="00950EBC" w:rsidRDefault="00BE67DD"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koji smatra da mu je poslodavac povrijedio neko pravo iz radnog odnosa</w:t>
            </w:r>
            <w:r w:rsidR="003657C1" w:rsidRPr="00950EBC">
              <w:rPr>
                <w:rFonts w:asciiTheme="minorHAnsi" w:hAnsiTheme="minorHAnsi" w:cstheme="minorHAnsi"/>
                <w:sz w:val="16"/>
                <w:szCs w:val="16"/>
                <w:lang w:val="bs-Latn-BA"/>
              </w:rPr>
              <w:t xml:space="preserve"> dužan je u roku od 30 dana od dana dostavljanja odluke kojom je povrijeđeno njegovo pravo, odnosno od dana saznanja za povredu prava zahtijevati od poslodavca ostvarivanje tog prava</w:t>
            </w:r>
            <w:r w:rsidR="00B200D5" w:rsidRPr="00950EBC">
              <w:rPr>
                <w:rFonts w:asciiTheme="minorHAnsi" w:hAnsiTheme="minorHAnsi" w:cstheme="minorHAnsi"/>
                <w:sz w:val="16"/>
                <w:szCs w:val="16"/>
                <w:lang w:val="bs-Latn-BA"/>
              </w:rPr>
              <w:t xml:space="preserve">. </w:t>
            </w:r>
          </w:p>
          <w:p w14:paraId="3AAAC8D2" w14:textId="77777777" w:rsidR="00B200D5" w:rsidRPr="00950EBC" w:rsidRDefault="00B200D5" w:rsidP="00205F34">
            <w:pPr>
              <w:ind w:right="144"/>
              <w:jc w:val="both"/>
              <w:rPr>
                <w:rFonts w:asciiTheme="minorHAnsi" w:hAnsiTheme="minorHAnsi" w:cstheme="minorHAnsi"/>
                <w:sz w:val="16"/>
                <w:szCs w:val="16"/>
                <w:lang w:val="bs-Latn-BA"/>
              </w:rPr>
            </w:pPr>
          </w:p>
          <w:p w14:paraId="44E6EBBE" w14:textId="77777777" w:rsidR="00B200D5" w:rsidRPr="00950EBC" w:rsidRDefault="003657C1"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Prije podnošenja tužbe radnik i poslodavac mogu se dogovoriti o mirnom rješavanju </w:t>
            </w:r>
            <w:r w:rsidR="008D64BD" w:rsidRPr="00950EBC">
              <w:rPr>
                <w:rFonts w:asciiTheme="minorHAnsi" w:hAnsiTheme="minorHAnsi" w:cstheme="minorHAnsi"/>
                <w:sz w:val="16"/>
                <w:szCs w:val="16"/>
                <w:lang w:val="bs-Latn-BA"/>
              </w:rPr>
              <w:t>spora</w:t>
            </w:r>
            <w:r w:rsidR="00B200D5" w:rsidRPr="00950EBC">
              <w:rPr>
                <w:rFonts w:asciiTheme="minorHAnsi" w:hAnsiTheme="minorHAnsi" w:cstheme="minorHAnsi"/>
                <w:sz w:val="16"/>
                <w:szCs w:val="16"/>
                <w:lang w:val="bs-Latn-BA"/>
              </w:rPr>
              <w:t xml:space="preserve">. </w:t>
            </w:r>
            <w:r w:rsidR="008D64BD" w:rsidRPr="00950EBC">
              <w:rPr>
                <w:rFonts w:asciiTheme="minorHAnsi" w:hAnsiTheme="minorHAnsi" w:cstheme="minorHAnsi"/>
                <w:sz w:val="16"/>
                <w:szCs w:val="16"/>
                <w:lang w:val="bs-Latn-BA"/>
              </w:rPr>
              <w:t xml:space="preserve">Ako se postupak ne okonča u razumnom roku </w:t>
            </w:r>
            <w:r w:rsidR="00B200D5" w:rsidRPr="00950EBC">
              <w:rPr>
                <w:rFonts w:asciiTheme="minorHAnsi" w:hAnsiTheme="minorHAnsi" w:cstheme="minorHAnsi"/>
                <w:sz w:val="16"/>
                <w:szCs w:val="16"/>
                <w:lang w:val="bs-Latn-BA"/>
              </w:rPr>
              <w:t>(</w:t>
            </w:r>
            <w:r w:rsidR="008D64BD" w:rsidRPr="00950EBC">
              <w:rPr>
                <w:rFonts w:asciiTheme="minorHAnsi" w:hAnsiTheme="minorHAnsi" w:cstheme="minorHAnsi"/>
                <w:sz w:val="16"/>
                <w:szCs w:val="16"/>
                <w:lang w:val="bs-Latn-BA"/>
              </w:rPr>
              <w:t xml:space="preserve">koji ne može biti duži od </w:t>
            </w:r>
            <w:r w:rsidR="00B200D5" w:rsidRPr="00950EBC">
              <w:rPr>
                <w:rFonts w:asciiTheme="minorHAnsi" w:hAnsiTheme="minorHAnsi" w:cstheme="minorHAnsi"/>
                <w:sz w:val="16"/>
                <w:szCs w:val="16"/>
                <w:lang w:val="bs-Latn-BA"/>
              </w:rPr>
              <w:t xml:space="preserve">60 </w:t>
            </w:r>
            <w:r w:rsidR="008D64BD" w:rsidRPr="00950EBC">
              <w:rPr>
                <w:rFonts w:asciiTheme="minorHAnsi" w:hAnsiTheme="minorHAnsi" w:cstheme="minorHAnsi"/>
                <w:sz w:val="16"/>
                <w:szCs w:val="16"/>
                <w:lang w:val="bs-Latn-BA"/>
              </w:rPr>
              <w:t>dana</w:t>
            </w:r>
            <w:r w:rsidR="00B200D5" w:rsidRPr="00950EBC">
              <w:rPr>
                <w:rFonts w:asciiTheme="minorHAnsi" w:hAnsiTheme="minorHAnsi" w:cstheme="minorHAnsi"/>
                <w:sz w:val="16"/>
                <w:szCs w:val="16"/>
                <w:lang w:val="bs-Latn-BA"/>
              </w:rPr>
              <w:t>)</w:t>
            </w:r>
            <w:r w:rsidR="00CB36CE" w:rsidRPr="00950EBC">
              <w:rPr>
                <w:rFonts w:asciiTheme="minorHAnsi" w:hAnsiTheme="minorHAnsi" w:cstheme="minorHAnsi"/>
                <w:sz w:val="16"/>
                <w:szCs w:val="16"/>
                <w:lang w:val="bs-Latn-BA"/>
              </w:rPr>
              <w:t xml:space="preserve"> ili</w:t>
            </w:r>
            <w:r w:rsidR="008D64BD" w:rsidRPr="00950EBC">
              <w:rPr>
                <w:rFonts w:asciiTheme="minorHAnsi" w:hAnsiTheme="minorHAnsi" w:cstheme="minorHAnsi"/>
                <w:sz w:val="16"/>
                <w:szCs w:val="16"/>
                <w:lang w:val="bs-Latn-BA"/>
              </w:rPr>
              <w:t xml:space="preserve"> se postupak mirenja okonča neuspješno, radnik ima pravo da podnese tužbu nadležnom sudu</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tcPr>
          <w:p w14:paraId="69EEAE7D" w14:textId="77777777" w:rsidR="00B200D5" w:rsidRPr="00950EBC" w:rsidRDefault="00ED4420"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Radnik koji smatra da mu je poslodavac povrijedio pravo iz radnog odnosa </w:t>
            </w:r>
            <w:r w:rsidR="00B117B3" w:rsidRPr="00950EBC">
              <w:rPr>
                <w:rFonts w:asciiTheme="minorHAnsi" w:hAnsiTheme="minorHAnsi" w:cstheme="minorHAnsi"/>
                <w:sz w:val="16"/>
                <w:szCs w:val="16"/>
                <w:lang w:val="bs-Latn-BA"/>
              </w:rPr>
              <w:t>može</w:t>
            </w:r>
            <w:r w:rsidRPr="00950EBC">
              <w:rPr>
                <w:rFonts w:asciiTheme="minorHAnsi" w:hAnsiTheme="minorHAnsi" w:cstheme="minorHAnsi"/>
                <w:sz w:val="16"/>
                <w:szCs w:val="16"/>
                <w:lang w:val="bs-Latn-BA"/>
              </w:rPr>
              <w:t xml:space="preserve"> podnijeti pisani zahtjev poslodavcu da mu obezbijedi ostvarivanje tog prava</w:t>
            </w:r>
            <w:r w:rsidR="00B200D5" w:rsidRPr="00950EBC">
              <w:rPr>
                <w:rFonts w:asciiTheme="minorHAnsi" w:hAnsiTheme="minorHAnsi" w:cstheme="minorHAnsi"/>
                <w:sz w:val="16"/>
                <w:szCs w:val="16"/>
                <w:lang w:val="bs-Latn-BA"/>
              </w:rPr>
              <w:t xml:space="preserve"> </w:t>
            </w:r>
            <w:r w:rsidR="006C6B09" w:rsidRPr="00950EBC">
              <w:rPr>
                <w:rFonts w:asciiTheme="minorHAnsi" w:hAnsiTheme="minorHAnsi" w:cstheme="minorHAnsi"/>
                <w:sz w:val="16"/>
                <w:szCs w:val="16"/>
                <w:lang w:val="bs-Latn-BA"/>
              </w:rPr>
              <w:t xml:space="preserve">u roku od 30 dana od dana saznanja za povredu prava, a najdalje u roku od tri mjeseca od dana </w:t>
            </w:r>
            <w:r w:rsidR="00B117B3" w:rsidRPr="00950EBC">
              <w:rPr>
                <w:rFonts w:asciiTheme="minorHAnsi" w:hAnsiTheme="minorHAnsi" w:cstheme="minorHAnsi"/>
                <w:sz w:val="16"/>
                <w:szCs w:val="16"/>
                <w:lang w:val="bs-Latn-BA"/>
              </w:rPr>
              <w:t>učinjene</w:t>
            </w:r>
            <w:r w:rsidR="006C6B09" w:rsidRPr="00950EBC">
              <w:rPr>
                <w:rFonts w:asciiTheme="minorHAnsi" w:hAnsiTheme="minorHAnsi" w:cstheme="minorHAnsi"/>
                <w:sz w:val="16"/>
                <w:szCs w:val="16"/>
                <w:lang w:val="bs-Latn-BA"/>
              </w:rPr>
              <w:t xml:space="preserve"> povrede</w:t>
            </w:r>
            <w:r w:rsidR="00B200D5" w:rsidRPr="00950EBC">
              <w:rPr>
                <w:rFonts w:asciiTheme="minorHAnsi" w:hAnsiTheme="minorHAnsi" w:cstheme="minorHAnsi"/>
                <w:sz w:val="16"/>
                <w:szCs w:val="16"/>
                <w:lang w:val="bs-Latn-BA"/>
              </w:rPr>
              <w:t>.</w:t>
            </w:r>
          </w:p>
          <w:p w14:paraId="04A8E2C8" w14:textId="77777777" w:rsidR="00B200D5" w:rsidRPr="00950EBC" w:rsidRDefault="00B200D5" w:rsidP="00205F34">
            <w:pPr>
              <w:jc w:val="both"/>
              <w:rPr>
                <w:rFonts w:asciiTheme="minorHAnsi" w:hAnsiTheme="minorHAnsi" w:cstheme="minorHAnsi"/>
                <w:sz w:val="16"/>
                <w:szCs w:val="16"/>
                <w:lang w:val="bs-Latn-BA"/>
              </w:rPr>
            </w:pPr>
          </w:p>
          <w:p w14:paraId="5E10BF50" w14:textId="77777777" w:rsidR="00B200D5" w:rsidRPr="00950EBC" w:rsidRDefault="006C6B0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Poslodavac je </w:t>
            </w:r>
            <w:r w:rsidR="00B117B3" w:rsidRPr="00950EBC">
              <w:rPr>
                <w:rFonts w:asciiTheme="minorHAnsi" w:hAnsiTheme="minorHAnsi" w:cstheme="minorHAnsi"/>
                <w:sz w:val="16"/>
                <w:szCs w:val="16"/>
                <w:lang w:val="bs-Latn-BA"/>
              </w:rPr>
              <w:t>dužan</w:t>
            </w:r>
            <w:r w:rsidRPr="00950EBC">
              <w:rPr>
                <w:rFonts w:asciiTheme="minorHAnsi" w:hAnsiTheme="minorHAnsi" w:cstheme="minorHAnsi"/>
                <w:sz w:val="16"/>
                <w:szCs w:val="16"/>
                <w:lang w:val="bs-Latn-BA"/>
              </w:rPr>
              <w:t xml:space="preserve"> da </w:t>
            </w:r>
            <w:r w:rsidR="00B117B3" w:rsidRPr="00950EBC">
              <w:rPr>
                <w:rFonts w:asciiTheme="minorHAnsi" w:hAnsiTheme="minorHAnsi" w:cstheme="minorHAnsi"/>
                <w:sz w:val="16"/>
                <w:szCs w:val="16"/>
                <w:lang w:val="bs-Latn-BA"/>
              </w:rPr>
              <w:t>odluči</w:t>
            </w:r>
            <w:r w:rsidRPr="00950EBC">
              <w:rPr>
                <w:rFonts w:asciiTheme="minorHAnsi" w:hAnsiTheme="minorHAnsi" w:cstheme="minorHAnsi"/>
                <w:sz w:val="16"/>
                <w:szCs w:val="16"/>
                <w:lang w:val="bs-Latn-BA"/>
              </w:rPr>
              <w:t xml:space="preserve"> o zahtjevu radnika u roku od 30 dana od dana dostavljanja zahtjeva, a</w:t>
            </w:r>
            <w:r w:rsidR="003774B9"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ako u tom roku ne </w:t>
            </w:r>
            <w:r w:rsidR="00B117B3" w:rsidRPr="00950EBC">
              <w:rPr>
                <w:rFonts w:asciiTheme="minorHAnsi" w:hAnsiTheme="minorHAnsi" w:cstheme="minorHAnsi"/>
                <w:sz w:val="16"/>
                <w:szCs w:val="16"/>
                <w:lang w:val="bs-Latn-BA"/>
              </w:rPr>
              <w:t>odluči</w:t>
            </w:r>
            <w:r w:rsidRPr="00950EBC">
              <w:rPr>
                <w:rFonts w:asciiTheme="minorHAnsi" w:hAnsiTheme="minorHAnsi" w:cstheme="minorHAnsi"/>
                <w:sz w:val="16"/>
                <w:szCs w:val="16"/>
                <w:lang w:val="bs-Latn-BA"/>
              </w:rPr>
              <w:t xml:space="preserve">, smatraće se da je zahtjev </w:t>
            </w:r>
            <w:r w:rsidR="00B117B3" w:rsidRPr="00950EBC">
              <w:rPr>
                <w:rFonts w:asciiTheme="minorHAnsi" w:hAnsiTheme="minorHAnsi" w:cstheme="minorHAnsi"/>
                <w:sz w:val="16"/>
                <w:szCs w:val="16"/>
                <w:lang w:val="bs-Latn-BA"/>
              </w:rPr>
              <w:t>prihvaćen</w:t>
            </w:r>
            <w:r w:rsidR="00B200D5" w:rsidRPr="00950EBC">
              <w:rPr>
                <w:rFonts w:asciiTheme="minorHAnsi" w:hAnsiTheme="minorHAnsi" w:cstheme="minorHAnsi"/>
                <w:sz w:val="16"/>
                <w:szCs w:val="16"/>
                <w:lang w:val="bs-Latn-BA"/>
              </w:rPr>
              <w:t>.</w:t>
            </w:r>
          </w:p>
          <w:p w14:paraId="438843CB" w14:textId="77777777" w:rsidR="00B200D5" w:rsidRPr="00950EBC" w:rsidRDefault="00B200D5" w:rsidP="00205F34">
            <w:pPr>
              <w:jc w:val="both"/>
              <w:rPr>
                <w:rFonts w:asciiTheme="minorHAnsi" w:hAnsiTheme="minorHAnsi" w:cstheme="minorHAnsi"/>
                <w:sz w:val="16"/>
                <w:szCs w:val="16"/>
                <w:lang w:val="bs-Latn-BA"/>
              </w:rPr>
            </w:pPr>
          </w:p>
          <w:p w14:paraId="5D9D9384" w14:textId="77777777" w:rsidR="00B200D5" w:rsidRPr="00950EBC" w:rsidRDefault="006C6B0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Radnik koji smatra da mu je poslodavac povrijedio pravo iz radnog odnosa </w:t>
            </w:r>
            <w:r w:rsidR="00B117B3" w:rsidRPr="00950EBC">
              <w:rPr>
                <w:rFonts w:asciiTheme="minorHAnsi" w:hAnsiTheme="minorHAnsi" w:cstheme="minorHAnsi"/>
                <w:sz w:val="16"/>
                <w:szCs w:val="16"/>
                <w:lang w:val="bs-Latn-BA"/>
              </w:rPr>
              <w:t>može</w:t>
            </w:r>
            <w:r w:rsidRPr="00950EBC">
              <w:rPr>
                <w:rFonts w:asciiTheme="minorHAnsi" w:hAnsiTheme="minorHAnsi" w:cstheme="minorHAnsi"/>
                <w:sz w:val="16"/>
                <w:szCs w:val="16"/>
                <w:lang w:val="bs-Latn-BA"/>
              </w:rPr>
              <w:t xml:space="preserve"> da podnese prijedlog za mirno </w:t>
            </w:r>
            <w:r w:rsidR="00B117B3" w:rsidRPr="00950EBC">
              <w:rPr>
                <w:rFonts w:asciiTheme="minorHAnsi" w:hAnsiTheme="minorHAnsi" w:cstheme="minorHAnsi"/>
                <w:sz w:val="16"/>
                <w:szCs w:val="16"/>
                <w:lang w:val="bs-Latn-BA"/>
              </w:rPr>
              <w:t>rješavanje</w:t>
            </w:r>
            <w:r w:rsidRPr="00950EBC">
              <w:rPr>
                <w:rFonts w:asciiTheme="minorHAnsi" w:hAnsiTheme="minorHAnsi" w:cstheme="minorHAnsi"/>
                <w:sz w:val="16"/>
                <w:szCs w:val="16"/>
                <w:lang w:val="bs-Latn-BA"/>
              </w:rPr>
              <w:t xml:space="preserve"> radnog spora </w:t>
            </w:r>
            <w:r w:rsidR="00B117B3" w:rsidRPr="00950EBC">
              <w:rPr>
                <w:rFonts w:asciiTheme="minorHAnsi" w:hAnsiTheme="minorHAnsi" w:cstheme="minorHAnsi"/>
                <w:sz w:val="16"/>
                <w:szCs w:val="16"/>
                <w:lang w:val="bs-Latn-BA"/>
              </w:rPr>
              <w:t>nadležnom</w:t>
            </w:r>
            <w:r w:rsidRPr="00950EBC">
              <w:rPr>
                <w:rFonts w:asciiTheme="minorHAnsi" w:hAnsiTheme="minorHAnsi" w:cstheme="minorHAnsi"/>
                <w:sz w:val="16"/>
                <w:szCs w:val="16"/>
                <w:lang w:val="bs-Latn-BA"/>
              </w:rPr>
              <w:t xml:space="preserve"> organu ili </w:t>
            </w:r>
            <w:r w:rsidR="00B117B3" w:rsidRPr="00950EBC">
              <w:rPr>
                <w:rFonts w:asciiTheme="minorHAnsi" w:hAnsiTheme="minorHAnsi" w:cstheme="minorHAnsi"/>
                <w:sz w:val="16"/>
                <w:szCs w:val="16"/>
                <w:lang w:val="bs-Latn-BA"/>
              </w:rPr>
              <w:t>tužbu</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nadležnom</w:t>
            </w:r>
            <w:r w:rsidRPr="00950EBC">
              <w:rPr>
                <w:rFonts w:asciiTheme="minorHAnsi" w:hAnsiTheme="minorHAnsi" w:cstheme="minorHAnsi"/>
                <w:sz w:val="16"/>
                <w:szCs w:val="16"/>
                <w:lang w:val="bs-Latn-BA"/>
              </w:rPr>
              <w:t xml:space="preserve"> sudu za </w:t>
            </w:r>
            <w:r w:rsidR="00B117B3" w:rsidRPr="00950EBC">
              <w:rPr>
                <w:rFonts w:asciiTheme="minorHAnsi" w:hAnsiTheme="minorHAnsi" w:cstheme="minorHAnsi"/>
                <w:sz w:val="16"/>
                <w:szCs w:val="16"/>
                <w:lang w:val="bs-Latn-BA"/>
              </w:rPr>
              <w:t>zaštitu</w:t>
            </w:r>
            <w:r w:rsidRPr="00950EBC">
              <w:rPr>
                <w:rFonts w:asciiTheme="minorHAnsi" w:hAnsiTheme="minorHAnsi" w:cstheme="minorHAnsi"/>
                <w:sz w:val="16"/>
                <w:szCs w:val="16"/>
                <w:lang w:val="bs-Latn-BA"/>
              </w:rPr>
              <w:t xml:space="preserve"> tog prava</w:t>
            </w:r>
            <w:r w:rsidR="00B200D5"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Tužba</w:t>
            </w:r>
            <w:r w:rsidRPr="00950EBC">
              <w:rPr>
                <w:rFonts w:asciiTheme="minorHAnsi" w:hAnsiTheme="minorHAnsi" w:cstheme="minorHAnsi"/>
                <w:sz w:val="16"/>
                <w:szCs w:val="16"/>
                <w:lang w:val="bs-Latn-BA"/>
              </w:rPr>
              <w:t xml:space="preserve"> se može podnijeti ukoliko prethodno predmet spora nije </w:t>
            </w:r>
            <w:r w:rsidR="00B117B3" w:rsidRPr="00950EBC">
              <w:rPr>
                <w:rFonts w:asciiTheme="minorHAnsi" w:hAnsiTheme="minorHAnsi" w:cstheme="minorHAnsi"/>
                <w:sz w:val="16"/>
                <w:szCs w:val="16"/>
                <w:lang w:val="bs-Latn-BA"/>
              </w:rPr>
              <w:t>riješen</w:t>
            </w:r>
            <w:r w:rsidRPr="00950EBC">
              <w:rPr>
                <w:rFonts w:asciiTheme="minorHAnsi" w:hAnsiTheme="minorHAnsi" w:cstheme="minorHAnsi"/>
                <w:sz w:val="16"/>
                <w:szCs w:val="16"/>
                <w:lang w:val="bs-Latn-BA"/>
              </w:rPr>
              <w:t xml:space="preserve"> u postupku mirnog </w:t>
            </w:r>
            <w:r w:rsidR="00B117B3" w:rsidRPr="00950EBC">
              <w:rPr>
                <w:rFonts w:asciiTheme="minorHAnsi" w:hAnsiTheme="minorHAnsi" w:cstheme="minorHAnsi"/>
                <w:sz w:val="16"/>
                <w:szCs w:val="16"/>
                <w:lang w:val="bs-Latn-BA"/>
              </w:rPr>
              <w:t>rješavanja</w:t>
            </w:r>
            <w:r w:rsidRPr="00950EBC">
              <w:rPr>
                <w:rFonts w:asciiTheme="minorHAnsi" w:hAnsiTheme="minorHAnsi" w:cstheme="minorHAnsi"/>
                <w:sz w:val="16"/>
                <w:szCs w:val="16"/>
                <w:lang w:val="bs-Latn-BA"/>
              </w:rPr>
              <w:t xml:space="preserve"> spora kod </w:t>
            </w:r>
            <w:r w:rsidR="00B117B3" w:rsidRPr="00950EBC">
              <w:rPr>
                <w:rFonts w:asciiTheme="minorHAnsi" w:hAnsiTheme="minorHAnsi" w:cstheme="minorHAnsi"/>
                <w:sz w:val="16"/>
                <w:szCs w:val="16"/>
                <w:lang w:val="bs-Latn-BA"/>
              </w:rPr>
              <w:t>nadležnog</w:t>
            </w:r>
            <w:r w:rsidRPr="00950EBC">
              <w:rPr>
                <w:rFonts w:asciiTheme="minorHAnsi" w:hAnsiTheme="minorHAnsi" w:cstheme="minorHAnsi"/>
                <w:sz w:val="16"/>
                <w:szCs w:val="16"/>
                <w:lang w:val="bs-Latn-BA"/>
              </w:rPr>
              <w:t xml:space="preserve"> organa</w:t>
            </w:r>
            <w:r w:rsidR="00B200D5" w:rsidRPr="00950EBC">
              <w:rPr>
                <w:rFonts w:asciiTheme="minorHAnsi" w:hAnsiTheme="minorHAnsi" w:cstheme="minorHAnsi"/>
                <w:sz w:val="16"/>
                <w:szCs w:val="16"/>
                <w:lang w:val="bs-Latn-BA"/>
              </w:rPr>
              <w:t xml:space="preserve">. </w:t>
            </w:r>
          </w:p>
        </w:tc>
        <w:tc>
          <w:tcPr>
            <w:tcW w:w="1422" w:type="pct"/>
            <w:tcBorders>
              <w:top w:val="single" w:sz="4" w:space="0" w:color="BFBFBF"/>
              <w:left w:val="single" w:sz="4" w:space="0" w:color="BFBFBF"/>
              <w:bottom w:val="single" w:sz="4" w:space="0" w:color="BFBFBF"/>
              <w:right w:val="single" w:sz="4" w:space="0" w:color="BFBFBF"/>
            </w:tcBorders>
          </w:tcPr>
          <w:p w14:paraId="013127D1" w14:textId="77777777" w:rsidR="00B200D5" w:rsidRPr="00950EBC" w:rsidRDefault="001B378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Zaposlenik koji smatra da mu je poslodavac povrijedio neko pravo iz radnog odnosa </w:t>
            </w:r>
            <w:r w:rsidR="00B117B3" w:rsidRPr="00950EBC">
              <w:rPr>
                <w:rFonts w:asciiTheme="minorHAnsi" w:hAnsiTheme="minorHAnsi" w:cstheme="minorHAnsi"/>
                <w:sz w:val="16"/>
                <w:szCs w:val="16"/>
                <w:lang w:val="bs-Latn-BA"/>
              </w:rPr>
              <w:t>može</w:t>
            </w:r>
            <w:r w:rsidRPr="00950EBC">
              <w:rPr>
                <w:rFonts w:asciiTheme="minorHAnsi" w:hAnsiTheme="minorHAnsi" w:cstheme="minorHAnsi"/>
                <w:sz w:val="16"/>
                <w:szCs w:val="16"/>
                <w:lang w:val="bs-Latn-BA"/>
              </w:rPr>
              <w:t xml:space="preserve"> zahtijevati od poslodavca ostvarivanje tog prava</w:t>
            </w:r>
            <w:r w:rsidR="00B200D5" w:rsidRPr="00950EBC">
              <w:rPr>
                <w:rFonts w:asciiTheme="minorHAnsi" w:hAnsiTheme="minorHAnsi" w:cstheme="minorHAnsi"/>
                <w:sz w:val="16"/>
                <w:szCs w:val="16"/>
                <w:lang w:val="bs-Latn-BA"/>
              </w:rPr>
              <w:t xml:space="preserve">. </w:t>
            </w:r>
          </w:p>
          <w:p w14:paraId="55D12FE0" w14:textId="77777777" w:rsidR="00B200D5" w:rsidRPr="00950EBC" w:rsidRDefault="001B378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Zaposlenik može podnijeti tužbu u roku od </w:t>
            </w:r>
            <w:r w:rsidR="00B200D5" w:rsidRPr="00950EBC">
              <w:rPr>
                <w:rFonts w:asciiTheme="minorHAnsi" w:hAnsiTheme="minorHAnsi" w:cstheme="minorHAnsi"/>
                <w:sz w:val="16"/>
                <w:szCs w:val="16"/>
                <w:lang w:val="bs-Latn-BA"/>
              </w:rPr>
              <w:t xml:space="preserve">1 </w:t>
            </w:r>
            <w:r w:rsidRPr="00950EBC">
              <w:rPr>
                <w:rFonts w:asciiTheme="minorHAnsi" w:hAnsiTheme="minorHAnsi" w:cstheme="minorHAnsi"/>
                <w:sz w:val="16"/>
                <w:szCs w:val="16"/>
                <w:lang w:val="bs-Latn-BA"/>
              </w:rPr>
              <w:t xml:space="preserve">godine od datuma na koji je došlo do povrede prava odnosno najkasnije u roku od </w:t>
            </w:r>
            <w:r w:rsidR="00B200D5" w:rsidRPr="00950EBC">
              <w:rPr>
                <w:rFonts w:asciiTheme="minorHAnsi" w:hAnsiTheme="minorHAnsi" w:cstheme="minorHAnsi"/>
                <w:sz w:val="16"/>
                <w:szCs w:val="16"/>
                <w:lang w:val="bs-Latn-BA"/>
              </w:rPr>
              <w:t xml:space="preserve">3 </w:t>
            </w:r>
            <w:r w:rsidRPr="00950EBC">
              <w:rPr>
                <w:rFonts w:asciiTheme="minorHAnsi" w:hAnsiTheme="minorHAnsi" w:cstheme="minorHAnsi"/>
                <w:sz w:val="16"/>
                <w:szCs w:val="16"/>
                <w:lang w:val="bs-Latn-BA"/>
              </w:rPr>
              <w:t>godine od datuma na koji je povreda učinjena</w:t>
            </w:r>
            <w:r w:rsidR="00B200D5" w:rsidRPr="00950EBC">
              <w:rPr>
                <w:rFonts w:asciiTheme="minorHAnsi" w:hAnsiTheme="minorHAnsi" w:cstheme="minorHAnsi"/>
                <w:sz w:val="16"/>
                <w:szCs w:val="16"/>
                <w:lang w:val="bs-Latn-BA"/>
              </w:rPr>
              <w:t>.</w:t>
            </w:r>
          </w:p>
          <w:p w14:paraId="552691FF" w14:textId="77777777" w:rsidR="00B200D5" w:rsidRPr="00950EBC" w:rsidRDefault="00B200D5" w:rsidP="00205F34">
            <w:pPr>
              <w:jc w:val="both"/>
              <w:rPr>
                <w:rFonts w:asciiTheme="minorHAnsi" w:hAnsiTheme="minorHAnsi" w:cstheme="minorHAnsi"/>
                <w:sz w:val="16"/>
                <w:szCs w:val="16"/>
                <w:lang w:val="bs-Latn-BA"/>
              </w:rPr>
            </w:pPr>
          </w:p>
          <w:p w14:paraId="43BBBEF9" w14:textId="77777777" w:rsidR="00B200D5" w:rsidRPr="00950EBC" w:rsidRDefault="003774B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Pravilnikom o </w:t>
            </w:r>
            <w:r w:rsidR="00B117B3" w:rsidRPr="00950EBC">
              <w:rPr>
                <w:rFonts w:asciiTheme="minorHAnsi" w:hAnsiTheme="minorHAnsi" w:cstheme="minorHAnsi"/>
                <w:sz w:val="16"/>
                <w:szCs w:val="16"/>
                <w:lang w:val="bs-Latn-BA"/>
              </w:rPr>
              <w:t>unutrašnjoj</w:t>
            </w:r>
            <w:r w:rsidRPr="00950EBC">
              <w:rPr>
                <w:rFonts w:asciiTheme="minorHAnsi" w:hAnsiTheme="minorHAnsi" w:cstheme="minorHAnsi"/>
                <w:sz w:val="16"/>
                <w:szCs w:val="16"/>
                <w:lang w:val="bs-Latn-BA"/>
              </w:rPr>
              <w:t xml:space="preserve"> organizaciji </w:t>
            </w:r>
            <w:r w:rsidR="00B117B3" w:rsidRPr="00950EBC">
              <w:rPr>
                <w:rFonts w:asciiTheme="minorHAnsi" w:hAnsiTheme="minorHAnsi" w:cstheme="minorHAnsi"/>
                <w:sz w:val="16"/>
                <w:szCs w:val="16"/>
                <w:lang w:val="bs-Latn-BA"/>
              </w:rPr>
              <w:t>može</w:t>
            </w:r>
            <w:r w:rsidRPr="00950EBC">
              <w:rPr>
                <w:rFonts w:asciiTheme="minorHAnsi" w:hAnsiTheme="minorHAnsi" w:cstheme="minorHAnsi"/>
                <w:sz w:val="16"/>
                <w:szCs w:val="16"/>
                <w:lang w:val="bs-Latn-BA"/>
              </w:rPr>
              <w:t xml:space="preserve"> se predvidjeti postupak mirnog </w:t>
            </w:r>
            <w:r w:rsidR="00B117B3" w:rsidRPr="00950EBC">
              <w:rPr>
                <w:rFonts w:asciiTheme="minorHAnsi" w:hAnsiTheme="minorHAnsi" w:cstheme="minorHAnsi"/>
                <w:sz w:val="16"/>
                <w:szCs w:val="16"/>
                <w:lang w:val="bs-Latn-BA"/>
              </w:rPr>
              <w:t>rješavanja</w:t>
            </w:r>
            <w:r w:rsidRPr="00950EBC">
              <w:rPr>
                <w:rFonts w:asciiTheme="minorHAnsi" w:hAnsiTheme="minorHAnsi" w:cstheme="minorHAnsi"/>
                <w:sz w:val="16"/>
                <w:szCs w:val="16"/>
                <w:lang w:val="bs-Latn-BA"/>
              </w:rPr>
              <w:t xml:space="preserve"> radnog spora</w:t>
            </w:r>
            <w:r w:rsidR="00B200D5"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Rješavanje</w:t>
            </w:r>
            <w:r w:rsidRPr="00950EBC">
              <w:rPr>
                <w:rFonts w:asciiTheme="minorHAnsi" w:hAnsiTheme="minorHAnsi" w:cstheme="minorHAnsi"/>
                <w:sz w:val="16"/>
                <w:szCs w:val="16"/>
                <w:lang w:val="bs-Latn-BA"/>
              </w:rPr>
              <w:t xml:space="preserve"> radnog spora stranke u sporu mogu povjeriti </w:t>
            </w:r>
            <w:r w:rsidR="00B117B3" w:rsidRPr="00950EBC">
              <w:rPr>
                <w:rFonts w:asciiTheme="minorHAnsi" w:hAnsiTheme="minorHAnsi" w:cstheme="minorHAnsi"/>
                <w:sz w:val="16"/>
                <w:szCs w:val="16"/>
                <w:lang w:val="bs-Latn-BA"/>
              </w:rPr>
              <w:t>arbitraži</w:t>
            </w:r>
            <w:r w:rsidR="00B200D5" w:rsidRPr="00950EBC">
              <w:rPr>
                <w:rFonts w:asciiTheme="minorHAnsi" w:hAnsiTheme="minorHAnsi" w:cstheme="minorHAnsi"/>
                <w:sz w:val="16"/>
                <w:szCs w:val="16"/>
                <w:lang w:val="bs-Latn-BA"/>
              </w:rPr>
              <w:t>.</w:t>
            </w:r>
          </w:p>
        </w:tc>
      </w:tr>
      <w:tr w:rsidR="00B200D5" w:rsidRPr="00366DA8" w14:paraId="191F8C1F"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7CA5A979"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Sloboda udruživanja</w:t>
            </w:r>
          </w:p>
        </w:tc>
        <w:tc>
          <w:tcPr>
            <w:tcW w:w="1423" w:type="pct"/>
            <w:tcBorders>
              <w:top w:val="single" w:sz="4" w:space="0" w:color="BFBFBF"/>
              <w:left w:val="single" w:sz="4" w:space="0" w:color="BFBFBF"/>
              <w:bottom w:val="single" w:sz="4" w:space="0" w:color="BFBFBF"/>
              <w:right w:val="single" w:sz="4" w:space="0" w:color="BFBFBF"/>
            </w:tcBorders>
            <w:hideMark/>
          </w:tcPr>
          <w:p w14:paraId="7A638309" w14:textId="77777777" w:rsidR="00B200D5" w:rsidRPr="00950EBC" w:rsidRDefault="0067108D" w:rsidP="00205F34">
            <w:pPr>
              <w:ind w:right="14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 mogu slobodno</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osnovati sindikat</w:t>
            </w:r>
            <w:r w:rsidR="00A267CD" w:rsidRPr="00950EBC">
              <w:rPr>
                <w:rFonts w:asciiTheme="minorHAnsi" w:hAnsiTheme="minorHAnsi" w:cstheme="minorHAnsi"/>
                <w:sz w:val="16"/>
                <w:szCs w:val="16"/>
                <w:lang w:val="bs-Latn-BA"/>
              </w:rPr>
              <w:t xml:space="preserve"> i</w:t>
            </w:r>
            <w:r w:rsidRPr="00950EBC">
              <w:rPr>
                <w:rFonts w:asciiTheme="minorHAnsi" w:hAnsiTheme="minorHAnsi" w:cstheme="minorHAnsi"/>
                <w:sz w:val="16"/>
                <w:szCs w:val="16"/>
                <w:lang w:val="bs-Latn-BA"/>
              </w:rPr>
              <w:t xml:space="preserve"> u njega</w:t>
            </w:r>
            <w:r w:rsidR="00A267CD" w:rsidRPr="00950EBC">
              <w:rPr>
                <w:rFonts w:asciiTheme="minorHAnsi" w:hAnsiTheme="minorHAnsi" w:cstheme="minorHAnsi"/>
                <w:sz w:val="16"/>
                <w:szCs w:val="16"/>
                <w:lang w:val="bs-Latn-BA"/>
              </w:rPr>
              <w:t xml:space="preserve"> se</w:t>
            </w:r>
            <w:r w:rsidRPr="00950EBC">
              <w:rPr>
                <w:rFonts w:asciiTheme="minorHAnsi" w:hAnsiTheme="minorHAnsi" w:cstheme="minorHAnsi"/>
                <w:sz w:val="16"/>
                <w:szCs w:val="16"/>
                <w:lang w:val="bs-Latn-BA"/>
              </w:rPr>
              <w:t xml:space="preserve"> učlaniti</w:t>
            </w:r>
            <w:r w:rsidR="00F45A19" w:rsidRPr="00950EBC">
              <w:rPr>
                <w:rFonts w:asciiTheme="minorHAnsi" w:hAnsiTheme="minorHAnsi" w:cstheme="minorHAnsi"/>
                <w:sz w:val="16"/>
                <w:szCs w:val="16"/>
                <w:lang w:val="bs-Latn-BA"/>
              </w:rPr>
              <w:t xml:space="preserve"> </w:t>
            </w:r>
            <w:r w:rsidR="00CB36CE" w:rsidRPr="00950EBC">
              <w:rPr>
                <w:rFonts w:asciiTheme="minorHAnsi" w:hAnsiTheme="minorHAnsi" w:cstheme="minorHAnsi"/>
                <w:sz w:val="16"/>
                <w:szCs w:val="16"/>
                <w:lang w:val="bs-Latn-BA"/>
              </w:rPr>
              <w:t xml:space="preserve">ili </w:t>
            </w:r>
            <w:r w:rsidRPr="00950EBC">
              <w:rPr>
                <w:rFonts w:asciiTheme="minorHAnsi" w:hAnsiTheme="minorHAnsi" w:cstheme="minorHAnsi"/>
                <w:sz w:val="16"/>
                <w:szCs w:val="16"/>
                <w:lang w:val="bs-Latn-BA"/>
              </w:rPr>
              <w:t>iz njega istupiti po svom slobodnom izboru, bez ikakvog prethodnog odobrenja</w:t>
            </w:r>
            <w:r w:rsidR="00B200D5" w:rsidRPr="00950EBC">
              <w:rPr>
                <w:rFonts w:asciiTheme="minorHAnsi" w:hAnsiTheme="minorHAnsi" w:cstheme="minorHAnsi"/>
                <w:sz w:val="16"/>
                <w:szCs w:val="16"/>
                <w:lang w:val="bs-Latn-BA"/>
              </w:rPr>
              <w:t>,</w:t>
            </w:r>
            <w:r w:rsidR="00A65C05" w:rsidRPr="00950EBC">
              <w:rPr>
                <w:rFonts w:asciiTheme="minorHAnsi" w:hAnsiTheme="minorHAnsi" w:cstheme="minorHAnsi"/>
                <w:sz w:val="16"/>
                <w:szCs w:val="16"/>
                <w:lang w:val="bs-Latn-BA"/>
              </w:rPr>
              <w:t xml:space="preserve"> </w:t>
            </w:r>
            <w:r w:rsidR="00A267CD" w:rsidRPr="00950EBC">
              <w:rPr>
                <w:rFonts w:asciiTheme="minorHAnsi" w:hAnsiTheme="minorHAnsi" w:cstheme="minorHAnsi"/>
                <w:sz w:val="16"/>
                <w:szCs w:val="16"/>
                <w:lang w:val="bs-Latn-BA"/>
              </w:rPr>
              <w:t>te se</w:t>
            </w:r>
            <w:r w:rsidR="00A65C05" w:rsidRPr="00950EBC">
              <w:rPr>
                <w:rFonts w:asciiTheme="minorHAnsi" w:hAnsiTheme="minorHAnsi" w:cstheme="minorHAnsi"/>
                <w:sz w:val="16"/>
                <w:szCs w:val="16"/>
                <w:lang w:val="bs-Latn-BA"/>
              </w:rPr>
              <w:t xml:space="preserve"> </w:t>
            </w:r>
            <w:r w:rsidR="00C72BCF" w:rsidRPr="00950EBC">
              <w:rPr>
                <w:rFonts w:asciiTheme="minorHAnsi" w:hAnsiTheme="minorHAnsi" w:cstheme="minorHAnsi"/>
                <w:sz w:val="16"/>
                <w:szCs w:val="16"/>
                <w:lang w:val="bs-Latn-BA"/>
              </w:rPr>
              <w:t>ne</w:t>
            </w:r>
            <w:r w:rsidR="00A267CD" w:rsidRPr="00950EBC">
              <w:rPr>
                <w:rFonts w:asciiTheme="minorHAnsi" w:hAnsiTheme="minorHAnsi" w:cstheme="minorHAnsi"/>
                <w:sz w:val="16"/>
                <w:szCs w:val="16"/>
                <w:lang w:val="bs-Latn-BA"/>
              </w:rPr>
              <w:t xml:space="preserve"> mogu biti stavljeni u nepovoljniji položaj</w:t>
            </w:r>
            <w:r w:rsidR="00B200D5" w:rsidRPr="00950EBC">
              <w:rPr>
                <w:rFonts w:asciiTheme="minorHAnsi" w:hAnsiTheme="minorHAnsi" w:cstheme="minorHAnsi"/>
                <w:sz w:val="16"/>
                <w:szCs w:val="16"/>
                <w:lang w:val="bs-Latn-BA"/>
              </w:rPr>
              <w:t xml:space="preserve"> </w:t>
            </w:r>
            <w:r w:rsidR="00A267CD" w:rsidRPr="00950EBC">
              <w:rPr>
                <w:rFonts w:asciiTheme="minorHAnsi" w:hAnsiTheme="minorHAnsi" w:cstheme="minorHAnsi"/>
                <w:sz w:val="16"/>
                <w:szCs w:val="16"/>
                <w:lang w:val="bs-Latn-BA"/>
              </w:rPr>
              <w:t>zbog članstva</w:t>
            </w:r>
            <w:r w:rsidR="00CB36CE" w:rsidRPr="00950EBC">
              <w:rPr>
                <w:rFonts w:asciiTheme="minorHAnsi" w:hAnsiTheme="minorHAnsi" w:cstheme="minorHAnsi"/>
                <w:sz w:val="16"/>
                <w:szCs w:val="16"/>
                <w:lang w:val="bs-Latn-BA"/>
              </w:rPr>
              <w:t xml:space="preserve"> ili</w:t>
            </w:r>
            <w:r w:rsidR="00A267CD"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nečlanstva</w:t>
            </w:r>
            <w:r w:rsidR="00A267CD" w:rsidRPr="00950EBC">
              <w:rPr>
                <w:rFonts w:asciiTheme="minorHAnsi" w:hAnsiTheme="minorHAnsi" w:cstheme="minorHAnsi"/>
                <w:sz w:val="16"/>
                <w:szCs w:val="16"/>
                <w:lang w:val="bs-Latn-BA"/>
              </w:rPr>
              <w:t xml:space="preserve"> u takvoj organizaciji</w:t>
            </w:r>
            <w:r w:rsidR="00B200D5" w:rsidRPr="00950EBC">
              <w:rPr>
                <w:rFonts w:asciiTheme="minorHAnsi" w:hAnsiTheme="minorHAnsi" w:cstheme="minorHAnsi"/>
                <w:sz w:val="16"/>
                <w:szCs w:val="16"/>
                <w:lang w:val="bs-Latn-BA"/>
              </w:rPr>
              <w:t xml:space="preserve">. </w:t>
            </w:r>
            <w:r w:rsidR="00A267CD" w:rsidRPr="00950EBC">
              <w:rPr>
                <w:rFonts w:asciiTheme="minorHAnsi" w:hAnsiTheme="minorHAnsi" w:cstheme="minorHAnsi"/>
                <w:sz w:val="16"/>
                <w:szCs w:val="16"/>
                <w:lang w:val="bs-Latn-BA"/>
              </w:rPr>
              <w:t>Poslodavcima se zabranjuje miješanje u uspostavljanje, funkcioniranje i pružanje pomoći sa ciljem kontroliranja takvog sindikata</w:t>
            </w:r>
            <w:r w:rsidR="00B200D5" w:rsidRPr="00950EBC">
              <w:rPr>
                <w:rFonts w:asciiTheme="minorHAnsi" w:hAnsiTheme="minorHAnsi" w:cstheme="minorHAnsi"/>
                <w:sz w:val="16"/>
                <w:szCs w:val="16"/>
                <w:lang w:val="bs-Latn-BA"/>
              </w:rPr>
              <w:t xml:space="preserve">. </w:t>
            </w:r>
          </w:p>
        </w:tc>
        <w:tc>
          <w:tcPr>
            <w:tcW w:w="1423" w:type="pct"/>
            <w:tcBorders>
              <w:top w:val="single" w:sz="4" w:space="0" w:color="BFBFBF"/>
              <w:left w:val="single" w:sz="4" w:space="0" w:color="BFBFBF"/>
              <w:bottom w:val="single" w:sz="4" w:space="0" w:color="BFBFBF"/>
              <w:right w:val="single" w:sz="4" w:space="0" w:color="BFBFBF"/>
            </w:tcBorders>
            <w:hideMark/>
          </w:tcPr>
          <w:p w14:paraId="56A6E8AE" w14:textId="77777777" w:rsidR="00B200D5" w:rsidRPr="00950EBC" w:rsidRDefault="0085296A"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Radnici imaju pravo da po svom slobodnom izboru organizuju sindikat i da se u njega </w:t>
            </w:r>
            <w:r w:rsidR="00B117B3" w:rsidRPr="00950EBC">
              <w:rPr>
                <w:rFonts w:asciiTheme="minorHAnsi" w:hAnsiTheme="minorHAnsi" w:cstheme="minorHAnsi"/>
                <w:sz w:val="16"/>
                <w:szCs w:val="16"/>
                <w:lang w:val="bs-Latn-BA"/>
              </w:rPr>
              <w:t>učlanjuju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odnosno da iz njega istupaju</w:t>
            </w:r>
            <w:r w:rsidR="00B200D5" w:rsidRPr="00950EBC">
              <w:rPr>
                <w:rFonts w:asciiTheme="minorHAnsi" w:hAnsiTheme="minorHAnsi" w:cstheme="minorHAnsi"/>
                <w:sz w:val="16"/>
                <w:szCs w:val="16"/>
                <w:lang w:val="bs-Latn-BA"/>
              </w:rPr>
              <w:t xml:space="preserve">. </w:t>
            </w:r>
            <w:r w:rsidR="005D3201" w:rsidRPr="00950EBC">
              <w:rPr>
                <w:rFonts w:asciiTheme="minorHAnsi" w:hAnsiTheme="minorHAnsi" w:cstheme="minorHAnsi"/>
                <w:sz w:val="16"/>
                <w:szCs w:val="16"/>
                <w:lang w:val="bs-Latn-BA"/>
              </w:rPr>
              <w:t xml:space="preserve">Radnik ne može biti stavljen u nepovoljniji </w:t>
            </w:r>
            <w:r w:rsidR="00B117B3" w:rsidRPr="00950EBC">
              <w:rPr>
                <w:rFonts w:asciiTheme="minorHAnsi" w:hAnsiTheme="minorHAnsi" w:cstheme="minorHAnsi"/>
                <w:sz w:val="16"/>
                <w:szCs w:val="16"/>
                <w:lang w:val="bs-Latn-BA"/>
              </w:rPr>
              <w:t>položaj</w:t>
            </w:r>
            <w:r w:rsidR="005D3201" w:rsidRPr="00950EBC">
              <w:rPr>
                <w:rFonts w:asciiTheme="minorHAnsi" w:hAnsiTheme="minorHAnsi" w:cstheme="minorHAnsi"/>
                <w:sz w:val="16"/>
                <w:szCs w:val="16"/>
                <w:lang w:val="bs-Latn-BA"/>
              </w:rPr>
              <w:t xml:space="preserve"> u pogledu uslova rada i ostvarivanja prava po osnovu rada zbog angažmana u sindikatu</w:t>
            </w:r>
            <w:r w:rsidR="00B200D5" w:rsidRPr="00950EBC">
              <w:rPr>
                <w:rFonts w:asciiTheme="minorHAnsi" w:hAnsiTheme="minorHAnsi" w:cstheme="minorHAnsi"/>
                <w:sz w:val="16"/>
                <w:szCs w:val="16"/>
                <w:lang w:val="bs-Latn-BA"/>
              </w:rPr>
              <w:t xml:space="preserve">. </w:t>
            </w:r>
            <w:r w:rsidR="005D3201" w:rsidRPr="00950EBC">
              <w:rPr>
                <w:rFonts w:asciiTheme="minorHAnsi" w:hAnsiTheme="minorHAnsi" w:cstheme="minorHAnsi"/>
                <w:sz w:val="16"/>
                <w:szCs w:val="16"/>
                <w:lang w:val="bs-Latn-BA"/>
              </w:rPr>
              <w:t xml:space="preserve">Poslodavcima je zabranjeno da se miješaju </w:t>
            </w:r>
            <w:r w:rsidR="00F45A19" w:rsidRPr="00950EBC">
              <w:rPr>
                <w:rFonts w:asciiTheme="minorHAnsi" w:hAnsiTheme="minorHAnsi" w:cstheme="minorHAnsi"/>
                <w:sz w:val="16"/>
                <w:szCs w:val="16"/>
                <w:lang w:val="bs-Latn-BA"/>
              </w:rPr>
              <w:t xml:space="preserve">u </w:t>
            </w:r>
            <w:r w:rsidR="005D3201" w:rsidRPr="00950EBC">
              <w:rPr>
                <w:rFonts w:asciiTheme="minorHAnsi" w:hAnsiTheme="minorHAnsi" w:cstheme="minorHAnsi"/>
                <w:sz w:val="16"/>
                <w:szCs w:val="16"/>
                <w:lang w:val="bs-Latn-BA"/>
              </w:rPr>
              <w:t>organizovanje i rad sindikata i da kontrolišu njegov rad</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5C393127" w14:textId="77777777" w:rsidR="00B200D5" w:rsidRPr="00950EBC" w:rsidRDefault="00C77D50"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 mogu slobodno osnovati sindikat i u njega se učlaniti ili iz njega istupiti po svom slobodnom izboru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Radnici ne mogu biti stavljeni u nepovoljniji položaj zbog članstva ili </w:t>
            </w:r>
            <w:r w:rsidR="00B117B3" w:rsidRPr="00950EBC">
              <w:rPr>
                <w:rFonts w:asciiTheme="minorHAnsi" w:hAnsiTheme="minorHAnsi" w:cstheme="minorHAnsi"/>
                <w:sz w:val="16"/>
                <w:szCs w:val="16"/>
                <w:lang w:val="bs-Latn-BA"/>
              </w:rPr>
              <w:t>nečlanstva</w:t>
            </w:r>
            <w:r w:rsidRPr="00950EBC">
              <w:rPr>
                <w:rFonts w:asciiTheme="minorHAnsi" w:hAnsiTheme="minorHAnsi" w:cstheme="minorHAnsi"/>
                <w:sz w:val="16"/>
                <w:szCs w:val="16"/>
                <w:lang w:val="bs-Latn-BA"/>
              </w:rPr>
              <w:t xml:space="preserve"> u sindikatu</w:t>
            </w:r>
            <w:r w:rsidR="00B200D5" w:rsidRPr="00950EBC">
              <w:rPr>
                <w:rFonts w:asciiTheme="minorHAnsi" w:hAnsiTheme="minorHAnsi" w:cstheme="minorHAnsi"/>
                <w:sz w:val="16"/>
                <w:szCs w:val="16"/>
                <w:lang w:val="bs-Latn-BA"/>
              </w:rPr>
              <w:t xml:space="preserve">. </w:t>
            </w:r>
          </w:p>
        </w:tc>
      </w:tr>
      <w:tr w:rsidR="00B200D5" w:rsidRPr="00366DA8" w14:paraId="50E97EDC" w14:textId="77777777" w:rsidTr="00205F34">
        <w:tc>
          <w:tcPr>
            <w:tcW w:w="732" w:type="pct"/>
            <w:tcBorders>
              <w:top w:val="single" w:sz="4" w:space="0" w:color="BFBFBF"/>
              <w:left w:val="single" w:sz="4" w:space="0" w:color="BFBFBF"/>
              <w:bottom w:val="single" w:sz="4" w:space="0" w:color="BFBFBF"/>
              <w:right w:val="single" w:sz="4" w:space="0" w:color="BFBFBF"/>
            </w:tcBorders>
            <w:hideMark/>
          </w:tcPr>
          <w:p w14:paraId="6A4F4AC4" w14:textId="77777777" w:rsidR="00B200D5" w:rsidRPr="00950EBC" w:rsidRDefault="00CC11CC"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Sigurnost</w:t>
            </w:r>
            <w:r w:rsidR="00A65C05" w:rsidRPr="00950EBC">
              <w:rPr>
                <w:rFonts w:asciiTheme="minorHAnsi" w:hAnsiTheme="minorHAnsi" w:cstheme="minorHAnsi"/>
                <w:color w:val="336699"/>
                <w:sz w:val="16"/>
                <w:szCs w:val="16"/>
                <w:lang w:val="bs-Latn-BA"/>
              </w:rPr>
              <w:t xml:space="preserve"> i </w:t>
            </w:r>
            <w:r w:rsidRPr="00950EBC">
              <w:rPr>
                <w:rFonts w:asciiTheme="minorHAnsi" w:hAnsiTheme="minorHAnsi" w:cstheme="minorHAnsi"/>
                <w:color w:val="336699"/>
                <w:sz w:val="16"/>
                <w:szCs w:val="16"/>
                <w:lang w:val="bs-Latn-BA"/>
              </w:rPr>
              <w:t>zdravlje</w:t>
            </w:r>
            <w:r w:rsidR="00B200D5" w:rsidRPr="00950EBC">
              <w:rPr>
                <w:rFonts w:asciiTheme="minorHAnsi" w:hAnsiTheme="minorHAnsi" w:cstheme="minorHAnsi"/>
                <w:color w:val="336699"/>
                <w:sz w:val="16"/>
                <w:szCs w:val="16"/>
                <w:lang w:val="bs-Latn-BA"/>
              </w:rPr>
              <w:t xml:space="preserve"> </w:t>
            </w:r>
            <w:r w:rsidRPr="00950EBC">
              <w:rPr>
                <w:rFonts w:asciiTheme="minorHAnsi" w:hAnsiTheme="minorHAnsi" w:cstheme="minorHAnsi"/>
                <w:color w:val="336699"/>
                <w:sz w:val="16"/>
                <w:szCs w:val="16"/>
                <w:lang w:val="bs-Latn-BA"/>
              </w:rPr>
              <w:t>na</w:t>
            </w:r>
            <w:r w:rsidR="00B200D5" w:rsidRPr="00950EBC">
              <w:rPr>
                <w:rFonts w:asciiTheme="minorHAnsi" w:hAnsiTheme="minorHAnsi" w:cstheme="minorHAnsi"/>
                <w:color w:val="336699"/>
                <w:sz w:val="16"/>
                <w:szCs w:val="16"/>
                <w:lang w:val="bs-Latn-BA"/>
              </w:rPr>
              <w:t xml:space="preserve"> </w:t>
            </w:r>
            <w:r w:rsidRPr="00950EBC">
              <w:rPr>
                <w:rFonts w:asciiTheme="minorHAnsi" w:hAnsiTheme="minorHAnsi" w:cstheme="minorHAnsi"/>
                <w:color w:val="336699"/>
                <w:sz w:val="16"/>
                <w:szCs w:val="16"/>
                <w:lang w:val="bs-Latn-BA"/>
              </w:rPr>
              <w:t>radu</w:t>
            </w:r>
          </w:p>
        </w:tc>
        <w:tc>
          <w:tcPr>
            <w:tcW w:w="1423" w:type="pct"/>
            <w:tcBorders>
              <w:top w:val="single" w:sz="4" w:space="0" w:color="BFBFBF"/>
              <w:left w:val="single" w:sz="4" w:space="0" w:color="BFBFBF"/>
              <w:bottom w:val="single" w:sz="4" w:space="0" w:color="BFBFBF"/>
              <w:right w:val="single" w:sz="4" w:space="0" w:color="BFBFBF"/>
            </w:tcBorders>
          </w:tcPr>
          <w:p w14:paraId="7EF4224F" w14:textId="77777777" w:rsidR="00B200D5" w:rsidRPr="00950EBC" w:rsidRDefault="006C3D96"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Prilikom</w:t>
            </w:r>
            <w:r w:rsidR="00C22633" w:rsidRPr="00950EBC">
              <w:rPr>
                <w:rFonts w:asciiTheme="minorHAnsi" w:hAnsiTheme="minorHAnsi" w:cstheme="minorHAnsi"/>
                <w:sz w:val="16"/>
                <w:szCs w:val="16"/>
                <w:lang w:val="bs-Latn-BA"/>
              </w:rPr>
              <w:t xml:space="preserve"> stupanja radnika na rad poslodavac je dužan omogućiti radniku da se upozna sa propisima u vezi</w:t>
            </w:r>
            <w:r w:rsidR="00B200D5" w:rsidRPr="00950EBC">
              <w:rPr>
                <w:rFonts w:asciiTheme="minorHAnsi" w:hAnsiTheme="minorHAnsi" w:cstheme="minorHAnsi"/>
                <w:sz w:val="16"/>
                <w:szCs w:val="16"/>
                <w:lang w:val="bs-Latn-BA"/>
              </w:rPr>
              <w:t xml:space="preserve"> </w:t>
            </w:r>
            <w:r w:rsidR="00C22633" w:rsidRPr="00950EBC">
              <w:rPr>
                <w:rFonts w:asciiTheme="minorHAnsi" w:hAnsiTheme="minorHAnsi" w:cstheme="minorHAnsi"/>
                <w:sz w:val="16"/>
                <w:szCs w:val="16"/>
                <w:lang w:val="bs-Latn-BA"/>
              </w:rPr>
              <w:t xml:space="preserve">sa radnim odnosima </w:t>
            </w:r>
            <w:r w:rsidR="00A65C05" w:rsidRPr="00950EBC">
              <w:rPr>
                <w:rFonts w:asciiTheme="minorHAnsi" w:hAnsiTheme="minorHAnsi" w:cstheme="minorHAnsi"/>
                <w:sz w:val="16"/>
                <w:szCs w:val="16"/>
                <w:lang w:val="bs-Latn-BA"/>
              </w:rPr>
              <w:t xml:space="preserve">i </w:t>
            </w:r>
            <w:r w:rsidR="00C22633" w:rsidRPr="00950EBC">
              <w:rPr>
                <w:rFonts w:asciiTheme="minorHAnsi" w:hAnsiTheme="minorHAnsi" w:cstheme="minorHAnsi"/>
                <w:sz w:val="16"/>
                <w:szCs w:val="16"/>
                <w:lang w:val="bs-Latn-BA"/>
              </w:rPr>
              <w:t xml:space="preserve">propisima u vezi sa sigurnošću i </w:t>
            </w:r>
            <w:r w:rsidR="00C22352" w:rsidRPr="00950EBC">
              <w:rPr>
                <w:rFonts w:asciiTheme="minorHAnsi" w:hAnsiTheme="minorHAnsi" w:cstheme="minorHAnsi"/>
                <w:sz w:val="16"/>
                <w:szCs w:val="16"/>
                <w:lang w:val="bs-Latn-BA"/>
              </w:rPr>
              <w:t>zdravlje</w:t>
            </w:r>
            <w:r w:rsidR="00C22633" w:rsidRPr="00950EBC">
              <w:rPr>
                <w:rFonts w:asciiTheme="minorHAnsi" w:hAnsiTheme="minorHAnsi" w:cstheme="minorHAnsi"/>
                <w:sz w:val="16"/>
                <w:szCs w:val="16"/>
                <w:lang w:val="bs-Latn-BA"/>
              </w:rPr>
              <w:t>m</w:t>
            </w:r>
            <w:r w:rsidR="00C22352" w:rsidRPr="00950EBC">
              <w:rPr>
                <w:rFonts w:asciiTheme="minorHAnsi" w:hAnsiTheme="minorHAnsi" w:cstheme="minorHAnsi"/>
                <w:sz w:val="16"/>
                <w:szCs w:val="16"/>
                <w:lang w:val="bs-Latn-BA"/>
              </w:rPr>
              <w:t xml:space="preserve"> na radu</w:t>
            </w:r>
            <w:r w:rsidR="00C22633" w:rsidRPr="00950EBC">
              <w:rPr>
                <w:rFonts w:asciiTheme="minorHAnsi" w:hAnsiTheme="minorHAnsi" w:cstheme="minorHAnsi"/>
                <w:sz w:val="16"/>
                <w:szCs w:val="16"/>
                <w:lang w:val="bs-Latn-BA"/>
              </w:rPr>
              <w:t>, te ga je dužan upoznat</w:t>
            </w:r>
            <w:r w:rsidR="0023273D" w:rsidRPr="00950EBC">
              <w:rPr>
                <w:rFonts w:asciiTheme="minorHAnsi" w:hAnsiTheme="minorHAnsi" w:cstheme="minorHAnsi"/>
                <w:sz w:val="16"/>
                <w:szCs w:val="16"/>
                <w:lang w:val="bs-Latn-BA"/>
              </w:rPr>
              <w:t>i sa organizacijom rada</w:t>
            </w:r>
            <w:r w:rsidR="00B200D5" w:rsidRPr="00950EBC">
              <w:rPr>
                <w:rFonts w:asciiTheme="minorHAnsi" w:hAnsiTheme="minorHAnsi" w:cstheme="minorHAnsi"/>
                <w:sz w:val="16"/>
                <w:szCs w:val="16"/>
                <w:lang w:val="bs-Latn-BA"/>
              </w:rPr>
              <w:t>.</w:t>
            </w:r>
          </w:p>
          <w:p w14:paraId="76D51A1F" w14:textId="77777777" w:rsidR="00B200D5" w:rsidRPr="00950EBC" w:rsidRDefault="00B200D5" w:rsidP="00205F34">
            <w:pPr>
              <w:jc w:val="both"/>
              <w:rPr>
                <w:rFonts w:asciiTheme="minorHAnsi" w:hAnsiTheme="minorHAnsi" w:cstheme="minorHAnsi"/>
                <w:sz w:val="16"/>
                <w:szCs w:val="16"/>
                <w:lang w:val="bs-Latn-BA"/>
              </w:rPr>
            </w:pPr>
          </w:p>
          <w:p w14:paraId="685806FA" w14:textId="77777777" w:rsidR="00B200D5" w:rsidRPr="00950EBC" w:rsidRDefault="0023273D"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 imaju pravo i obavezu da koriste sve mjere zaštite predviđene propisima o sigurnosti i zdravlju na radu i drugim važećim propisima</w:t>
            </w:r>
            <w:r w:rsidR="00B200D5" w:rsidRPr="00950EBC">
              <w:rPr>
                <w:rFonts w:asciiTheme="minorHAnsi" w:hAnsiTheme="minorHAnsi" w:cstheme="minorHAnsi"/>
                <w:sz w:val="16"/>
                <w:szCs w:val="16"/>
                <w:lang w:val="bs-Latn-BA"/>
              </w:rPr>
              <w:t>.</w:t>
            </w:r>
          </w:p>
        </w:tc>
        <w:tc>
          <w:tcPr>
            <w:tcW w:w="1423" w:type="pct"/>
            <w:tcBorders>
              <w:top w:val="single" w:sz="4" w:space="0" w:color="BFBFBF"/>
              <w:left w:val="single" w:sz="4" w:space="0" w:color="BFBFBF"/>
              <w:bottom w:val="single" w:sz="4" w:space="0" w:color="BFBFBF"/>
              <w:right w:val="single" w:sz="4" w:space="0" w:color="BFBFBF"/>
            </w:tcBorders>
          </w:tcPr>
          <w:p w14:paraId="14109E6F" w14:textId="77777777" w:rsidR="00B200D5" w:rsidRPr="00950EBC" w:rsidRDefault="00B4194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Poslodavac je </w:t>
            </w:r>
            <w:r w:rsidR="00B117B3" w:rsidRPr="00950EBC">
              <w:rPr>
                <w:rFonts w:asciiTheme="minorHAnsi" w:hAnsiTheme="minorHAnsi" w:cstheme="minorHAnsi"/>
                <w:sz w:val="16"/>
                <w:szCs w:val="16"/>
                <w:lang w:val="bs-Latn-BA"/>
              </w:rPr>
              <w:t>dužan</w:t>
            </w:r>
            <w:r w:rsidRPr="00950EBC">
              <w:rPr>
                <w:rFonts w:asciiTheme="minorHAnsi" w:hAnsiTheme="minorHAnsi" w:cstheme="minorHAnsi"/>
                <w:sz w:val="16"/>
                <w:szCs w:val="16"/>
                <w:lang w:val="bs-Latn-BA"/>
              </w:rPr>
              <w:t xml:space="preserve"> da omogući radniku da se u roku od 15 dana od dana stupanja na rad upozna sa propisima o radnim odnosima i propisima o </w:t>
            </w:r>
            <w:r w:rsidR="00B117B3" w:rsidRPr="00950EBC">
              <w:rPr>
                <w:rFonts w:asciiTheme="minorHAnsi" w:hAnsiTheme="minorHAnsi" w:cstheme="minorHAnsi"/>
                <w:sz w:val="16"/>
                <w:szCs w:val="16"/>
                <w:lang w:val="bs-Latn-BA"/>
              </w:rPr>
              <w:t>zaštiti</w:t>
            </w:r>
            <w:r w:rsidRPr="00950EBC">
              <w:rPr>
                <w:rFonts w:asciiTheme="minorHAnsi" w:hAnsiTheme="minorHAnsi" w:cstheme="minorHAnsi"/>
                <w:sz w:val="16"/>
                <w:szCs w:val="16"/>
                <w:lang w:val="bs-Latn-BA"/>
              </w:rPr>
              <w:t xml:space="preserve"> na radu</w:t>
            </w:r>
            <w:r w:rsidR="00B200D5" w:rsidRPr="00950EBC">
              <w:rPr>
                <w:rFonts w:asciiTheme="minorHAnsi" w:hAnsiTheme="minorHAnsi" w:cstheme="minorHAnsi"/>
                <w:sz w:val="16"/>
                <w:szCs w:val="16"/>
                <w:lang w:val="bs-Latn-BA"/>
              </w:rPr>
              <w:t>.</w:t>
            </w:r>
          </w:p>
          <w:p w14:paraId="5C9AB43B" w14:textId="77777777" w:rsidR="00B200D5" w:rsidRPr="00950EBC" w:rsidRDefault="00B200D5" w:rsidP="00205F34">
            <w:pPr>
              <w:jc w:val="both"/>
              <w:rPr>
                <w:rFonts w:asciiTheme="minorHAnsi" w:hAnsiTheme="minorHAnsi" w:cstheme="minorHAnsi"/>
                <w:sz w:val="16"/>
                <w:szCs w:val="16"/>
                <w:lang w:val="bs-Latn-BA"/>
              </w:rPr>
            </w:pPr>
          </w:p>
          <w:p w14:paraId="36012635" w14:textId="77777777" w:rsidR="00B200D5" w:rsidRPr="00950EBC" w:rsidRDefault="00B4194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Radnik je </w:t>
            </w:r>
            <w:r w:rsidR="00B117B3" w:rsidRPr="00950EBC">
              <w:rPr>
                <w:rFonts w:asciiTheme="minorHAnsi" w:hAnsiTheme="minorHAnsi" w:cstheme="minorHAnsi"/>
                <w:sz w:val="16"/>
                <w:szCs w:val="16"/>
                <w:lang w:val="bs-Latn-BA"/>
              </w:rPr>
              <w:t>dužan</w:t>
            </w:r>
            <w:r w:rsidRPr="00950EBC">
              <w:rPr>
                <w:rFonts w:asciiTheme="minorHAnsi" w:hAnsiTheme="minorHAnsi" w:cstheme="minorHAnsi"/>
                <w:sz w:val="16"/>
                <w:szCs w:val="16"/>
                <w:lang w:val="bs-Latn-BA"/>
              </w:rPr>
              <w:t xml:space="preserve"> da se pri radu koristi </w:t>
            </w:r>
            <w:r w:rsidR="00B117B3" w:rsidRPr="00950EBC">
              <w:rPr>
                <w:rFonts w:asciiTheme="minorHAnsi" w:hAnsiTheme="minorHAnsi" w:cstheme="minorHAnsi"/>
                <w:sz w:val="16"/>
                <w:szCs w:val="16"/>
                <w:lang w:val="bs-Latn-BA"/>
              </w:rPr>
              <w:t>odgovarajućim</w:t>
            </w:r>
            <w:r w:rsidRPr="00950EBC">
              <w:rPr>
                <w:rFonts w:asciiTheme="minorHAnsi" w:hAnsiTheme="minorHAnsi" w:cstheme="minorHAnsi"/>
                <w:sz w:val="16"/>
                <w:szCs w:val="16"/>
                <w:lang w:val="bs-Latn-BA"/>
              </w:rPr>
              <w:t xml:space="preserve"> sredstvima i opremom za </w:t>
            </w:r>
            <w:r w:rsidR="00B117B3" w:rsidRPr="00950EBC">
              <w:rPr>
                <w:rFonts w:asciiTheme="minorHAnsi" w:hAnsiTheme="minorHAnsi" w:cstheme="minorHAnsi"/>
                <w:sz w:val="16"/>
                <w:szCs w:val="16"/>
                <w:lang w:val="bs-Latn-BA"/>
              </w:rPr>
              <w:t>ličnu</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zaštitu</w:t>
            </w:r>
            <w:r w:rsidRPr="00950EBC">
              <w:rPr>
                <w:rFonts w:asciiTheme="minorHAnsi" w:hAnsiTheme="minorHAnsi" w:cstheme="minorHAnsi"/>
                <w:sz w:val="16"/>
                <w:szCs w:val="16"/>
                <w:lang w:val="bs-Latn-BA"/>
              </w:rPr>
              <w:t xml:space="preserve"> na radu i da sredstvima rada rukuje u skladu sa njihovom namjenom i osobinama</w:t>
            </w:r>
            <w:r w:rsidR="00B200D5" w:rsidRPr="00950EBC">
              <w:rPr>
                <w:rFonts w:asciiTheme="minorHAnsi" w:hAnsiTheme="minorHAnsi" w:cstheme="minorHAnsi"/>
                <w:sz w:val="16"/>
                <w:szCs w:val="16"/>
                <w:lang w:val="bs-Latn-BA"/>
              </w:rPr>
              <w:t>.</w:t>
            </w:r>
          </w:p>
        </w:tc>
        <w:tc>
          <w:tcPr>
            <w:tcW w:w="1422" w:type="pct"/>
            <w:tcBorders>
              <w:top w:val="single" w:sz="4" w:space="0" w:color="BFBFBF"/>
              <w:left w:val="single" w:sz="4" w:space="0" w:color="BFBFBF"/>
              <w:bottom w:val="single" w:sz="4" w:space="0" w:color="BFBFBF"/>
              <w:right w:val="single" w:sz="4" w:space="0" w:color="BFBFBF"/>
            </w:tcBorders>
          </w:tcPr>
          <w:p w14:paraId="652392DF" w14:textId="77777777" w:rsidR="00B200D5" w:rsidRPr="00950EBC" w:rsidRDefault="008011EA"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Poslodavci su obavezni da osiguraju da su radna mjesta, mašine, oprema i procesi bezbjedni i da nisu opasni po zdravlje</w:t>
            </w:r>
            <w:r w:rsidR="00B200D5" w:rsidRPr="00950EBC">
              <w:rPr>
                <w:rFonts w:asciiTheme="minorHAnsi" w:hAnsiTheme="minorHAnsi" w:cstheme="minorHAnsi"/>
                <w:sz w:val="16"/>
                <w:szCs w:val="16"/>
                <w:lang w:val="bs-Latn-BA"/>
              </w:rPr>
              <w:t>.</w:t>
            </w:r>
          </w:p>
          <w:p w14:paraId="20C66A20" w14:textId="77777777" w:rsidR="00B200D5" w:rsidRPr="00950EBC" w:rsidRDefault="00B200D5" w:rsidP="00205F34">
            <w:pPr>
              <w:jc w:val="both"/>
              <w:rPr>
                <w:rFonts w:asciiTheme="minorHAnsi" w:hAnsiTheme="minorHAnsi" w:cstheme="minorHAnsi"/>
                <w:sz w:val="16"/>
                <w:szCs w:val="16"/>
                <w:lang w:val="bs-Latn-BA"/>
              </w:rPr>
            </w:pPr>
          </w:p>
          <w:p w14:paraId="76E223CA" w14:textId="77777777" w:rsidR="00B200D5" w:rsidRPr="00950EBC" w:rsidRDefault="008011EA" w:rsidP="008011EA">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Gdje je potrebno, poslodavci su obavezni da zaposlenicima obezbijede </w:t>
            </w:r>
            <w:r w:rsidR="00B117B3" w:rsidRPr="00950EBC">
              <w:rPr>
                <w:rFonts w:asciiTheme="minorHAnsi" w:hAnsiTheme="minorHAnsi" w:cstheme="minorHAnsi"/>
                <w:sz w:val="16"/>
                <w:szCs w:val="16"/>
                <w:lang w:val="bs-Latn-BA"/>
              </w:rPr>
              <w:t>zaštitnu</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odjeću</w:t>
            </w:r>
            <w:r w:rsidRPr="00950EBC">
              <w:rPr>
                <w:rFonts w:asciiTheme="minorHAnsi" w:hAnsiTheme="minorHAnsi" w:cstheme="minorHAnsi"/>
                <w:sz w:val="16"/>
                <w:szCs w:val="16"/>
                <w:lang w:val="bs-Latn-BA"/>
              </w:rPr>
              <w:t xml:space="preserve"> i opremu kako bi se oni zaštitili od eventualnih </w:t>
            </w:r>
            <w:r w:rsidR="00B117B3" w:rsidRPr="00950EBC">
              <w:rPr>
                <w:rFonts w:asciiTheme="minorHAnsi" w:hAnsiTheme="minorHAnsi" w:cstheme="minorHAnsi"/>
                <w:sz w:val="16"/>
                <w:szCs w:val="16"/>
                <w:lang w:val="bs-Latn-BA"/>
              </w:rPr>
              <w:t>nesreća</w:t>
            </w:r>
            <w:r w:rsidRPr="00950EBC">
              <w:rPr>
                <w:rFonts w:asciiTheme="minorHAnsi" w:hAnsiTheme="minorHAnsi" w:cstheme="minorHAnsi"/>
                <w:sz w:val="16"/>
                <w:szCs w:val="16"/>
                <w:lang w:val="bs-Latn-BA"/>
              </w:rPr>
              <w:t xml:space="preserve"> na poslu i negativnih uticaja po zdravlje</w:t>
            </w:r>
            <w:r w:rsidR="00B200D5" w:rsidRPr="00950EBC">
              <w:rPr>
                <w:rFonts w:asciiTheme="minorHAnsi" w:hAnsiTheme="minorHAnsi" w:cstheme="minorHAnsi"/>
                <w:sz w:val="16"/>
                <w:szCs w:val="16"/>
                <w:lang w:val="bs-Latn-BA"/>
              </w:rPr>
              <w:t>.</w:t>
            </w:r>
          </w:p>
          <w:p w14:paraId="5C83F83D" w14:textId="77777777" w:rsidR="00B200D5" w:rsidRPr="00950EBC" w:rsidRDefault="00B200D5" w:rsidP="00205F34">
            <w:pPr>
              <w:jc w:val="both"/>
              <w:rPr>
                <w:rFonts w:asciiTheme="minorHAnsi" w:hAnsiTheme="minorHAnsi" w:cstheme="minorHAnsi"/>
                <w:sz w:val="16"/>
                <w:szCs w:val="16"/>
                <w:lang w:val="bs-Latn-BA"/>
              </w:rPr>
            </w:pPr>
          </w:p>
          <w:p w14:paraId="4DD71FBD" w14:textId="77777777" w:rsidR="00B200D5" w:rsidRPr="00950EBC" w:rsidRDefault="008011EA"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Poslodavac je </w:t>
            </w:r>
            <w:r w:rsidR="00B117B3" w:rsidRPr="00950EBC">
              <w:rPr>
                <w:rFonts w:asciiTheme="minorHAnsi" w:hAnsiTheme="minorHAnsi" w:cstheme="minorHAnsi"/>
                <w:sz w:val="16"/>
                <w:szCs w:val="16"/>
                <w:lang w:val="bs-Latn-BA"/>
              </w:rPr>
              <w:t>dužan</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omogućiti</w:t>
            </w:r>
            <w:r w:rsidRPr="00950EBC">
              <w:rPr>
                <w:rFonts w:asciiTheme="minorHAnsi" w:hAnsiTheme="minorHAnsi" w:cstheme="minorHAnsi"/>
                <w:sz w:val="16"/>
                <w:szCs w:val="16"/>
                <w:lang w:val="bs-Latn-BA"/>
              </w:rPr>
              <w:t xml:space="preserve"> zaposleniku da se upozna s propisima o radnim odnosima i propisima iz oblasti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na radu u roku od 30 dana od dana stupanja zaposlenika u radni odnos</w:t>
            </w:r>
            <w:r w:rsidR="00B200D5" w:rsidRPr="00950EBC">
              <w:rPr>
                <w:rFonts w:asciiTheme="minorHAnsi" w:hAnsiTheme="minorHAnsi" w:cstheme="minorHAnsi"/>
                <w:sz w:val="16"/>
                <w:szCs w:val="16"/>
                <w:lang w:val="bs-Latn-BA"/>
              </w:rPr>
              <w:t>.</w:t>
            </w:r>
          </w:p>
        </w:tc>
      </w:tr>
    </w:tbl>
    <w:p w14:paraId="28B498A9" w14:textId="77777777" w:rsidR="00D10964" w:rsidRPr="00950EBC" w:rsidRDefault="00D10964" w:rsidP="00D10964">
      <w:pPr>
        <w:rPr>
          <w:rFonts w:asciiTheme="minorHAnsi" w:hAnsiTheme="minorHAnsi" w:cstheme="minorHAnsi"/>
          <w:szCs w:val="20"/>
          <w:lang w:val="bs-Latn-BA"/>
        </w:rPr>
      </w:pPr>
    </w:p>
    <w:p w14:paraId="72178C86" w14:textId="77777777" w:rsidR="00405FDA" w:rsidRDefault="00D10964" w:rsidP="00950EBC">
      <w:pPr>
        <w:pStyle w:val="Heading2"/>
        <w:spacing w:line="276" w:lineRule="auto"/>
        <w:ind w:left="426" w:hanging="426"/>
        <w:rPr>
          <w:rFonts w:asciiTheme="minorHAnsi" w:hAnsiTheme="minorHAnsi" w:cstheme="minorHAnsi"/>
          <w:color w:val="1F4E79"/>
          <w:szCs w:val="20"/>
          <w:lang w:val="bs-Latn-BA"/>
        </w:rPr>
      </w:pPr>
      <w:r w:rsidRPr="00950EBC">
        <w:rPr>
          <w:rFonts w:asciiTheme="minorHAnsi" w:hAnsiTheme="minorHAnsi" w:cstheme="minorHAnsi"/>
          <w:color w:val="1F4E79"/>
          <w:szCs w:val="20"/>
          <w:lang w:val="bs-Latn-BA"/>
        </w:rPr>
        <w:br w:type="page"/>
      </w:r>
      <w:bookmarkStart w:id="19" w:name="_Toc17726397"/>
      <w:bookmarkStart w:id="20" w:name="_Toc46360027"/>
    </w:p>
    <w:p w14:paraId="48C4CE21"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41249E75"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34DFB982"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05DC8340"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77A3EB9D"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6692DD2B"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2B3BB3A2"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2C670EBE"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08AD4E0B"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7B97A641"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03D1F68A"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28EBC767"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784D87E4" w14:textId="77777777" w:rsidR="00405FDA" w:rsidRDefault="00405FDA" w:rsidP="0000794B">
      <w:pPr>
        <w:pStyle w:val="Heading2"/>
        <w:spacing w:line="276" w:lineRule="auto"/>
        <w:rPr>
          <w:rFonts w:asciiTheme="minorHAnsi" w:hAnsiTheme="minorHAnsi" w:cstheme="minorHAnsi"/>
          <w:color w:val="1F4E79"/>
          <w:szCs w:val="20"/>
          <w:lang w:val="bs-Latn-BA"/>
        </w:rPr>
      </w:pPr>
    </w:p>
    <w:p w14:paraId="51632EFD"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650E6ECF"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75BDDF4D"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102C8097" w14:textId="77777777" w:rsidR="00405FDA" w:rsidRDefault="00405FDA" w:rsidP="00950EBC">
      <w:pPr>
        <w:pStyle w:val="Heading2"/>
        <w:spacing w:line="276" w:lineRule="auto"/>
        <w:ind w:left="426" w:hanging="426"/>
        <w:rPr>
          <w:rFonts w:asciiTheme="minorHAnsi" w:hAnsiTheme="minorHAnsi" w:cstheme="minorHAnsi"/>
          <w:color w:val="1F4E79"/>
          <w:szCs w:val="20"/>
          <w:lang w:val="bs-Latn-BA"/>
        </w:rPr>
      </w:pPr>
    </w:p>
    <w:p w14:paraId="335163F6" w14:textId="0C76E892" w:rsidR="000A5094" w:rsidRPr="00950EBC" w:rsidRDefault="00430BEF" w:rsidP="00950EBC">
      <w:pPr>
        <w:pStyle w:val="Heading2"/>
        <w:spacing w:line="276" w:lineRule="auto"/>
        <w:ind w:left="426" w:hanging="426"/>
        <w:rPr>
          <w:rFonts w:asciiTheme="minorHAnsi" w:hAnsiTheme="minorHAnsi"/>
          <w:color w:val="1F4E79"/>
          <w:lang w:val="bs-Latn-BA"/>
        </w:rPr>
      </w:pPr>
      <w:r w:rsidRPr="00366DA8">
        <w:rPr>
          <w:rFonts w:asciiTheme="minorHAnsi" w:hAnsiTheme="minorHAnsi"/>
          <w:color w:val="1F4E79"/>
          <w:lang w:val="bs-Latn-BA"/>
        </w:rPr>
        <w:lastRenderedPageBreak/>
        <w:t>4</w:t>
      </w:r>
      <w:r w:rsidRPr="004E6314">
        <w:rPr>
          <w:rFonts w:asciiTheme="minorHAnsi" w:hAnsiTheme="minorHAnsi" w:cstheme="minorHAnsi"/>
          <w:color w:val="1F4E79"/>
          <w:szCs w:val="20"/>
          <w:lang w:val="bs-Latn-BA"/>
        </w:rPr>
        <w:t>.3</w:t>
      </w:r>
      <w:r w:rsidRPr="004E6314">
        <w:rPr>
          <w:rFonts w:asciiTheme="minorHAnsi" w:hAnsiTheme="minorHAnsi" w:cstheme="minorHAnsi"/>
          <w:color w:val="1F4E79"/>
          <w:szCs w:val="20"/>
          <w:lang w:val="bs-Latn-BA"/>
        </w:rPr>
        <w:tab/>
      </w:r>
      <w:r w:rsidR="00BA0921" w:rsidRPr="00950EBC">
        <w:rPr>
          <w:rFonts w:asciiTheme="minorHAnsi" w:hAnsiTheme="minorHAnsi"/>
          <w:color w:val="1F4E79"/>
          <w:lang w:val="bs-Latn-BA"/>
        </w:rPr>
        <w:t>Zakonodavstvo o zaštiti</w:t>
      </w:r>
      <w:r w:rsidR="00A65C05" w:rsidRPr="00950EBC">
        <w:rPr>
          <w:rFonts w:asciiTheme="minorHAnsi" w:hAnsiTheme="minorHAnsi"/>
          <w:color w:val="1F4E79"/>
          <w:lang w:val="bs-Latn-BA"/>
        </w:rPr>
        <w:t xml:space="preserve"> i </w:t>
      </w:r>
      <w:r w:rsidR="00BA0921" w:rsidRPr="00950EBC">
        <w:rPr>
          <w:rFonts w:asciiTheme="minorHAnsi" w:hAnsiTheme="minorHAnsi"/>
          <w:color w:val="1F4E79"/>
          <w:lang w:val="bs-Latn-BA"/>
        </w:rPr>
        <w:t>sigurnosti na radu</w:t>
      </w:r>
      <w:r w:rsidR="00F45A19" w:rsidRPr="00950EBC">
        <w:rPr>
          <w:rFonts w:asciiTheme="minorHAnsi" w:hAnsiTheme="minorHAnsi"/>
          <w:color w:val="1F4E79"/>
          <w:lang w:val="bs-Latn-BA"/>
        </w:rPr>
        <w:t xml:space="preserve"> u </w:t>
      </w:r>
      <w:r w:rsidR="000A5094" w:rsidRPr="00950EBC">
        <w:rPr>
          <w:rFonts w:asciiTheme="minorHAnsi" w:hAnsiTheme="minorHAnsi"/>
          <w:color w:val="1F4E79"/>
          <w:lang w:val="bs-Latn-BA"/>
        </w:rPr>
        <w:t>FBiH, RS</w:t>
      </w:r>
      <w:bookmarkEnd w:id="19"/>
      <w:r w:rsidR="00BA0921" w:rsidRPr="00950EBC">
        <w:rPr>
          <w:rFonts w:asciiTheme="minorHAnsi" w:hAnsiTheme="minorHAnsi"/>
          <w:color w:val="1F4E79"/>
          <w:lang w:val="bs-Latn-BA"/>
        </w:rPr>
        <w:t>-u</w:t>
      </w:r>
      <w:r w:rsidR="00A65C05" w:rsidRPr="00950EBC">
        <w:rPr>
          <w:rFonts w:asciiTheme="minorHAnsi" w:hAnsiTheme="minorHAnsi"/>
          <w:color w:val="1F4E79"/>
          <w:lang w:val="bs-Latn-BA"/>
        </w:rPr>
        <w:t xml:space="preserve"> i </w:t>
      </w:r>
      <w:r w:rsidR="000A5094" w:rsidRPr="00950EBC">
        <w:rPr>
          <w:rFonts w:asciiTheme="minorHAnsi" w:hAnsiTheme="minorHAnsi"/>
          <w:color w:val="1F4E79"/>
          <w:lang w:val="bs-Latn-BA"/>
        </w:rPr>
        <w:t>BD</w:t>
      </w:r>
      <w:r w:rsidR="00BA0921" w:rsidRPr="00950EBC">
        <w:rPr>
          <w:rFonts w:asciiTheme="minorHAnsi" w:hAnsiTheme="minorHAnsi"/>
          <w:color w:val="1F4E79"/>
          <w:lang w:val="bs-Latn-BA"/>
        </w:rPr>
        <w:t>-u</w:t>
      </w:r>
      <w:bookmarkEnd w:id="20"/>
    </w:p>
    <w:p w14:paraId="5474A2AB" w14:textId="77777777" w:rsidR="000A5094" w:rsidRPr="00950EBC" w:rsidRDefault="00BA0921" w:rsidP="00950EBC">
      <w:pPr>
        <w:spacing w:before="120" w:after="120" w:line="276" w:lineRule="auto"/>
        <w:jc w:val="both"/>
        <w:rPr>
          <w:rFonts w:asciiTheme="minorHAnsi" w:hAnsiTheme="minorHAnsi" w:cstheme="minorHAnsi"/>
          <w:sz w:val="20"/>
          <w:szCs w:val="20"/>
          <w:lang w:val="bs-Latn-BA"/>
        </w:rPr>
      </w:pPr>
      <w:r w:rsidRPr="00950EBC">
        <w:rPr>
          <w:rFonts w:asciiTheme="minorHAnsi" w:eastAsia="Calibri" w:hAnsiTheme="minorHAnsi"/>
          <w:sz w:val="20"/>
          <w:szCs w:val="20"/>
          <w:lang w:val="bs-Latn-BA"/>
        </w:rPr>
        <w:t>Zakonodavstvo</w:t>
      </w:r>
      <w:r w:rsidRPr="00950EBC">
        <w:rPr>
          <w:rFonts w:asciiTheme="minorHAnsi" w:hAnsiTheme="minorHAnsi" w:cstheme="minorHAnsi"/>
          <w:sz w:val="20"/>
          <w:szCs w:val="20"/>
          <w:lang w:val="bs-Latn-BA"/>
        </w:rPr>
        <w:t xml:space="preserve"> iz oblasti zaštite i sigurnosti na radu </w:t>
      </w:r>
      <w:r w:rsidR="00F45A19" w:rsidRPr="00950EBC">
        <w:rPr>
          <w:rFonts w:asciiTheme="minorHAnsi" w:hAnsiTheme="minorHAnsi" w:cstheme="minorHAnsi"/>
          <w:sz w:val="20"/>
          <w:szCs w:val="20"/>
          <w:lang w:val="bs-Latn-BA"/>
        </w:rPr>
        <w:t xml:space="preserve">u </w:t>
      </w:r>
      <w:r w:rsidR="000A5094" w:rsidRPr="00950EBC">
        <w:rPr>
          <w:rFonts w:asciiTheme="minorHAnsi" w:hAnsiTheme="minorHAnsi" w:cstheme="minorHAnsi"/>
          <w:sz w:val="20"/>
          <w:szCs w:val="20"/>
          <w:lang w:val="bs-Latn-BA"/>
        </w:rPr>
        <w:t>BiH</w:t>
      </w:r>
      <w:r w:rsidR="00FF12AF" w:rsidRPr="00950EBC">
        <w:rPr>
          <w:rFonts w:asciiTheme="minorHAnsi" w:hAnsiTheme="minorHAnsi" w:cstheme="minorHAnsi"/>
          <w:sz w:val="20"/>
          <w:szCs w:val="20"/>
          <w:lang w:val="bs-Latn-BA"/>
        </w:rPr>
        <w:t xml:space="preserve"> je </w:t>
      </w:r>
      <w:r w:rsidRPr="00950EBC">
        <w:rPr>
          <w:rFonts w:asciiTheme="minorHAnsi" w:hAnsiTheme="minorHAnsi" w:cstheme="minorHAnsi"/>
          <w:sz w:val="20"/>
          <w:szCs w:val="20"/>
          <w:lang w:val="bs-Latn-BA"/>
        </w:rPr>
        <w:t>u nadležnosti</w:t>
      </w:r>
      <w:r w:rsidR="000A5094" w:rsidRPr="00950EBC">
        <w:rPr>
          <w:rFonts w:asciiTheme="minorHAnsi" w:hAnsiTheme="minorHAnsi" w:cstheme="minorHAnsi"/>
          <w:sz w:val="20"/>
          <w:szCs w:val="20"/>
          <w:lang w:val="bs-Latn-BA"/>
        </w:rPr>
        <w:t xml:space="preserve"> entit</w:t>
      </w:r>
      <w:r w:rsidRPr="00950EBC">
        <w:rPr>
          <w:rFonts w:asciiTheme="minorHAnsi" w:hAnsiTheme="minorHAnsi" w:cstheme="minorHAnsi"/>
          <w:sz w:val="20"/>
          <w:szCs w:val="20"/>
          <w:lang w:val="bs-Latn-BA"/>
        </w:rPr>
        <w:t>eta</w:t>
      </w:r>
      <w:r w:rsidR="000A5094"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 tekstu u nastavku dat je pregled zakona</w:t>
      </w:r>
      <w:r w:rsidR="000A5094" w:rsidRPr="00950EBC">
        <w:rPr>
          <w:rFonts w:asciiTheme="minorHAnsi" w:hAnsiTheme="minorHAnsi" w:cstheme="minorHAnsi"/>
          <w:sz w:val="20"/>
          <w:szCs w:val="20"/>
          <w:lang w:val="bs-Latn-BA"/>
        </w:rPr>
        <w:t xml:space="preserve"> FBiH</w:t>
      </w:r>
      <w:r w:rsidR="000A5094" w:rsidRPr="00950EBC">
        <w:rPr>
          <w:rStyle w:val="FootnoteReference"/>
          <w:rFonts w:asciiTheme="minorHAnsi" w:hAnsiTheme="minorHAnsi" w:cstheme="minorHAnsi"/>
          <w:color w:val="336699"/>
          <w:sz w:val="20"/>
          <w:szCs w:val="20"/>
          <w:lang w:val="bs-Latn-BA"/>
        </w:rPr>
        <w:footnoteReference w:id="9"/>
      </w:r>
      <w:r w:rsidR="00C10AED" w:rsidRPr="00950EBC">
        <w:rPr>
          <w:rFonts w:asciiTheme="minorHAnsi" w:hAnsiTheme="minorHAnsi" w:cstheme="minorHAnsi"/>
          <w:sz w:val="20"/>
          <w:szCs w:val="20"/>
          <w:lang w:val="bs-Latn-BA"/>
        </w:rPr>
        <w:t>,</w:t>
      </w:r>
      <w:r w:rsidR="000A5094" w:rsidRPr="00950EBC">
        <w:rPr>
          <w:rFonts w:asciiTheme="minorHAnsi" w:hAnsiTheme="minorHAnsi" w:cstheme="minorHAnsi"/>
          <w:sz w:val="20"/>
          <w:szCs w:val="20"/>
          <w:lang w:val="bs-Latn-BA"/>
        </w:rPr>
        <w:t xml:space="preserve"> RS</w:t>
      </w:r>
      <w:r w:rsidRPr="00950EBC">
        <w:rPr>
          <w:rFonts w:asciiTheme="minorHAnsi" w:hAnsiTheme="minorHAnsi" w:cstheme="minorHAnsi"/>
          <w:sz w:val="20"/>
          <w:szCs w:val="20"/>
          <w:lang w:val="bs-Latn-BA"/>
        </w:rPr>
        <w:t>-a</w:t>
      </w:r>
      <w:r w:rsidR="000A5094" w:rsidRPr="00950EBC">
        <w:rPr>
          <w:rStyle w:val="FootnoteReference"/>
          <w:rFonts w:asciiTheme="minorHAnsi" w:hAnsiTheme="minorHAnsi" w:cstheme="minorHAnsi"/>
          <w:color w:val="336699"/>
          <w:sz w:val="20"/>
          <w:szCs w:val="20"/>
          <w:lang w:val="bs-Latn-BA"/>
        </w:rPr>
        <w:footnoteReference w:id="10"/>
      </w:r>
      <w:r w:rsidR="00A65C05" w:rsidRPr="00950EBC">
        <w:rPr>
          <w:rFonts w:asciiTheme="minorHAnsi" w:hAnsiTheme="minorHAnsi" w:cstheme="minorHAnsi"/>
          <w:sz w:val="20"/>
          <w:szCs w:val="20"/>
          <w:lang w:val="bs-Latn-BA"/>
        </w:rPr>
        <w:t xml:space="preserve"> i </w:t>
      </w:r>
      <w:r w:rsidR="000A5094" w:rsidRPr="00950EBC">
        <w:rPr>
          <w:rFonts w:asciiTheme="minorHAnsi" w:hAnsiTheme="minorHAnsi" w:cstheme="minorHAnsi"/>
          <w:sz w:val="20"/>
          <w:szCs w:val="20"/>
          <w:lang w:val="bs-Latn-BA"/>
        </w:rPr>
        <w:t>BD</w:t>
      </w:r>
      <w:r w:rsidR="00FD2FB0" w:rsidRPr="00950EBC">
        <w:rPr>
          <w:rFonts w:asciiTheme="minorHAnsi" w:hAnsiTheme="minorHAnsi" w:cstheme="minorHAnsi"/>
          <w:sz w:val="20"/>
          <w:szCs w:val="20"/>
          <w:lang w:val="bs-Latn-BA"/>
        </w:rPr>
        <w:t>-a</w:t>
      </w:r>
      <w:r w:rsidR="00407603" w:rsidRPr="00950EBC">
        <w:rPr>
          <w:rStyle w:val="FootnoteReference"/>
          <w:rFonts w:asciiTheme="minorHAnsi" w:hAnsiTheme="minorHAnsi" w:cstheme="minorHAnsi"/>
          <w:sz w:val="20"/>
          <w:szCs w:val="20"/>
          <w:lang w:val="bs-Latn-BA"/>
        </w:rPr>
        <w:footnoteReference w:id="11"/>
      </w:r>
      <w:r w:rsidR="000A5094" w:rsidRPr="00950EBC">
        <w:rPr>
          <w:rFonts w:asciiTheme="minorHAnsi" w:hAnsiTheme="minorHAnsi" w:cstheme="minorHAnsi"/>
          <w:sz w:val="20"/>
          <w:szCs w:val="20"/>
          <w:lang w:val="bs-Latn-BA"/>
        </w:rPr>
        <w:t xml:space="preserve"> </w:t>
      </w:r>
      <w:r w:rsidR="00F45A19" w:rsidRPr="00950EBC">
        <w:rPr>
          <w:rFonts w:asciiTheme="minorHAnsi" w:hAnsiTheme="minorHAnsi" w:cstheme="minorHAnsi"/>
          <w:sz w:val="20"/>
          <w:szCs w:val="20"/>
          <w:lang w:val="bs-Latn-BA"/>
        </w:rPr>
        <w:t xml:space="preserve">u </w:t>
      </w:r>
      <w:r w:rsidR="00FD2FB0" w:rsidRPr="00950EBC">
        <w:rPr>
          <w:rFonts w:asciiTheme="minorHAnsi" w:hAnsiTheme="minorHAnsi" w:cstheme="minorHAnsi"/>
          <w:sz w:val="20"/>
          <w:szCs w:val="20"/>
          <w:lang w:val="bs-Latn-BA"/>
        </w:rPr>
        <w:t>ovoj oblasti</w:t>
      </w:r>
      <w:r w:rsidR="000A5094" w:rsidRPr="00950EBC">
        <w:rPr>
          <w:rFonts w:asciiTheme="minorHAnsi" w:hAnsiTheme="minorHAnsi" w:cstheme="minorHAnsi"/>
          <w:sz w:val="20"/>
          <w:szCs w:val="20"/>
          <w:lang w:val="bs-Latn-BA"/>
        </w:rPr>
        <w:t>.</w:t>
      </w:r>
    </w:p>
    <w:tbl>
      <w:tblPr>
        <w:tblW w:w="513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50"/>
        <w:gridCol w:w="3851"/>
        <w:gridCol w:w="3843"/>
        <w:gridCol w:w="3843"/>
      </w:tblGrid>
      <w:tr w:rsidR="00B200D5" w:rsidRPr="00366DA8" w14:paraId="0CD7A839" w14:textId="77777777" w:rsidTr="0000794B">
        <w:trPr>
          <w:tblHeader/>
        </w:trPr>
        <w:tc>
          <w:tcPr>
            <w:tcW w:w="659" w:type="pct"/>
            <w:tcBorders>
              <w:top w:val="single" w:sz="4" w:space="0" w:color="BFBFBF"/>
              <w:left w:val="single" w:sz="4" w:space="0" w:color="BFBFBF"/>
              <w:bottom w:val="single" w:sz="4" w:space="0" w:color="BFBFBF"/>
              <w:right w:val="single" w:sz="4" w:space="0" w:color="BFBFBF"/>
            </w:tcBorders>
            <w:hideMark/>
          </w:tcPr>
          <w:p w14:paraId="19914CD8" w14:textId="77777777" w:rsidR="00B200D5" w:rsidRPr="00950EBC" w:rsidRDefault="00FD2FB0"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Ključni aspekti zakona</w:t>
            </w:r>
          </w:p>
        </w:tc>
        <w:tc>
          <w:tcPr>
            <w:tcW w:w="1449" w:type="pct"/>
            <w:tcBorders>
              <w:top w:val="single" w:sz="4" w:space="0" w:color="BFBFBF"/>
              <w:left w:val="single" w:sz="4" w:space="0" w:color="BFBFBF"/>
              <w:bottom w:val="single" w:sz="4" w:space="0" w:color="BFBFBF"/>
              <w:right w:val="single" w:sz="4" w:space="0" w:color="BFBFBF"/>
            </w:tcBorders>
            <w:hideMark/>
          </w:tcPr>
          <w:p w14:paraId="763DC252" w14:textId="77777777" w:rsidR="00B200D5" w:rsidRPr="00950EBC" w:rsidRDefault="00FD2FB0"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Federacija</w:t>
            </w:r>
            <w:r w:rsidR="00B200D5" w:rsidRPr="00950EBC">
              <w:rPr>
                <w:rFonts w:asciiTheme="minorHAnsi" w:hAnsiTheme="minorHAnsi" w:cstheme="minorHAnsi"/>
                <w:color w:val="336699"/>
                <w:sz w:val="16"/>
                <w:szCs w:val="16"/>
                <w:lang w:val="bs-Latn-BA"/>
              </w:rPr>
              <w:t xml:space="preserve"> BiH</w:t>
            </w:r>
          </w:p>
        </w:tc>
        <w:tc>
          <w:tcPr>
            <w:tcW w:w="1446" w:type="pct"/>
            <w:tcBorders>
              <w:top w:val="single" w:sz="4" w:space="0" w:color="BFBFBF"/>
              <w:left w:val="single" w:sz="4" w:space="0" w:color="BFBFBF"/>
              <w:bottom w:val="single" w:sz="4" w:space="0" w:color="BFBFBF"/>
              <w:right w:val="single" w:sz="4" w:space="0" w:color="BFBFBF"/>
            </w:tcBorders>
            <w:hideMark/>
          </w:tcPr>
          <w:p w14:paraId="3A54CB69" w14:textId="77777777" w:rsidR="00B200D5" w:rsidRPr="00950EBC" w:rsidRDefault="00B200D5"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Republika Srpska</w:t>
            </w:r>
          </w:p>
        </w:tc>
        <w:tc>
          <w:tcPr>
            <w:tcW w:w="1446" w:type="pct"/>
            <w:tcBorders>
              <w:top w:val="single" w:sz="4" w:space="0" w:color="BFBFBF"/>
              <w:left w:val="single" w:sz="4" w:space="0" w:color="BFBFBF"/>
              <w:bottom w:val="single" w:sz="4" w:space="0" w:color="BFBFBF"/>
              <w:right w:val="single" w:sz="4" w:space="0" w:color="BFBFBF"/>
            </w:tcBorders>
          </w:tcPr>
          <w:p w14:paraId="620C4C4A" w14:textId="77777777" w:rsidR="00B200D5" w:rsidRPr="00950EBC" w:rsidRDefault="00115FAC" w:rsidP="00205F34">
            <w:pPr>
              <w:ind w:left="144"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Brčko distrikt</w:t>
            </w:r>
          </w:p>
        </w:tc>
      </w:tr>
      <w:tr w:rsidR="00B200D5" w:rsidRPr="00366DA8" w14:paraId="331DB79E" w14:textId="77777777" w:rsidTr="0000794B">
        <w:tc>
          <w:tcPr>
            <w:tcW w:w="659" w:type="pct"/>
            <w:tcBorders>
              <w:top w:val="single" w:sz="4" w:space="0" w:color="BFBFBF"/>
              <w:left w:val="single" w:sz="4" w:space="0" w:color="BFBFBF"/>
              <w:bottom w:val="single" w:sz="4" w:space="0" w:color="BFBFBF"/>
              <w:right w:val="single" w:sz="4" w:space="0" w:color="BFBFBF"/>
            </w:tcBorders>
            <w:hideMark/>
          </w:tcPr>
          <w:p w14:paraId="485D576B" w14:textId="77777777" w:rsidR="00B200D5" w:rsidRPr="00950EBC" w:rsidRDefault="0049296A"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Obaveze</w:t>
            </w:r>
            <w:r w:rsidR="00FD2FB0" w:rsidRPr="00950EBC">
              <w:rPr>
                <w:rFonts w:asciiTheme="minorHAnsi" w:hAnsiTheme="minorHAnsi" w:cstheme="minorHAnsi"/>
                <w:color w:val="336699"/>
                <w:sz w:val="16"/>
                <w:szCs w:val="16"/>
                <w:lang w:val="bs-Latn-BA"/>
              </w:rPr>
              <w:t xml:space="preserve"> poslodavaca</w:t>
            </w:r>
          </w:p>
        </w:tc>
        <w:tc>
          <w:tcPr>
            <w:tcW w:w="1449" w:type="pct"/>
            <w:tcBorders>
              <w:top w:val="single" w:sz="4" w:space="0" w:color="BFBFBF"/>
              <w:left w:val="single" w:sz="4" w:space="0" w:color="BFBFBF"/>
              <w:bottom w:val="single" w:sz="4" w:space="0" w:color="BFBFBF"/>
              <w:right w:val="single" w:sz="4" w:space="0" w:color="BFBFBF"/>
            </w:tcBorders>
            <w:hideMark/>
          </w:tcPr>
          <w:p w14:paraId="3FEF6D00" w14:textId="77777777" w:rsidR="00B200D5" w:rsidRPr="00950EBC" w:rsidRDefault="008B108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da</w:t>
            </w:r>
            <w:r w:rsidR="00B200D5" w:rsidRPr="00950EBC">
              <w:rPr>
                <w:rFonts w:asciiTheme="minorHAnsi" w:hAnsiTheme="minorHAnsi" w:cstheme="minorHAnsi"/>
                <w:sz w:val="16"/>
                <w:szCs w:val="16"/>
                <w:lang w:val="bs-Latn-BA"/>
              </w:rPr>
              <w:t>:</w:t>
            </w:r>
          </w:p>
          <w:p w14:paraId="5F357DA1" w14:textId="77777777" w:rsidR="00B200D5" w:rsidRPr="00950EBC" w:rsidRDefault="00A55480" w:rsidP="00A5548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obezbijedi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u okviru plana razvoja ili posebnog programa mjera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na radu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potrebna sredstva za provođenje i unapređivanje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na radu sa rokovima za njihovu realizaciju</w:t>
            </w:r>
            <w:r w:rsidR="00B200D5" w:rsidRPr="00950EBC">
              <w:rPr>
                <w:rFonts w:asciiTheme="minorHAnsi" w:hAnsiTheme="minorHAnsi" w:cstheme="minorHAnsi"/>
                <w:sz w:val="16"/>
                <w:szCs w:val="16"/>
                <w:lang w:val="bs-Latn-BA"/>
              </w:rPr>
              <w:t>;</w:t>
            </w:r>
          </w:p>
          <w:p w14:paraId="22216128" w14:textId="77777777" w:rsidR="00B200D5" w:rsidRPr="00950EBC" w:rsidRDefault="00A55480" w:rsidP="00A5548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stalno prati ispravnost</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provodi</w:t>
            </w:r>
            <w:r w:rsidR="00B200D5" w:rsidRPr="00950EBC">
              <w:rPr>
                <w:rFonts w:asciiTheme="minorHAnsi" w:hAnsiTheme="minorHAnsi" w:cstheme="minorHAnsi"/>
                <w:sz w:val="16"/>
                <w:szCs w:val="16"/>
                <w:lang w:val="bs-Latn-BA"/>
              </w:rPr>
              <w:t xml:space="preserve"> periodi</w:t>
            </w:r>
            <w:r w:rsidRPr="00950EBC">
              <w:rPr>
                <w:rFonts w:asciiTheme="minorHAnsi" w:hAnsiTheme="minorHAnsi" w:cstheme="minorHAnsi"/>
                <w:sz w:val="16"/>
                <w:szCs w:val="16"/>
                <w:lang w:val="bs-Latn-BA"/>
              </w:rPr>
              <w:t>čne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preglede sredstava rada i opreme i sredstava </w:t>
            </w:r>
            <w:r w:rsidR="00B117B3" w:rsidRPr="00950EBC">
              <w:rPr>
                <w:rFonts w:asciiTheme="minorHAnsi" w:hAnsiTheme="minorHAnsi" w:cstheme="minorHAnsi"/>
                <w:sz w:val="16"/>
                <w:szCs w:val="16"/>
                <w:lang w:val="bs-Latn-BA"/>
              </w:rPr>
              <w:t>lične</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zaštite</w:t>
            </w:r>
            <w:r w:rsidR="00B200D5" w:rsidRPr="00950EBC">
              <w:rPr>
                <w:rFonts w:asciiTheme="minorHAnsi" w:hAnsiTheme="minorHAnsi" w:cstheme="minorHAnsi"/>
                <w:sz w:val="16"/>
                <w:szCs w:val="16"/>
                <w:lang w:val="bs-Latn-BA"/>
              </w:rPr>
              <w:t>;</w:t>
            </w:r>
          </w:p>
          <w:p w14:paraId="759902EF" w14:textId="77777777" w:rsidR="00B200D5" w:rsidRPr="00950EBC" w:rsidRDefault="00B37350" w:rsidP="00B3735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ispituje</w:t>
            </w:r>
            <w:r w:rsidR="00B200D5"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fizičke</w:t>
            </w:r>
            <w:r w:rsidRPr="00950EBC">
              <w:rPr>
                <w:rFonts w:asciiTheme="minorHAnsi" w:hAnsiTheme="minorHAnsi" w:cstheme="minorHAnsi"/>
                <w:sz w:val="16"/>
                <w:szCs w:val="16"/>
                <w:lang w:val="bs-Latn-BA"/>
              </w:rPr>
              <w:t xml:space="preserve">, hemijske ili </w:t>
            </w:r>
            <w:r w:rsidR="00B117B3" w:rsidRPr="00950EBC">
              <w:rPr>
                <w:rFonts w:asciiTheme="minorHAnsi" w:hAnsiTheme="minorHAnsi" w:cstheme="minorHAnsi"/>
                <w:sz w:val="16"/>
                <w:szCs w:val="16"/>
                <w:lang w:val="bs-Latn-BA"/>
              </w:rPr>
              <w:t>biološke</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štetnosti</w:t>
            </w:r>
            <w:r w:rsidRPr="00950EBC">
              <w:rPr>
                <w:rFonts w:asciiTheme="minorHAnsi" w:hAnsiTheme="minorHAnsi" w:cstheme="minorHAnsi"/>
                <w:sz w:val="16"/>
                <w:szCs w:val="16"/>
                <w:lang w:val="bs-Latn-BA"/>
              </w:rPr>
              <w:t xml:space="preserve"> u radnim i </w:t>
            </w:r>
            <w:r w:rsidR="00B117B3" w:rsidRPr="00950EBC">
              <w:rPr>
                <w:rFonts w:asciiTheme="minorHAnsi" w:hAnsiTheme="minorHAnsi" w:cstheme="minorHAnsi"/>
                <w:sz w:val="16"/>
                <w:szCs w:val="16"/>
                <w:lang w:val="bs-Latn-BA"/>
              </w:rPr>
              <w:t>pomoćnim</w:t>
            </w:r>
            <w:r w:rsidRPr="00950EBC">
              <w:rPr>
                <w:rFonts w:asciiTheme="minorHAnsi" w:hAnsiTheme="minorHAnsi" w:cstheme="minorHAnsi"/>
                <w:sz w:val="16"/>
                <w:szCs w:val="16"/>
                <w:lang w:val="bs-Latn-BA"/>
              </w:rPr>
              <w:t xml:space="preserve"> prostorijama u kojima se one pojavljuju</w:t>
            </w:r>
            <w:r w:rsidR="00B200D5" w:rsidRPr="00950EBC">
              <w:rPr>
                <w:rFonts w:asciiTheme="minorHAnsi" w:hAnsiTheme="minorHAnsi" w:cstheme="minorHAnsi"/>
                <w:sz w:val="16"/>
                <w:szCs w:val="16"/>
                <w:lang w:val="bs-Latn-BA"/>
              </w:rPr>
              <w:t>;</w:t>
            </w:r>
          </w:p>
          <w:p w14:paraId="0A128F00" w14:textId="77777777" w:rsidR="00B200D5" w:rsidRPr="00950EBC" w:rsidRDefault="00B37350" w:rsidP="00B3735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ispituje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mikroklimu u radnim i </w:t>
            </w:r>
            <w:r w:rsidR="00B117B3" w:rsidRPr="00950EBC">
              <w:rPr>
                <w:rFonts w:asciiTheme="minorHAnsi" w:hAnsiTheme="minorHAnsi" w:cstheme="minorHAnsi"/>
                <w:sz w:val="16"/>
                <w:szCs w:val="16"/>
                <w:lang w:val="bs-Latn-BA"/>
              </w:rPr>
              <w:t>pomoćnim</w:t>
            </w:r>
            <w:r w:rsidRPr="00950EBC">
              <w:rPr>
                <w:rFonts w:asciiTheme="minorHAnsi" w:hAnsiTheme="minorHAnsi" w:cstheme="minorHAnsi"/>
                <w:sz w:val="16"/>
                <w:szCs w:val="16"/>
                <w:lang w:val="bs-Latn-BA"/>
              </w:rPr>
              <w:t xml:space="preserve"> prostorijama u kojima se obavljaju tehničko-tehnološki procesi rada</w:t>
            </w:r>
            <w:r w:rsidR="00B200D5" w:rsidRPr="00950EBC">
              <w:rPr>
                <w:rFonts w:asciiTheme="minorHAnsi" w:hAnsiTheme="minorHAnsi" w:cstheme="minorHAnsi"/>
                <w:sz w:val="16"/>
                <w:szCs w:val="16"/>
                <w:lang w:val="bs-Latn-BA"/>
              </w:rPr>
              <w:t>;</w:t>
            </w:r>
          </w:p>
          <w:p w14:paraId="0504B65D" w14:textId="77777777" w:rsidR="00B200D5" w:rsidRPr="00950EBC" w:rsidRDefault="00B37350" w:rsidP="00205F34">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vodi evidencije o provedenim periodičnim pregledima i ispitivanjima</w:t>
            </w:r>
            <w:r w:rsidR="00B200D5" w:rsidRPr="00950EBC">
              <w:rPr>
                <w:rFonts w:asciiTheme="minorHAnsi" w:hAnsiTheme="minorHAnsi" w:cstheme="minorHAnsi"/>
                <w:sz w:val="16"/>
                <w:szCs w:val="16"/>
                <w:lang w:val="bs-Latn-BA"/>
              </w:rPr>
              <w:t>;</w:t>
            </w:r>
          </w:p>
          <w:p w14:paraId="20D4CC94" w14:textId="77777777" w:rsidR="00B200D5" w:rsidRPr="00950EBC" w:rsidRDefault="00B37350" w:rsidP="00B3735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za svako radno mjesto, utvrdi uslove rada i zahtjeve u pogledu zdravstvenih i </w:t>
            </w:r>
            <w:r w:rsidR="00B117B3" w:rsidRPr="00950EBC">
              <w:rPr>
                <w:rFonts w:asciiTheme="minorHAnsi" w:hAnsiTheme="minorHAnsi" w:cstheme="minorHAnsi"/>
                <w:sz w:val="16"/>
                <w:szCs w:val="16"/>
                <w:lang w:val="bs-Latn-BA"/>
              </w:rPr>
              <w:t>psihofizičkih</w:t>
            </w:r>
            <w:r w:rsidRPr="00950EBC">
              <w:rPr>
                <w:rFonts w:asciiTheme="minorHAnsi" w:hAnsiTheme="minorHAnsi" w:cstheme="minorHAnsi"/>
                <w:sz w:val="16"/>
                <w:szCs w:val="16"/>
                <w:lang w:val="bs-Latn-BA"/>
              </w:rPr>
              <w:t xml:space="preserve"> sposobnosti radnika</w:t>
            </w:r>
            <w:r w:rsidR="00B200D5" w:rsidRPr="00950EBC">
              <w:rPr>
                <w:rFonts w:asciiTheme="minorHAnsi" w:hAnsiTheme="minorHAnsi" w:cstheme="minorHAnsi"/>
                <w:sz w:val="16"/>
                <w:szCs w:val="16"/>
                <w:lang w:val="bs-Latn-BA"/>
              </w:rPr>
              <w:t>;</w:t>
            </w:r>
          </w:p>
          <w:p w14:paraId="1EB9057C" w14:textId="77777777" w:rsidR="00B200D5" w:rsidRPr="00950EBC" w:rsidRDefault="00B37350" w:rsidP="00205F34">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organizira poslove zaštite na radu</w:t>
            </w:r>
            <w:r w:rsidR="00B200D5" w:rsidRPr="00950EBC">
              <w:rPr>
                <w:rFonts w:asciiTheme="minorHAnsi" w:hAnsiTheme="minorHAnsi" w:cstheme="minorHAnsi"/>
                <w:sz w:val="16"/>
                <w:szCs w:val="16"/>
                <w:lang w:val="bs-Latn-BA"/>
              </w:rPr>
              <w:t>;</w:t>
            </w:r>
          </w:p>
          <w:p w14:paraId="3B1436F8" w14:textId="77777777" w:rsidR="00B200D5" w:rsidRPr="00950EBC" w:rsidRDefault="00B37350" w:rsidP="00B3735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izvijestiti inspekciju rada o svakom smrtnom </w:t>
            </w:r>
            <w:r w:rsidR="00B117B3" w:rsidRPr="00950EBC">
              <w:rPr>
                <w:rFonts w:asciiTheme="minorHAnsi" w:hAnsiTheme="minorHAnsi" w:cstheme="minorHAnsi"/>
                <w:sz w:val="16"/>
                <w:szCs w:val="16"/>
                <w:lang w:val="bs-Latn-BA"/>
              </w:rPr>
              <w:t>slučaju</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nesreći</w:t>
            </w:r>
            <w:r w:rsidRPr="00950EBC">
              <w:rPr>
                <w:rFonts w:asciiTheme="minorHAnsi" w:hAnsiTheme="minorHAnsi" w:cstheme="minorHAnsi"/>
                <w:sz w:val="16"/>
                <w:szCs w:val="16"/>
                <w:lang w:val="bs-Latn-BA"/>
              </w:rPr>
              <w:t xml:space="preserve"> koja je zadesila dva ili </w:t>
            </w:r>
            <w:r w:rsidR="00B117B3" w:rsidRPr="00950EBC">
              <w:rPr>
                <w:rFonts w:asciiTheme="minorHAnsi" w:hAnsiTheme="minorHAnsi" w:cstheme="minorHAnsi"/>
                <w:sz w:val="16"/>
                <w:szCs w:val="16"/>
                <w:lang w:val="bs-Latn-BA"/>
              </w:rPr>
              <w:t>veći</w:t>
            </w:r>
            <w:r w:rsidRPr="00950EBC">
              <w:rPr>
                <w:rFonts w:asciiTheme="minorHAnsi" w:hAnsiTheme="minorHAnsi" w:cstheme="minorHAnsi"/>
                <w:sz w:val="16"/>
                <w:szCs w:val="16"/>
                <w:lang w:val="bs-Latn-BA"/>
              </w:rPr>
              <w:t xml:space="preserve"> broj radnika, </w:t>
            </w:r>
            <w:r w:rsidR="00B117B3" w:rsidRPr="00950EBC">
              <w:rPr>
                <w:rFonts w:asciiTheme="minorHAnsi" w:hAnsiTheme="minorHAnsi" w:cstheme="minorHAnsi"/>
                <w:sz w:val="16"/>
                <w:szCs w:val="16"/>
                <w:lang w:val="bs-Latn-BA"/>
              </w:rPr>
              <w:t>težoj</w:t>
            </w:r>
            <w:r w:rsidRPr="00950EBC">
              <w:rPr>
                <w:rFonts w:asciiTheme="minorHAnsi" w:hAnsiTheme="minorHAnsi" w:cstheme="minorHAnsi"/>
                <w:sz w:val="16"/>
                <w:szCs w:val="16"/>
                <w:lang w:val="bs-Latn-BA"/>
              </w:rPr>
              <w:t xml:space="preserve"> povredi ili profesionalnom oboljenju</w:t>
            </w:r>
            <w:r w:rsidR="00B200D5" w:rsidRPr="00950EBC">
              <w:rPr>
                <w:rFonts w:asciiTheme="minorHAnsi" w:hAnsiTheme="minorHAnsi" w:cstheme="minorHAnsi"/>
                <w:sz w:val="16"/>
                <w:szCs w:val="16"/>
                <w:lang w:val="bs-Latn-BA"/>
              </w:rPr>
              <w:t>;</w:t>
            </w:r>
          </w:p>
          <w:p w14:paraId="118DA888" w14:textId="77777777" w:rsidR="00B200D5" w:rsidRPr="00950EBC" w:rsidRDefault="00B200D5" w:rsidP="00B37350">
            <w:pPr>
              <w:pStyle w:val="ListParagraph"/>
              <w:numPr>
                <w:ilvl w:val="0"/>
                <w:numId w:val="8"/>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organiz</w:t>
            </w:r>
            <w:r w:rsidR="00B37350" w:rsidRPr="00950EBC">
              <w:rPr>
                <w:rFonts w:asciiTheme="minorHAnsi" w:hAnsiTheme="minorHAnsi" w:cstheme="minorHAnsi"/>
                <w:sz w:val="16"/>
                <w:szCs w:val="16"/>
                <w:lang w:val="bs-Latn-BA"/>
              </w:rPr>
              <w:t>ira obuku iz oblasti zaštite na radu</w:t>
            </w:r>
            <w:r w:rsidR="00A65C05" w:rsidRPr="00950EBC">
              <w:rPr>
                <w:rFonts w:asciiTheme="minorHAnsi" w:hAnsiTheme="minorHAnsi" w:cstheme="minorHAnsi"/>
                <w:sz w:val="16"/>
                <w:szCs w:val="16"/>
                <w:lang w:val="bs-Latn-BA"/>
              </w:rPr>
              <w:t xml:space="preserve"> i </w:t>
            </w:r>
            <w:r w:rsidR="00B37350" w:rsidRPr="00950EBC">
              <w:rPr>
                <w:rFonts w:asciiTheme="minorHAnsi" w:hAnsiTheme="minorHAnsi" w:cstheme="minorHAnsi"/>
                <w:sz w:val="16"/>
                <w:szCs w:val="16"/>
                <w:lang w:val="bs-Latn-BA"/>
              </w:rPr>
              <w:t xml:space="preserve">da </w:t>
            </w:r>
            <w:r w:rsidR="00B117B3" w:rsidRPr="00950EBC">
              <w:rPr>
                <w:rFonts w:asciiTheme="minorHAnsi" w:hAnsiTheme="minorHAnsi" w:cstheme="minorHAnsi"/>
                <w:sz w:val="16"/>
                <w:szCs w:val="16"/>
                <w:lang w:val="bs-Latn-BA"/>
              </w:rPr>
              <w:t>izvrši</w:t>
            </w:r>
            <w:r w:rsidR="00B37350" w:rsidRPr="00950EBC">
              <w:rPr>
                <w:rFonts w:asciiTheme="minorHAnsi" w:hAnsiTheme="minorHAnsi" w:cstheme="minorHAnsi"/>
                <w:sz w:val="16"/>
                <w:szCs w:val="16"/>
                <w:lang w:val="bs-Latn-BA"/>
              </w:rPr>
              <w:t xml:space="preserve"> provjeru sposobnosti radnika za samostalan i bezbjedan rad na radnom mjestu</w:t>
            </w:r>
            <w:r w:rsidRPr="00950EBC">
              <w:rPr>
                <w:rFonts w:asciiTheme="minorHAnsi" w:hAnsiTheme="minorHAnsi" w:cstheme="minorHAnsi"/>
                <w:sz w:val="16"/>
                <w:szCs w:val="16"/>
                <w:lang w:val="bs-Latn-BA"/>
              </w:rPr>
              <w:t xml:space="preserve">. </w:t>
            </w:r>
          </w:p>
        </w:tc>
        <w:tc>
          <w:tcPr>
            <w:tcW w:w="1446" w:type="pct"/>
            <w:tcBorders>
              <w:top w:val="single" w:sz="4" w:space="0" w:color="BFBFBF"/>
              <w:left w:val="single" w:sz="4" w:space="0" w:color="BFBFBF"/>
              <w:bottom w:val="single" w:sz="4" w:space="0" w:color="BFBFBF"/>
              <w:right w:val="single" w:sz="4" w:space="0" w:color="BFBFBF"/>
            </w:tcBorders>
            <w:hideMark/>
          </w:tcPr>
          <w:p w14:paraId="0287141F" w14:textId="77777777" w:rsidR="00B200D5" w:rsidRPr="00950EBC" w:rsidRDefault="008E4B6C"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da</w:t>
            </w:r>
            <w:r w:rsidR="00B200D5" w:rsidRPr="00950EBC">
              <w:rPr>
                <w:rFonts w:asciiTheme="minorHAnsi" w:hAnsiTheme="minorHAnsi" w:cstheme="minorHAnsi"/>
                <w:sz w:val="16"/>
                <w:szCs w:val="16"/>
                <w:lang w:val="bs-Latn-BA"/>
              </w:rPr>
              <w:t xml:space="preserve">: </w:t>
            </w:r>
          </w:p>
          <w:p w14:paraId="131B8AE8" w14:textId="77777777" w:rsidR="00B200D5" w:rsidRPr="00950EBC" w:rsidRDefault="008E4B6C" w:rsidP="00ED42BF">
            <w:pPr>
              <w:pStyle w:val="ListParagraph"/>
              <w:numPr>
                <w:ilvl w:val="0"/>
                <w:numId w:val="9"/>
              </w:numPr>
              <w:spacing w:before="120" w:after="120"/>
              <w:ind w:left="363"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u okviru plana poslovanja</w:t>
            </w:r>
            <w:r w:rsidR="00ED42BF" w:rsidRPr="00950EBC">
              <w:rPr>
                <w:rFonts w:asciiTheme="minorHAnsi" w:hAnsiTheme="minorHAnsi" w:cstheme="minorHAnsi"/>
                <w:sz w:val="16"/>
                <w:szCs w:val="16"/>
                <w:lang w:val="bs-Latn-BA"/>
              </w:rPr>
              <w:t xml:space="preserve"> obezbijedi potrebna</w:t>
            </w:r>
            <w:r w:rsidR="00B200D5" w:rsidRPr="00950EBC">
              <w:rPr>
                <w:rFonts w:asciiTheme="minorHAnsi" w:hAnsiTheme="minorHAnsi" w:cstheme="minorHAnsi"/>
                <w:sz w:val="16"/>
                <w:szCs w:val="16"/>
                <w:lang w:val="bs-Latn-BA"/>
              </w:rPr>
              <w:t xml:space="preserve"> </w:t>
            </w:r>
            <w:r w:rsidR="00ED42BF" w:rsidRPr="00950EBC">
              <w:rPr>
                <w:rFonts w:asciiTheme="minorHAnsi" w:hAnsiTheme="minorHAnsi" w:cstheme="minorHAnsi"/>
                <w:sz w:val="16"/>
                <w:szCs w:val="16"/>
                <w:lang w:val="bs-Latn-BA"/>
              </w:rPr>
              <w:t>sredstva za sprovođenje i unapređivanje zaštite na radu sa rokovima za njihovu realizaciju</w:t>
            </w:r>
            <w:r w:rsidR="00B200D5" w:rsidRPr="00950EBC">
              <w:rPr>
                <w:rFonts w:asciiTheme="minorHAnsi" w:hAnsiTheme="minorHAnsi" w:cstheme="minorHAnsi"/>
                <w:sz w:val="16"/>
                <w:szCs w:val="16"/>
                <w:lang w:val="bs-Latn-BA"/>
              </w:rPr>
              <w:t>;</w:t>
            </w:r>
          </w:p>
          <w:p w14:paraId="22ACAF1E" w14:textId="77777777" w:rsidR="00B200D5" w:rsidRPr="00950EBC" w:rsidRDefault="00ED42BF" w:rsidP="00ED42BF">
            <w:pPr>
              <w:pStyle w:val="ListParagraph"/>
              <w:numPr>
                <w:ilvl w:val="0"/>
                <w:numId w:val="9"/>
              </w:numPr>
              <w:spacing w:before="120" w:after="120"/>
              <w:ind w:left="363"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obezbijedi rad</w:t>
            </w:r>
            <w:r w:rsidR="00FF12AF"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na radnom mjestu i u radnoj sredini u kojima su sprovedene mjere zaštite i zdravlja na radu</w:t>
            </w:r>
            <w:r w:rsidR="00B200D5" w:rsidRPr="00950EBC">
              <w:rPr>
                <w:rFonts w:asciiTheme="minorHAnsi" w:hAnsiTheme="minorHAnsi" w:cstheme="minorHAnsi"/>
                <w:sz w:val="16"/>
                <w:szCs w:val="16"/>
                <w:lang w:val="bs-Latn-BA"/>
              </w:rPr>
              <w:t>;</w:t>
            </w:r>
          </w:p>
          <w:p w14:paraId="55C6CB4B" w14:textId="77777777" w:rsidR="00B200D5" w:rsidRPr="00950EBC" w:rsidRDefault="00ED42BF" w:rsidP="00ED42BF">
            <w:pPr>
              <w:pStyle w:val="ListParagraph"/>
              <w:numPr>
                <w:ilvl w:val="0"/>
                <w:numId w:val="9"/>
              </w:numPr>
              <w:spacing w:before="120" w:after="120"/>
              <w:ind w:left="363"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prilagodi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radni proces</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tjelesnim i psihičkim mogućnostima radnika</w:t>
            </w:r>
            <w:r w:rsidR="00B200D5" w:rsidRPr="00950EBC">
              <w:rPr>
                <w:rFonts w:asciiTheme="minorHAnsi" w:hAnsiTheme="minorHAnsi" w:cstheme="minorHAnsi"/>
                <w:sz w:val="16"/>
                <w:szCs w:val="16"/>
                <w:lang w:val="bs-Latn-BA"/>
              </w:rPr>
              <w:t>;</w:t>
            </w:r>
          </w:p>
          <w:p w14:paraId="4671DB54" w14:textId="77777777" w:rsidR="00B200D5" w:rsidRPr="00950EBC" w:rsidRDefault="00ED42BF" w:rsidP="00ED42BF">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obezbijedi</w:t>
            </w:r>
            <w:r w:rsidR="00B200D5" w:rsidRPr="00950EBC">
              <w:rPr>
                <w:rFonts w:asciiTheme="minorHAnsi" w:hAnsiTheme="minorHAnsi" w:cstheme="minorHAnsi"/>
                <w:sz w:val="16"/>
                <w:szCs w:val="16"/>
                <w:lang w:val="bs-Latn-BA"/>
              </w:rPr>
              <w:t xml:space="preserve"> </w:t>
            </w:r>
            <w:r w:rsidRPr="00950EBC">
              <w:rPr>
                <w:rFonts w:asciiTheme="minorHAnsi" w:eastAsia="Calibri" w:hAnsiTheme="minorHAnsi" w:cstheme="minorHAnsi"/>
                <w:sz w:val="16"/>
                <w:szCs w:val="16"/>
                <w:lang w:val="bs-Latn-BA"/>
              </w:rPr>
              <w:t>radn</w:t>
            </w:r>
            <w:r w:rsidRPr="00950EBC">
              <w:rPr>
                <w:rFonts w:asciiTheme="minorHAns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sredin</w:t>
            </w:r>
            <w:r w:rsidRPr="00950EBC">
              <w:rPr>
                <w:rFonts w:asciiTheme="minorHAnsi" w:hAnsiTheme="minorHAnsi" w:cstheme="minorHAnsi"/>
                <w:sz w:val="16"/>
                <w:szCs w:val="16"/>
                <w:lang w:val="bs-Latn-BA"/>
              </w:rPr>
              <w:t>u</w:t>
            </w:r>
            <w:r w:rsidRPr="00950EBC">
              <w:rPr>
                <w:rFonts w:asciiTheme="minorHAnsi" w:eastAsia="Calibri" w:hAnsiTheme="minorHAnsi" w:cstheme="minorHAnsi"/>
                <w:sz w:val="16"/>
                <w:szCs w:val="16"/>
                <w:lang w:val="bs-Latn-BA"/>
              </w:rPr>
              <w:t>, sredstva za rad i sredstva i oprem</w:t>
            </w:r>
            <w:r w:rsidRPr="00950EBC">
              <w:rPr>
                <w:rFonts w:asciiTheme="minorHAns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za ličnu zaštitu na radu</w:t>
            </w:r>
            <w:r w:rsidRPr="00950EBC">
              <w:rPr>
                <w:rFonts w:asciiTheme="minorHAnsi" w:hAnsiTheme="minorHAnsi" w:cstheme="minorHAnsi"/>
                <w:sz w:val="16"/>
                <w:szCs w:val="16"/>
                <w:lang w:val="bs-Latn-BA"/>
              </w:rPr>
              <w:t xml:space="preserve"> tako da</w:t>
            </w:r>
            <w:r w:rsidRPr="00950EBC">
              <w:rPr>
                <w:rFonts w:asciiTheme="minorHAnsi" w:eastAsia="Calibri" w:hAnsiTheme="minorHAnsi" w:cstheme="minorHAnsi"/>
                <w:sz w:val="16"/>
                <w:szCs w:val="16"/>
                <w:lang w:val="bs-Latn-BA"/>
              </w:rPr>
              <w:t xml:space="preserve"> ne ugrožavaju zaštitu i zdravlje radnika i drugih lica</w:t>
            </w:r>
            <w:r w:rsidR="00B200D5" w:rsidRPr="00950EBC">
              <w:rPr>
                <w:rFonts w:asciiTheme="minorHAnsi" w:hAnsiTheme="minorHAnsi" w:cstheme="minorHAnsi"/>
                <w:sz w:val="16"/>
                <w:szCs w:val="16"/>
                <w:lang w:val="bs-Latn-BA"/>
              </w:rPr>
              <w:t>;</w:t>
            </w:r>
          </w:p>
          <w:p w14:paraId="18F8129D" w14:textId="77777777" w:rsidR="00B200D5" w:rsidRPr="00950EBC" w:rsidRDefault="00ED42BF"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obezbijedi</w:t>
            </w:r>
            <w:r w:rsidR="00B200D5" w:rsidRPr="00950EBC">
              <w:rPr>
                <w:rFonts w:asciiTheme="minorHAnsi" w:hAnsiTheme="minorHAnsi" w:cstheme="minorHAnsi"/>
                <w:sz w:val="16"/>
                <w:szCs w:val="16"/>
                <w:lang w:val="bs-Latn-BA"/>
              </w:rPr>
              <w:t xml:space="preserve"> </w:t>
            </w:r>
            <w:r w:rsidR="00F621F3" w:rsidRPr="00950EBC">
              <w:rPr>
                <w:rFonts w:asciiTheme="minorHAnsi" w:eastAsia="Calibri" w:hAnsiTheme="minorHAnsi" w:cstheme="minorHAnsi"/>
                <w:sz w:val="16"/>
                <w:szCs w:val="16"/>
                <w:lang w:val="bs-Latn-BA"/>
              </w:rPr>
              <w:t>preventivne mjere radi zaštite života i zdravlja radnika</w:t>
            </w:r>
            <w:r w:rsidR="00B200D5" w:rsidRPr="00950EBC">
              <w:rPr>
                <w:rFonts w:asciiTheme="minorHAnsi" w:hAnsiTheme="minorHAnsi" w:cstheme="minorHAnsi"/>
                <w:sz w:val="16"/>
                <w:szCs w:val="16"/>
                <w:lang w:val="bs-Latn-BA"/>
              </w:rPr>
              <w:t>;</w:t>
            </w:r>
          </w:p>
          <w:p w14:paraId="7FEED67D"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donese akt o procjeni rizika za sva radna mjesta u radnoj sredini i da utvrdi način i mjere za otklanjanje</w:t>
            </w:r>
            <w:r w:rsidRPr="00950EBC">
              <w:rPr>
                <w:rFonts w:asciiTheme="minorHAnsi" w:hAnsiTheme="minorHAnsi" w:cstheme="minorHAnsi"/>
                <w:sz w:val="16"/>
                <w:szCs w:val="16"/>
                <w:lang w:val="bs-Latn-BA"/>
              </w:rPr>
              <w:t xml:space="preserve"> rizika</w:t>
            </w:r>
            <w:r w:rsidR="00B200D5" w:rsidRPr="00950EBC">
              <w:rPr>
                <w:rFonts w:asciiTheme="minorHAnsi" w:hAnsiTheme="minorHAnsi" w:cstheme="minorHAnsi"/>
                <w:sz w:val="16"/>
                <w:szCs w:val="16"/>
                <w:lang w:val="bs-Latn-BA"/>
              </w:rPr>
              <w:t>;</w:t>
            </w:r>
          </w:p>
          <w:p w14:paraId="08A7883A"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pisanim aktom odredi radnika za obavljanje poslova za zaštitu i zdravlje na radu</w:t>
            </w:r>
            <w:r w:rsidR="00B200D5" w:rsidRPr="00950EBC">
              <w:rPr>
                <w:rFonts w:asciiTheme="minorHAnsi" w:hAnsiTheme="minorHAnsi" w:cstheme="minorHAnsi"/>
                <w:sz w:val="16"/>
                <w:szCs w:val="16"/>
                <w:lang w:val="bs-Latn-BA"/>
              </w:rPr>
              <w:t>;</w:t>
            </w:r>
          </w:p>
          <w:p w14:paraId="1E21D4A4"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obavještava radnike i njihovog predstavnika o uvođenju novih tehnologija i sredstava za rad, kao i o opasnostima od povreda i oštećenja zdravlja koji nastaju njihovim uvođenjem</w:t>
            </w:r>
            <w:r w:rsidR="00B200D5" w:rsidRPr="00950EBC">
              <w:rPr>
                <w:rFonts w:asciiTheme="minorHAnsi" w:hAnsiTheme="minorHAnsi" w:cstheme="minorHAnsi"/>
                <w:sz w:val="16"/>
                <w:szCs w:val="16"/>
                <w:lang w:val="bs-Latn-BA"/>
              </w:rPr>
              <w:t>;</w:t>
            </w:r>
          </w:p>
          <w:p w14:paraId="12E75A91"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osposobljava radnika za bezbjedan i zdrav rad</w:t>
            </w:r>
            <w:r w:rsidR="00B200D5" w:rsidRPr="00950EBC">
              <w:rPr>
                <w:rFonts w:asciiTheme="minorHAnsi" w:hAnsiTheme="minorHAnsi" w:cstheme="minorHAnsi"/>
                <w:sz w:val="16"/>
                <w:szCs w:val="16"/>
                <w:lang w:val="bs-Latn-BA"/>
              </w:rPr>
              <w:t>;</w:t>
            </w:r>
          </w:p>
          <w:p w14:paraId="508A2EFD"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obezbijedi radniku korišćenje sredstava i opreme za ličnu zaštitu na radu</w:t>
            </w:r>
            <w:r w:rsidR="00B200D5" w:rsidRPr="00950EBC">
              <w:rPr>
                <w:rFonts w:asciiTheme="minorHAnsi" w:hAnsiTheme="minorHAnsi" w:cstheme="minorHAnsi"/>
                <w:sz w:val="16"/>
                <w:szCs w:val="16"/>
                <w:lang w:val="bs-Latn-BA"/>
              </w:rPr>
              <w:t>;</w:t>
            </w:r>
          </w:p>
          <w:p w14:paraId="6039703B"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obezbijedi održavanje sredstava za rad i sredstava i opreme za ličnu zaštitu na radu u ispravnom stanju</w:t>
            </w:r>
            <w:r w:rsidR="00B200D5" w:rsidRPr="00950EBC">
              <w:rPr>
                <w:rFonts w:asciiTheme="minorHAnsi" w:hAnsiTheme="minorHAnsi" w:cstheme="minorHAnsi"/>
                <w:sz w:val="16"/>
                <w:szCs w:val="16"/>
                <w:lang w:val="bs-Latn-BA"/>
              </w:rPr>
              <w:t>;</w:t>
            </w:r>
          </w:p>
          <w:p w14:paraId="16937CD9" w14:textId="77777777" w:rsidR="00B200D5" w:rsidRPr="00950EBC" w:rsidRDefault="00F621F3" w:rsidP="00F25A79">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sprovodi</w:t>
            </w:r>
            <w:r w:rsidR="00B200D5" w:rsidRPr="00950EBC">
              <w:rPr>
                <w:rFonts w:asciiTheme="minorHAnsi" w:hAnsiTheme="minorHAnsi" w:cstheme="minorHAnsi"/>
                <w:sz w:val="16"/>
                <w:szCs w:val="16"/>
                <w:lang w:val="bs-Latn-BA"/>
              </w:rPr>
              <w:t xml:space="preserve"> </w:t>
            </w:r>
            <w:r w:rsidRPr="00950EBC">
              <w:rPr>
                <w:rFonts w:asciiTheme="minorHAnsi" w:eastAsia="Calibri" w:hAnsiTheme="minorHAnsi" w:cstheme="minorHAnsi"/>
                <w:sz w:val="16"/>
                <w:szCs w:val="16"/>
                <w:lang w:val="bs-Latn-BA"/>
              </w:rPr>
              <w:t>preventivn</w:t>
            </w:r>
            <w:r w:rsidRPr="00950EBC">
              <w:rPr>
                <w:rFonts w:asciiTheme="minorHAnsi" w:hAnsiTheme="minorHAnsi" w:cstheme="minorHAnsi"/>
                <w:sz w:val="16"/>
                <w:szCs w:val="16"/>
                <w:lang w:val="bs-Latn-BA"/>
              </w:rPr>
              <w:t>e</w:t>
            </w:r>
            <w:r w:rsidRPr="00950EBC">
              <w:rPr>
                <w:rFonts w:asciiTheme="minorHAnsi" w:eastAsia="Calibri" w:hAnsiTheme="minorHAnsi" w:cstheme="minorHAnsi"/>
                <w:sz w:val="16"/>
                <w:szCs w:val="16"/>
                <w:lang w:val="bs-Latn-BA"/>
              </w:rPr>
              <w:t xml:space="preserve"> i periodičn</w:t>
            </w:r>
            <w:r w:rsidRPr="00950EBC">
              <w:rPr>
                <w:rFonts w:asciiTheme="minorHAnsi" w:hAnsiTheme="minorHAnsi" w:cstheme="minorHAnsi"/>
                <w:sz w:val="16"/>
                <w:szCs w:val="16"/>
                <w:lang w:val="bs-Latn-BA"/>
              </w:rPr>
              <w:t>e</w:t>
            </w:r>
            <w:r w:rsidRPr="00950EBC">
              <w:rPr>
                <w:rFonts w:asciiTheme="minorHAnsi" w:eastAsia="Calibri" w:hAnsiTheme="minorHAnsi" w:cstheme="minorHAnsi"/>
                <w:sz w:val="16"/>
                <w:szCs w:val="16"/>
                <w:lang w:val="bs-Latn-BA"/>
              </w:rPr>
              <w:t xml:space="preserve"> pregled</w:t>
            </w:r>
            <w:r w:rsidRPr="00950EBC">
              <w:rPr>
                <w:rFonts w:asciiTheme="minorHAnsi" w:hAnsiTheme="minorHAnsi" w:cstheme="minorHAnsi"/>
                <w:sz w:val="16"/>
                <w:szCs w:val="16"/>
                <w:lang w:val="bs-Latn-BA"/>
              </w:rPr>
              <w:t>e</w:t>
            </w:r>
            <w:r w:rsidRPr="00950EBC">
              <w:rPr>
                <w:rFonts w:asciiTheme="minorHAnsi" w:eastAsia="Calibri" w:hAnsiTheme="minorHAnsi" w:cstheme="minorHAnsi"/>
                <w:sz w:val="16"/>
                <w:szCs w:val="16"/>
                <w:lang w:val="bs-Latn-BA"/>
              </w:rPr>
              <w:t xml:space="preserve"> i ispitivanja opreme za rad</w:t>
            </w:r>
            <w:r w:rsidRPr="00950EBC">
              <w:rPr>
                <w:rFonts w:asciiTheme="minorHAnsi" w:hAnsiTheme="minorHAnsi" w:cstheme="minorHAnsi"/>
                <w:sz w:val="16"/>
                <w:szCs w:val="16"/>
                <w:lang w:val="bs-Latn-BA"/>
              </w:rPr>
              <w:t xml:space="preserve"> </w:t>
            </w:r>
            <w:r w:rsidR="00A65C05" w:rsidRPr="00950EBC">
              <w:rPr>
                <w:rFonts w:asciiTheme="minorHAnsi" w:hAnsiTheme="minorHAnsi" w:cstheme="minorHAnsi"/>
                <w:sz w:val="16"/>
                <w:szCs w:val="16"/>
                <w:lang w:val="bs-Latn-BA"/>
              </w:rPr>
              <w:t xml:space="preserve">i </w:t>
            </w:r>
            <w:r w:rsidRPr="00950EBC">
              <w:rPr>
                <w:rFonts w:asciiTheme="minorHAnsi" w:hAnsiTheme="minorHAnsi" w:cstheme="minorHAnsi"/>
                <w:sz w:val="16"/>
                <w:szCs w:val="16"/>
                <w:lang w:val="bs-Latn-BA"/>
              </w:rPr>
              <w:t>uslova radne sredine</w:t>
            </w:r>
            <w:r w:rsidR="00B200D5" w:rsidRPr="00950EBC">
              <w:rPr>
                <w:rFonts w:asciiTheme="minorHAnsi" w:hAnsiTheme="minorHAnsi" w:cstheme="minorHAnsi"/>
                <w:sz w:val="16"/>
                <w:szCs w:val="16"/>
                <w:lang w:val="bs-Latn-BA"/>
              </w:rPr>
              <w:t>;</w:t>
            </w:r>
          </w:p>
          <w:p w14:paraId="33295C83" w14:textId="77777777" w:rsidR="00B200D5" w:rsidRPr="00950EBC" w:rsidRDefault="00F621F3" w:rsidP="00F621F3">
            <w:pPr>
              <w:pStyle w:val="ListParagraph"/>
              <w:numPr>
                <w:ilvl w:val="0"/>
                <w:numId w:val="9"/>
              </w:numPr>
              <w:ind w:left="363" w:hanging="27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prijavi nadležnoj inspekciji rada i nadležnom organu za unutrašnje poslove svaku smrtnu, kolektivnu ili tešku povredu na radu, kao i opasnu pojavu koja bi mogla da ugrozi zaštitu i zdravlje radnika</w:t>
            </w:r>
            <w:r w:rsidR="00B200D5" w:rsidRPr="00950EBC">
              <w:rPr>
                <w:rFonts w:asciiTheme="minorHAnsi" w:hAnsiTheme="minorHAnsi" w:cstheme="minorHAnsi"/>
                <w:sz w:val="16"/>
                <w:szCs w:val="16"/>
                <w:lang w:val="bs-Latn-BA"/>
              </w:rPr>
              <w:t>.</w:t>
            </w:r>
          </w:p>
        </w:tc>
        <w:tc>
          <w:tcPr>
            <w:tcW w:w="1446" w:type="pct"/>
            <w:tcBorders>
              <w:top w:val="single" w:sz="4" w:space="0" w:color="BFBFBF"/>
              <w:left w:val="single" w:sz="4" w:space="0" w:color="BFBFBF"/>
              <w:bottom w:val="single" w:sz="4" w:space="0" w:color="BFBFBF"/>
              <w:right w:val="single" w:sz="4" w:space="0" w:color="BFBFBF"/>
            </w:tcBorders>
          </w:tcPr>
          <w:p w14:paraId="54CED299" w14:textId="77777777" w:rsidR="00B200D5" w:rsidRPr="00950EBC" w:rsidRDefault="008B108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da</w:t>
            </w:r>
            <w:r w:rsidR="00B200D5" w:rsidRPr="00950EBC">
              <w:rPr>
                <w:rFonts w:asciiTheme="minorHAnsi" w:hAnsiTheme="minorHAnsi" w:cstheme="minorHAnsi"/>
                <w:sz w:val="16"/>
                <w:szCs w:val="16"/>
                <w:lang w:val="bs-Latn-BA"/>
              </w:rPr>
              <w:t>:</w:t>
            </w:r>
          </w:p>
          <w:p w14:paraId="1D721C96" w14:textId="77777777" w:rsidR="00B200D5" w:rsidRPr="00950EBC" w:rsidRDefault="008B108E" w:rsidP="008B108E">
            <w:pPr>
              <w:numPr>
                <w:ilvl w:val="0"/>
                <w:numId w:val="24"/>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u okviru plana poslovanja ili posebnog plana mjera sigurnosti i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zdravlja obezbijedi potrebna sredstva za provođenje i unapređivanje sigurnosti i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zdravlja na radu s rokovima za njihovu realizaciju</w:t>
            </w:r>
            <w:r w:rsidR="00B200D5" w:rsidRPr="00950EBC">
              <w:rPr>
                <w:rFonts w:asciiTheme="minorHAnsi" w:hAnsiTheme="minorHAnsi" w:cstheme="minorHAnsi"/>
                <w:sz w:val="16"/>
                <w:szCs w:val="16"/>
                <w:lang w:val="bs-Latn-BA"/>
              </w:rPr>
              <w:t>;</w:t>
            </w:r>
          </w:p>
          <w:p w14:paraId="3DBF7AA3" w14:textId="77777777" w:rsidR="00B200D5" w:rsidRPr="00950EBC" w:rsidRDefault="008B108E" w:rsidP="008B108E">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obezbijediti rad na radnom mjestu i u radnoj sredini u kojima su provedene mjere sigurnosti i </w:t>
            </w:r>
            <w:r w:rsidR="00B117B3" w:rsidRPr="00950EBC">
              <w:rPr>
                <w:rFonts w:asciiTheme="minorHAnsi" w:hAnsiTheme="minorHAnsi" w:cstheme="minorHAnsi"/>
                <w:sz w:val="16"/>
                <w:szCs w:val="16"/>
                <w:lang w:val="bs-Latn-BA"/>
              </w:rPr>
              <w:t>zaštita</w:t>
            </w:r>
            <w:r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w:t>
            </w:r>
          </w:p>
          <w:p w14:paraId="75D09860" w14:textId="77777777" w:rsidR="00B200D5" w:rsidRPr="00950EBC" w:rsidRDefault="008B108E" w:rsidP="008B108E">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prilagodi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radni proces</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tjelesnim i </w:t>
            </w:r>
            <w:r w:rsidR="00B117B3" w:rsidRPr="00950EBC">
              <w:rPr>
                <w:rFonts w:asciiTheme="minorHAnsi" w:hAnsiTheme="minorHAnsi" w:cstheme="minorHAnsi"/>
                <w:sz w:val="16"/>
                <w:szCs w:val="16"/>
                <w:lang w:val="bs-Latn-BA"/>
              </w:rPr>
              <w:t>psihičkim</w:t>
            </w:r>
            <w:r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mogućnostima</w:t>
            </w:r>
            <w:r w:rsidRPr="00950EBC">
              <w:rPr>
                <w:rFonts w:asciiTheme="minorHAnsi" w:hAnsiTheme="minorHAnsi" w:cstheme="minorHAnsi"/>
                <w:sz w:val="16"/>
                <w:szCs w:val="16"/>
                <w:lang w:val="bs-Latn-BA"/>
              </w:rPr>
              <w:t xml:space="preserve"> radnika</w:t>
            </w:r>
            <w:r w:rsidR="00B200D5" w:rsidRPr="00950EBC">
              <w:rPr>
                <w:rFonts w:asciiTheme="minorHAnsi" w:hAnsiTheme="minorHAnsi" w:cstheme="minorHAnsi"/>
                <w:sz w:val="16"/>
                <w:szCs w:val="16"/>
                <w:lang w:val="bs-Latn-BA"/>
              </w:rPr>
              <w:t>;</w:t>
            </w:r>
          </w:p>
          <w:p w14:paraId="5E72A0EC" w14:textId="77777777" w:rsidR="00B200D5" w:rsidRPr="00950EBC" w:rsidRDefault="008B108E" w:rsidP="008B108E">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obezbijedi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radnu sredinu, opremu za rad i opremu za </w:t>
            </w:r>
            <w:r w:rsidR="00B117B3" w:rsidRPr="00950EBC">
              <w:rPr>
                <w:rFonts w:asciiTheme="minorHAnsi" w:hAnsiTheme="minorHAnsi" w:cstheme="minorHAnsi"/>
                <w:sz w:val="16"/>
                <w:szCs w:val="16"/>
                <w:lang w:val="bs-Latn-BA"/>
              </w:rPr>
              <w:t>ličnu</w:t>
            </w:r>
            <w:r w:rsidRPr="00950EBC">
              <w:rPr>
                <w:rFonts w:asciiTheme="minorHAnsi" w:hAnsiTheme="minorHAnsi" w:cstheme="minorHAnsi"/>
                <w:sz w:val="16"/>
                <w:szCs w:val="16"/>
                <w:lang w:val="bs-Latn-BA"/>
              </w:rPr>
              <w:t xml:space="preserve"> sigurnost na radu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tako da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ne </w:t>
            </w:r>
            <w:r w:rsidR="00B117B3" w:rsidRPr="00950EBC">
              <w:rPr>
                <w:rFonts w:asciiTheme="minorHAnsi" w:hAnsiTheme="minorHAnsi" w:cstheme="minorHAnsi"/>
                <w:sz w:val="16"/>
                <w:szCs w:val="16"/>
                <w:lang w:val="bs-Latn-BA"/>
              </w:rPr>
              <w:t>ugrožavaju</w:t>
            </w:r>
            <w:r w:rsidRPr="00950EBC">
              <w:rPr>
                <w:rFonts w:asciiTheme="minorHAnsi" w:hAnsiTheme="minorHAnsi" w:cstheme="minorHAnsi"/>
                <w:sz w:val="16"/>
                <w:szCs w:val="16"/>
                <w:lang w:val="bs-Latn-BA"/>
              </w:rPr>
              <w:t xml:space="preserve"> sigurnost i zdravlje radnika i drugih lica</w:t>
            </w:r>
            <w:r w:rsidR="00B200D5" w:rsidRPr="00950EBC">
              <w:rPr>
                <w:rFonts w:asciiTheme="minorHAnsi" w:hAnsiTheme="minorHAnsi" w:cstheme="minorHAnsi"/>
                <w:sz w:val="16"/>
                <w:szCs w:val="16"/>
                <w:lang w:val="bs-Latn-BA"/>
              </w:rPr>
              <w:t>;</w:t>
            </w:r>
          </w:p>
          <w:p w14:paraId="6E9455EC" w14:textId="77777777" w:rsidR="00B200D5" w:rsidRPr="00950EBC" w:rsidRDefault="008B108E" w:rsidP="009E3601">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izabere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radne i proizvodne metode kojima se obezbjeđuj</w:t>
            </w:r>
            <w:r w:rsidR="009E3601"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xml:space="preserve"> </w:t>
            </w:r>
            <w:r w:rsidR="009E3601" w:rsidRPr="00950EBC">
              <w:rPr>
                <w:rFonts w:asciiTheme="minorHAnsi" w:hAnsiTheme="minorHAnsi" w:cstheme="minorHAnsi"/>
                <w:sz w:val="16"/>
                <w:szCs w:val="16"/>
                <w:lang w:val="bs-Latn-BA"/>
              </w:rPr>
              <w:t xml:space="preserve">preventivne mjere radi sigurnosti i </w:t>
            </w:r>
            <w:r w:rsidR="00B117B3" w:rsidRPr="00950EBC">
              <w:rPr>
                <w:rFonts w:asciiTheme="minorHAnsi" w:hAnsiTheme="minorHAnsi" w:cstheme="minorHAnsi"/>
                <w:sz w:val="16"/>
                <w:szCs w:val="16"/>
                <w:lang w:val="bs-Latn-BA"/>
              </w:rPr>
              <w:t>zaštite</w:t>
            </w:r>
            <w:r w:rsidR="009E3601"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w:t>
            </w:r>
          </w:p>
          <w:p w14:paraId="4BB136EB" w14:textId="77777777" w:rsidR="00B200D5" w:rsidRPr="00950EBC" w:rsidRDefault="009E3601" w:rsidP="009E3601">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obezbijedi</w:t>
            </w:r>
            <w:r w:rsidR="00B200D5" w:rsidRPr="00950EBC">
              <w:rPr>
                <w:rFonts w:asciiTheme="minorHAnsi" w:hAnsiTheme="minorHAnsi" w:cstheme="minorHAnsi"/>
                <w:sz w:val="16"/>
                <w:szCs w:val="16"/>
                <w:lang w:val="bs-Latn-BA"/>
              </w:rPr>
              <w:t xml:space="preserve"> preventiv</w:t>
            </w:r>
            <w:r w:rsidRPr="00950EBC">
              <w:rPr>
                <w:rFonts w:asciiTheme="minorHAnsi" w:hAnsiTheme="minorHAnsi" w:cstheme="minorHAnsi"/>
                <w:sz w:val="16"/>
                <w:szCs w:val="16"/>
                <w:lang w:val="bs-Latn-BA"/>
              </w:rPr>
              <w:t>n</w:t>
            </w:r>
            <w:r w:rsidR="00B200D5" w:rsidRPr="00950EBC">
              <w:rPr>
                <w:rFonts w:asciiTheme="minorHAnsi" w:hAnsiTheme="minorHAnsi" w:cstheme="minorHAnsi"/>
                <w:sz w:val="16"/>
                <w:szCs w:val="16"/>
                <w:lang w:val="bs-Latn-BA"/>
              </w:rPr>
              <w:t xml:space="preserve">e </w:t>
            </w:r>
            <w:r w:rsidRPr="00950EBC">
              <w:rPr>
                <w:rFonts w:asciiTheme="minorHAnsi" w:hAnsiTheme="minorHAnsi" w:cstheme="minorHAnsi"/>
                <w:sz w:val="16"/>
                <w:szCs w:val="16"/>
                <w:lang w:val="bs-Latn-BA"/>
              </w:rPr>
              <w:t>mjere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prilikom organizovanja rada i radnog procesa</w:t>
            </w:r>
            <w:r w:rsidR="00B200D5" w:rsidRPr="00950EBC">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ali također i prije početka i u toku rada </w:t>
            </w:r>
            <w:r w:rsidR="0049296A" w:rsidRPr="00950EBC">
              <w:rPr>
                <w:rFonts w:asciiTheme="minorHAnsi" w:hAnsiTheme="minorHAnsi" w:cstheme="minorHAnsi"/>
                <w:sz w:val="16"/>
                <w:szCs w:val="16"/>
                <w:lang w:val="bs-Latn-BA"/>
              </w:rPr>
              <w:t>radnika</w:t>
            </w:r>
            <w:r w:rsidR="00B200D5" w:rsidRPr="00950EBC">
              <w:rPr>
                <w:rFonts w:asciiTheme="minorHAnsi" w:hAnsiTheme="minorHAnsi" w:cstheme="minorHAnsi"/>
                <w:sz w:val="16"/>
                <w:szCs w:val="16"/>
                <w:lang w:val="bs-Latn-BA"/>
              </w:rPr>
              <w:t>;</w:t>
            </w:r>
          </w:p>
          <w:p w14:paraId="6894BCB2" w14:textId="77777777" w:rsidR="00B200D5" w:rsidRPr="00950EBC" w:rsidRDefault="00915D7E" w:rsidP="00F25A79">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donese akt o procjeni rizika za sva radna mjesta u radnoj sredini </w:t>
            </w:r>
            <w:r w:rsidR="00A65C05" w:rsidRPr="00950EBC">
              <w:rPr>
                <w:rFonts w:asciiTheme="minorHAnsi" w:hAnsiTheme="minorHAnsi" w:cstheme="minorHAnsi"/>
                <w:sz w:val="16"/>
                <w:szCs w:val="16"/>
                <w:lang w:val="bs-Latn-BA"/>
              </w:rPr>
              <w:t xml:space="preserve">i </w:t>
            </w:r>
            <w:r w:rsidRPr="00950EBC">
              <w:rPr>
                <w:rFonts w:asciiTheme="minorHAnsi" w:hAnsiTheme="minorHAnsi" w:cstheme="minorHAnsi"/>
                <w:sz w:val="16"/>
                <w:szCs w:val="16"/>
                <w:lang w:val="bs-Latn-BA"/>
              </w:rPr>
              <w:t>utvrdi način i mjere za otklanjanje rizika</w:t>
            </w:r>
            <w:r w:rsidR="00B200D5" w:rsidRPr="00950EBC">
              <w:rPr>
                <w:rFonts w:asciiTheme="minorHAnsi" w:hAnsiTheme="minorHAnsi" w:cstheme="minorHAnsi"/>
                <w:sz w:val="16"/>
                <w:szCs w:val="16"/>
                <w:lang w:val="bs-Latn-BA"/>
              </w:rPr>
              <w:t>;</w:t>
            </w:r>
          </w:p>
          <w:p w14:paraId="2D17E503" w14:textId="77777777" w:rsidR="00B200D5" w:rsidRPr="00950EBC" w:rsidRDefault="00915D7E" w:rsidP="00915D7E">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donese Pravilnik o sigurnosti i </w:t>
            </w:r>
            <w:r w:rsidR="00B117B3" w:rsidRPr="00950EBC">
              <w:rPr>
                <w:rFonts w:asciiTheme="minorHAnsi" w:hAnsiTheme="minorHAnsi" w:cstheme="minorHAnsi"/>
                <w:sz w:val="16"/>
                <w:szCs w:val="16"/>
                <w:lang w:val="bs-Latn-BA"/>
              </w:rPr>
              <w:t>zaštiti</w:t>
            </w:r>
            <w:r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w:t>
            </w:r>
          </w:p>
          <w:p w14:paraId="08B97098" w14:textId="77777777" w:rsidR="00B200D5" w:rsidRPr="00950EBC" w:rsidRDefault="00915D7E" w:rsidP="003D14F8">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imenuje u pismenoj formi radnika za obavljanje poslova za sigurnost i </w:t>
            </w:r>
            <w:r w:rsidR="00B117B3" w:rsidRPr="00950EBC">
              <w:rPr>
                <w:rFonts w:asciiTheme="minorHAnsi" w:hAnsiTheme="minorHAnsi" w:cstheme="minorHAnsi"/>
                <w:sz w:val="16"/>
                <w:szCs w:val="16"/>
                <w:lang w:val="bs-Latn-BA"/>
              </w:rPr>
              <w:t>zaštitu</w:t>
            </w:r>
            <w:r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 xml:space="preserve">; </w:t>
            </w:r>
          </w:p>
          <w:p w14:paraId="4D213C27" w14:textId="77777777" w:rsidR="00B200D5" w:rsidRPr="00950EBC" w:rsidRDefault="003D14F8" w:rsidP="003D14F8">
            <w:pPr>
              <w:numPr>
                <w:ilvl w:val="0"/>
                <w:numId w:val="24"/>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osposobljava radnika za siguran i zdrav rad</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teoretski</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praktično</w:t>
            </w:r>
            <w:r w:rsidR="00B200D5" w:rsidRPr="00950EBC">
              <w:rPr>
                <w:rFonts w:asciiTheme="minorHAnsi" w:hAnsiTheme="minorHAnsi" w:cstheme="minorHAnsi"/>
                <w:sz w:val="16"/>
                <w:szCs w:val="16"/>
                <w:lang w:val="bs-Latn-BA"/>
              </w:rPr>
              <w:t>);</w:t>
            </w:r>
          </w:p>
          <w:p w14:paraId="0F0D8235" w14:textId="77777777" w:rsidR="00B200D5" w:rsidRPr="00950EBC" w:rsidRDefault="003D14F8" w:rsidP="003D14F8">
            <w:pPr>
              <w:numPr>
                <w:ilvl w:val="0"/>
                <w:numId w:val="24"/>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obezbijedi radniku </w:t>
            </w:r>
            <w:r w:rsidR="00B117B3" w:rsidRPr="00950EBC">
              <w:rPr>
                <w:rFonts w:asciiTheme="minorHAnsi" w:hAnsiTheme="minorHAnsi" w:cstheme="minorHAnsi"/>
                <w:sz w:val="16"/>
                <w:szCs w:val="16"/>
                <w:lang w:val="bs-Latn-BA"/>
              </w:rPr>
              <w:t>korištenje</w:t>
            </w:r>
            <w:r w:rsidRPr="00950EBC">
              <w:rPr>
                <w:rFonts w:asciiTheme="minorHAnsi" w:hAnsiTheme="minorHAnsi" w:cstheme="minorHAnsi"/>
                <w:sz w:val="16"/>
                <w:szCs w:val="16"/>
                <w:lang w:val="bs-Latn-BA"/>
              </w:rPr>
              <w:t xml:space="preserve"> opreme za </w:t>
            </w:r>
            <w:r w:rsidR="00B117B3" w:rsidRPr="00950EBC">
              <w:rPr>
                <w:rFonts w:asciiTheme="minorHAnsi" w:hAnsiTheme="minorHAnsi" w:cstheme="minorHAnsi"/>
                <w:sz w:val="16"/>
                <w:szCs w:val="16"/>
                <w:lang w:val="bs-Latn-BA"/>
              </w:rPr>
              <w:t>ličnu</w:t>
            </w:r>
            <w:r w:rsidRPr="00950EBC">
              <w:rPr>
                <w:rFonts w:asciiTheme="minorHAnsi" w:hAnsiTheme="minorHAnsi" w:cstheme="minorHAnsi"/>
                <w:sz w:val="16"/>
                <w:szCs w:val="16"/>
                <w:lang w:val="bs-Latn-BA"/>
              </w:rPr>
              <w:t xml:space="preserve"> sigurnost na radu</w:t>
            </w:r>
            <w:r w:rsidR="00B200D5" w:rsidRPr="00950EBC">
              <w:rPr>
                <w:rFonts w:asciiTheme="minorHAnsi" w:hAnsiTheme="minorHAnsi" w:cstheme="minorHAnsi"/>
                <w:sz w:val="16"/>
                <w:szCs w:val="16"/>
                <w:lang w:val="bs-Latn-BA"/>
              </w:rPr>
              <w:t>;</w:t>
            </w:r>
          </w:p>
          <w:p w14:paraId="1448DD29" w14:textId="77777777" w:rsidR="00B200D5" w:rsidRPr="00950EBC" w:rsidRDefault="003D14F8" w:rsidP="003D14F8">
            <w:pPr>
              <w:numPr>
                <w:ilvl w:val="0"/>
                <w:numId w:val="24"/>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obezbijedi </w:t>
            </w:r>
            <w:r w:rsidR="00B117B3" w:rsidRPr="00950EBC">
              <w:rPr>
                <w:rFonts w:asciiTheme="minorHAnsi" w:hAnsiTheme="minorHAnsi" w:cstheme="minorHAnsi"/>
                <w:sz w:val="16"/>
                <w:szCs w:val="16"/>
                <w:lang w:val="bs-Latn-BA"/>
              </w:rPr>
              <w:t>održavanje</w:t>
            </w:r>
            <w:r w:rsidRPr="00950EBC">
              <w:rPr>
                <w:rFonts w:asciiTheme="minorHAnsi" w:hAnsiTheme="minorHAnsi" w:cstheme="minorHAnsi"/>
                <w:sz w:val="16"/>
                <w:szCs w:val="16"/>
                <w:lang w:val="bs-Latn-BA"/>
              </w:rPr>
              <w:t xml:space="preserve"> opreme za </w:t>
            </w:r>
            <w:r w:rsidR="00B117B3" w:rsidRPr="00950EBC">
              <w:rPr>
                <w:rFonts w:asciiTheme="minorHAnsi" w:hAnsiTheme="minorHAnsi" w:cstheme="minorHAnsi"/>
                <w:sz w:val="16"/>
                <w:szCs w:val="16"/>
                <w:lang w:val="bs-Latn-BA"/>
              </w:rPr>
              <w:t>ličnu</w:t>
            </w:r>
            <w:r w:rsidRPr="00950EBC">
              <w:rPr>
                <w:rFonts w:asciiTheme="minorHAnsi" w:hAnsiTheme="minorHAnsi" w:cstheme="minorHAnsi"/>
                <w:sz w:val="16"/>
                <w:szCs w:val="16"/>
                <w:lang w:val="bs-Latn-BA"/>
              </w:rPr>
              <w:t xml:space="preserve"> sigurnost na radu u ispravnom stanju</w:t>
            </w:r>
            <w:r w:rsidR="00B200D5" w:rsidRPr="00950EBC">
              <w:rPr>
                <w:rFonts w:asciiTheme="minorHAnsi" w:hAnsiTheme="minorHAnsi" w:cstheme="minorHAnsi"/>
                <w:sz w:val="16"/>
                <w:szCs w:val="16"/>
                <w:lang w:val="bs-Latn-BA"/>
              </w:rPr>
              <w:t>;</w:t>
            </w:r>
          </w:p>
          <w:p w14:paraId="4A592052" w14:textId="77777777" w:rsidR="00B200D5" w:rsidRPr="00950EBC" w:rsidRDefault="003D14F8" w:rsidP="003D14F8">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provodi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preventivne i </w:t>
            </w:r>
            <w:r w:rsidR="00B117B3" w:rsidRPr="00950EBC">
              <w:rPr>
                <w:rFonts w:asciiTheme="minorHAnsi" w:hAnsiTheme="minorHAnsi" w:cstheme="minorHAnsi"/>
                <w:sz w:val="16"/>
                <w:szCs w:val="16"/>
                <w:lang w:val="bs-Latn-BA"/>
              </w:rPr>
              <w:t>periodične</w:t>
            </w:r>
            <w:r w:rsidRPr="00950EBC">
              <w:rPr>
                <w:rFonts w:asciiTheme="minorHAnsi" w:hAnsiTheme="minorHAnsi" w:cstheme="minorHAnsi"/>
                <w:sz w:val="16"/>
                <w:szCs w:val="16"/>
                <w:lang w:val="bs-Latn-BA"/>
              </w:rPr>
              <w:t xml:space="preserve"> preglede i ispitivanja opreme za rad</w:t>
            </w:r>
            <w:r w:rsidR="00A65C05" w:rsidRPr="00950EBC">
              <w:rPr>
                <w:rFonts w:asciiTheme="minorHAnsi" w:hAnsiTheme="minorHAnsi" w:cstheme="minorHAnsi"/>
                <w:sz w:val="16"/>
                <w:szCs w:val="16"/>
                <w:lang w:val="bs-Latn-BA"/>
              </w:rPr>
              <w:t xml:space="preserve"> i </w:t>
            </w:r>
            <w:r w:rsidRPr="00950EBC">
              <w:rPr>
                <w:rFonts w:asciiTheme="minorHAnsi" w:hAnsiTheme="minorHAnsi" w:cstheme="minorHAnsi"/>
                <w:sz w:val="16"/>
                <w:szCs w:val="16"/>
                <w:lang w:val="bs-Latn-BA"/>
              </w:rPr>
              <w:t>uslova radne sredine</w:t>
            </w:r>
            <w:r w:rsidR="00B200D5" w:rsidRPr="00950EBC">
              <w:rPr>
                <w:rFonts w:asciiTheme="minorHAnsi" w:hAnsiTheme="minorHAnsi" w:cstheme="minorHAnsi"/>
                <w:sz w:val="16"/>
                <w:szCs w:val="16"/>
                <w:lang w:val="bs-Latn-BA"/>
              </w:rPr>
              <w:t>;</w:t>
            </w:r>
          </w:p>
          <w:p w14:paraId="5839CCFE" w14:textId="77777777" w:rsidR="00B200D5" w:rsidRPr="00950EBC" w:rsidRDefault="003D14F8" w:rsidP="003D14F8">
            <w:pPr>
              <w:numPr>
                <w:ilvl w:val="0"/>
                <w:numId w:val="24"/>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 xml:space="preserve">obezbijedi, na osnovu akta o procjeni rizika i ocjene </w:t>
            </w:r>
            <w:r w:rsidR="00B117B3" w:rsidRPr="00950EBC">
              <w:rPr>
                <w:rFonts w:asciiTheme="minorHAnsi" w:hAnsiTheme="minorHAnsi" w:cstheme="minorHAnsi"/>
                <w:sz w:val="16"/>
                <w:szCs w:val="16"/>
                <w:lang w:val="bs-Latn-BA"/>
              </w:rPr>
              <w:t>ovlaštene</w:t>
            </w:r>
            <w:r w:rsidRPr="00950EBC">
              <w:rPr>
                <w:rFonts w:asciiTheme="minorHAnsi" w:hAnsiTheme="minorHAnsi" w:cstheme="minorHAnsi"/>
                <w:sz w:val="16"/>
                <w:szCs w:val="16"/>
                <w:lang w:val="bs-Latn-BA"/>
              </w:rPr>
              <w:t xml:space="preserve"> zdravstvene ustanove, propisane ljekarske preglede radnika</w:t>
            </w:r>
            <w:r w:rsidR="00B200D5" w:rsidRPr="00950EBC">
              <w:rPr>
                <w:rFonts w:asciiTheme="minorHAnsi" w:hAnsiTheme="minorHAnsi" w:cstheme="minorHAnsi"/>
                <w:sz w:val="16"/>
                <w:szCs w:val="16"/>
                <w:lang w:val="bs-Latn-BA"/>
              </w:rPr>
              <w:t>;</w:t>
            </w:r>
          </w:p>
          <w:p w14:paraId="3C7A18FF" w14:textId="77777777" w:rsidR="00B200D5" w:rsidRPr="00950EBC" w:rsidRDefault="003D14F8" w:rsidP="003D14F8">
            <w:pPr>
              <w:numPr>
                <w:ilvl w:val="0"/>
                <w:numId w:val="24"/>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prijavi Inspekciji rada i Policiji </w:t>
            </w:r>
            <w:r w:rsidR="00B117B3" w:rsidRPr="00950EBC">
              <w:rPr>
                <w:rFonts w:asciiTheme="minorHAnsi" w:hAnsiTheme="minorHAnsi" w:cstheme="minorHAnsi"/>
                <w:sz w:val="16"/>
                <w:szCs w:val="16"/>
                <w:lang w:val="bs-Latn-BA"/>
              </w:rPr>
              <w:t>Brčko</w:t>
            </w:r>
            <w:r w:rsidRPr="00950EBC">
              <w:rPr>
                <w:rFonts w:asciiTheme="minorHAnsi" w:hAnsiTheme="minorHAnsi" w:cstheme="minorHAnsi"/>
                <w:sz w:val="16"/>
                <w:szCs w:val="16"/>
                <w:lang w:val="bs-Latn-BA"/>
              </w:rPr>
              <w:t xml:space="preserve"> distrikta BiH u roku od </w:t>
            </w:r>
            <w:r w:rsidR="00B200D5" w:rsidRPr="00950EBC">
              <w:rPr>
                <w:rFonts w:asciiTheme="minorHAnsi" w:hAnsiTheme="minorHAnsi" w:cstheme="minorHAnsi"/>
                <w:sz w:val="16"/>
                <w:szCs w:val="16"/>
                <w:lang w:val="bs-Latn-BA"/>
              </w:rPr>
              <w:t>24</w:t>
            </w:r>
            <w:r w:rsidRPr="00950EBC">
              <w:rPr>
                <w:rFonts w:asciiTheme="minorHAnsi" w:hAnsiTheme="minorHAnsi" w:cstheme="minorHAnsi"/>
                <w:sz w:val="16"/>
                <w:szCs w:val="16"/>
                <w:lang w:val="bs-Latn-BA"/>
              </w:rPr>
              <w:t xml:space="preserve"> sata</w:t>
            </w:r>
            <w:r w:rsidR="00F45A19"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svaku smrtnu, kolektivnu ili </w:t>
            </w:r>
            <w:r w:rsidR="00B117B3" w:rsidRPr="00950EBC">
              <w:rPr>
                <w:rFonts w:asciiTheme="minorHAnsi" w:hAnsiTheme="minorHAnsi" w:cstheme="minorHAnsi"/>
                <w:sz w:val="16"/>
                <w:szCs w:val="16"/>
                <w:lang w:val="bs-Latn-BA"/>
              </w:rPr>
              <w:t>tešku</w:t>
            </w:r>
            <w:r w:rsidRPr="00950EBC">
              <w:rPr>
                <w:rFonts w:asciiTheme="minorHAnsi" w:hAnsiTheme="minorHAnsi" w:cstheme="minorHAnsi"/>
                <w:sz w:val="16"/>
                <w:szCs w:val="16"/>
                <w:lang w:val="bs-Latn-BA"/>
              </w:rPr>
              <w:t xml:space="preserve"> povredu na radu, kao i opasnu pojavu koja bi mogla ugroziti sigurnost i zdravlje radnika</w:t>
            </w:r>
            <w:r w:rsidR="00B200D5" w:rsidRPr="00950EBC">
              <w:rPr>
                <w:rFonts w:asciiTheme="minorHAnsi" w:hAnsiTheme="minorHAnsi" w:cstheme="minorHAnsi"/>
                <w:sz w:val="16"/>
                <w:szCs w:val="16"/>
                <w:lang w:val="bs-Latn-BA"/>
              </w:rPr>
              <w:t>;</w:t>
            </w:r>
          </w:p>
        </w:tc>
      </w:tr>
      <w:tr w:rsidR="00B200D5" w:rsidRPr="00366DA8" w14:paraId="51C912CF" w14:textId="77777777" w:rsidTr="0000794B">
        <w:tc>
          <w:tcPr>
            <w:tcW w:w="659" w:type="pct"/>
            <w:tcBorders>
              <w:top w:val="single" w:sz="4" w:space="0" w:color="BFBFBF"/>
              <w:left w:val="single" w:sz="4" w:space="0" w:color="BFBFBF"/>
              <w:bottom w:val="single" w:sz="4" w:space="0" w:color="BFBFBF"/>
              <w:right w:val="single" w:sz="4" w:space="0" w:color="BFBFBF"/>
            </w:tcBorders>
            <w:hideMark/>
          </w:tcPr>
          <w:p w14:paraId="1619FF18" w14:textId="77777777" w:rsidR="00B200D5" w:rsidRPr="00950EBC" w:rsidRDefault="004A1484"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Mjere</w:t>
            </w:r>
            <w:r w:rsidR="00AD1DE2" w:rsidRPr="00950EBC">
              <w:rPr>
                <w:rFonts w:asciiTheme="minorHAnsi" w:hAnsiTheme="minorHAnsi" w:cstheme="minorHAnsi"/>
                <w:color w:val="336699"/>
                <w:sz w:val="16"/>
                <w:szCs w:val="16"/>
                <w:lang w:val="bs-Latn-BA"/>
              </w:rPr>
              <w:t xml:space="preserve"> </w:t>
            </w:r>
            <w:r w:rsidR="000A4B17" w:rsidRPr="00950EBC">
              <w:rPr>
                <w:rFonts w:asciiTheme="minorHAnsi" w:hAnsiTheme="minorHAnsi" w:cstheme="minorHAnsi"/>
                <w:color w:val="336699"/>
                <w:sz w:val="16"/>
                <w:szCs w:val="16"/>
                <w:lang w:val="bs-Latn-BA"/>
              </w:rPr>
              <w:t>zaštit</w:t>
            </w:r>
            <w:r w:rsidR="00B2384E" w:rsidRPr="00950EBC">
              <w:rPr>
                <w:rFonts w:asciiTheme="minorHAnsi" w:hAnsiTheme="minorHAnsi" w:cstheme="minorHAnsi"/>
                <w:color w:val="336699"/>
                <w:sz w:val="16"/>
                <w:szCs w:val="16"/>
                <w:lang w:val="bs-Latn-BA"/>
              </w:rPr>
              <w:t>e</w:t>
            </w:r>
            <w:r w:rsidR="00B200D5" w:rsidRPr="00950EBC">
              <w:rPr>
                <w:rFonts w:asciiTheme="minorHAnsi" w:hAnsiTheme="minorHAnsi" w:cstheme="minorHAnsi"/>
                <w:color w:val="336699"/>
                <w:sz w:val="16"/>
                <w:szCs w:val="16"/>
                <w:lang w:val="bs-Latn-BA"/>
              </w:rPr>
              <w:t xml:space="preserve"> </w:t>
            </w:r>
            <w:r w:rsidR="0049296A" w:rsidRPr="00950EBC">
              <w:rPr>
                <w:rFonts w:asciiTheme="minorHAnsi" w:hAnsiTheme="minorHAnsi" w:cstheme="minorHAnsi"/>
                <w:color w:val="336699"/>
                <w:sz w:val="16"/>
                <w:szCs w:val="16"/>
                <w:lang w:val="bs-Latn-BA"/>
              </w:rPr>
              <w:t>radnika</w:t>
            </w:r>
            <w:r w:rsidR="00B200D5" w:rsidRPr="00950EBC">
              <w:rPr>
                <w:rFonts w:asciiTheme="minorHAnsi" w:hAnsiTheme="minorHAnsi" w:cstheme="minorHAnsi"/>
                <w:color w:val="336699"/>
                <w:sz w:val="16"/>
                <w:szCs w:val="16"/>
                <w:lang w:val="bs-Latn-BA"/>
              </w:rPr>
              <w:t xml:space="preserve"> </w:t>
            </w:r>
            <w:r w:rsidR="000A4B17" w:rsidRPr="00950EBC">
              <w:rPr>
                <w:rFonts w:asciiTheme="minorHAnsi" w:hAnsiTheme="minorHAnsi" w:cstheme="minorHAnsi"/>
                <w:color w:val="336699"/>
                <w:sz w:val="16"/>
                <w:szCs w:val="16"/>
                <w:lang w:val="bs-Latn-BA"/>
              </w:rPr>
              <w:t>na radu</w:t>
            </w:r>
          </w:p>
        </w:tc>
        <w:tc>
          <w:tcPr>
            <w:tcW w:w="1449" w:type="pct"/>
            <w:tcBorders>
              <w:top w:val="single" w:sz="4" w:space="0" w:color="BFBFBF"/>
              <w:left w:val="single" w:sz="4" w:space="0" w:color="BFBFBF"/>
              <w:bottom w:val="single" w:sz="4" w:space="0" w:color="BFBFBF"/>
              <w:right w:val="single" w:sz="4" w:space="0" w:color="BFBFBF"/>
            </w:tcBorders>
            <w:hideMark/>
          </w:tcPr>
          <w:p w14:paraId="7E5BF543" w14:textId="77777777" w:rsidR="00B200D5" w:rsidRPr="00950EBC" w:rsidRDefault="00B2384E"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Mjere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radnika na radu obuhvataju</w:t>
            </w:r>
            <w:r w:rsidR="00B200D5" w:rsidRPr="00950EBC">
              <w:rPr>
                <w:rFonts w:asciiTheme="minorHAnsi" w:hAnsiTheme="minorHAnsi" w:cstheme="minorHAnsi"/>
                <w:sz w:val="16"/>
                <w:szCs w:val="16"/>
                <w:lang w:val="bs-Latn-BA"/>
              </w:rPr>
              <w:t xml:space="preserve">: </w:t>
            </w:r>
          </w:p>
          <w:p w14:paraId="28DCF85D" w14:textId="77777777" w:rsidR="00B200D5" w:rsidRPr="00950EBC" w:rsidRDefault="00B2384E" w:rsidP="00B2384E">
            <w:pPr>
              <w:pStyle w:val="ListParagraph"/>
              <w:numPr>
                <w:ilvl w:val="0"/>
                <w:numId w:val="10"/>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mjere u vezi sa uslovima rada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poslodavac je dužan za svako radno mjesto utvrditi uslove rada i zahtjeve u pogledu zdravstvenih i </w:t>
            </w:r>
            <w:r w:rsidR="00B117B3" w:rsidRPr="00950EBC">
              <w:rPr>
                <w:rFonts w:asciiTheme="minorHAnsi" w:hAnsiTheme="minorHAnsi" w:cstheme="minorHAnsi"/>
                <w:sz w:val="16"/>
                <w:szCs w:val="16"/>
                <w:lang w:val="bs-Latn-BA"/>
              </w:rPr>
              <w:t>psihofizičkih</w:t>
            </w:r>
            <w:r w:rsidRPr="00950EBC">
              <w:rPr>
                <w:rFonts w:asciiTheme="minorHAnsi" w:hAnsiTheme="minorHAnsi" w:cstheme="minorHAnsi"/>
                <w:sz w:val="16"/>
                <w:szCs w:val="16"/>
                <w:lang w:val="bs-Latn-BA"/>
              </w:rPr>
              <w:t xml:space="preserve"> sposobnosti radnika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koji </w:t>
            </w:r>
            <w:r w:rsidR="00B117B3" w:rsidRPr="00950EBC">
              <w:rPr>
                <w:rFonts w:asciiTheme="minorHAnsi" w:hAnsiTheme="minorHAnsi" w:cstheme="minorHAnsi"/>
                <w:sz w:val="16"/>
                <w:szCs w:val="16"/>
                <w:lang w:val="bs-Latn-BA"/>
              </w:rPr>
              <w:t>će</w:t>
            </w:r>
            <w:r w:rsidRPr="00950EBC">
              <w:rPr>
                <w:rFonts w:asciiTheme="minorHAnsi" w:hAnsiTheme="minorHAnsi" w:cstheme="minorHAnsi"/>
                <w:sz w:val="16"/>
                <w:szCs w:val="16"/>
                <w:lang w:val="bs-Latn-BA"/>
              </w:rPr>
              <w:t xml:space="preserve"> raditi na tom radnom mjestu</w:t>
            </w:r>
            <w:r w:rsidR="00B200D5" w:rsidRPr="00950EBC">
              <w:rPr>
                <w:rFonts w:asciiTheme="minorHAnsi" w:hAnsiTheme="minorHAnsi" w:cstheme="minorHAnsi"/>
                <w:sz w:val="16"/>
                <w:szCs w:val="16"/>
                <w:lang w:val="bs-Latn-BA"/>
              </w:rPr>
              <w:t>);</w:t>
            </w:r>
          </w:p>
          <w:p w14:paraId="4030C65A" w14:textId="77777777" w:rsidR="00B200D5" w:rsidRPr="00950EBC" w:rsidRDefault="00B2384E" w:rsidP="00B2384E">
            <w:pPr>
              <w:pStyle w:val="ListParagraph"/>
              <w:numPr>
                <w:ilvl w:val="0"/>
                <w:numId w:val="10"/>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mjere u vezi sa posebnom </w:t>
            </w:r>
            <w:r w:rsidR="00B117B3" w:rsidRPr="00950EBC">
              <w:rPr>
                <w:rFonts w:asciiTheme="minorHAnsi" w:hAnsiTheme="minorHAnsi" w:cstheme="minorHAnsi"/>
                <w:sz w:val="16"/>
                <w:szCs w:val="16"/>
                <w:lang w:val="bs-Latn-BA"/>
              </w:rPr>
              <w:t>zaštitom</w:t>
            </w:r>
            <w:r w:rsidRPr="00950EBC">
              <w:rPr>
                <w:rFonts w:asciiTheme="minorHAnsi" w:hAnsiTheme="minorHAnsi" w:cstheme="minorHAnsi"/>
                <w:sz w:val="16"/>
                <w:szCs w:val="16"/>
                <w:lang w:val="bs-Latn-BA"/>
              </w:rPr>
              <w:t xml:space="preserve"> radnika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uslovi</w:t>
            </w:r>
            <w:r w:rsidR="00AD1DE2" w:rsidRPr="00950EBC">
              <w:rPr>
                <w:rFonts w:asciiTheme="minorHAnsi" w:hAnsiTheme="minorHAnsi" w:cstheme="minorHAnsi"/>
                <w:sz w:val="16"/>
                <w:szCs w:val="16"/>
                <w:lang w:val="bs-Latn-BA"/>
              </w:rPr>
              <w:t xml:space="preserve"> za</w:t>
            </w:r>
            <w:r w:rsidRPr="00950EBC">
              <w:rPr>
                <w:rFonts w:asciiTheme="minorHAnsi" w:hAnsiTheme="minorHAnsi" w:cstheme="minorHAnsi"/>
                <w:sz w:val="16"/>
                <w:szCs w:val="16"/>
                <w:lang w:val="bs-Latn-BA"/>
              </w:rPr>
              <w:t xml:space="preserve"> rad noću</w:t>
            </w:r>
            <w:r w:rsidR="00B200D5" w:rsidRPr="00950EBC">
              <w:rPr>
                <w:rFonts w:asciiTheme="minorHAnsi" w:hAnsiTheme="minorHAnsi" w:cstheme="minorHAnsi"/>
                <w:sz w:val="16"/>
                <w:szCs w:val="16"/>
                <w:lang w:val="bs-Latn-BA"/>
              </w:rPr>
              <w:t>);</w:t>
            </w:r>
          </w:p>
          <w:p w14:paraId="2A3637E0" w14:textId="77777777" w:rsidR="00B200D5" w:rsidRPr="00950EBC" w:rsidRDefault="00B2384E" w:rsidP="00B2384E">
            <w:pPr>
              <w:pStyle w:val="ListParagraph"/>
              <w:numPr>
                <w:ilvl w:val="0"/>
                <w:numId w:val="10"/>
              </w:numPr>
              <w:ind w:left="323"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mjere kojima se neposredno obezbjeđuje sigurnost na radu obuhvataju</w:t>
            </w:r>
            <w:r w:rsidR="00B200D5" w:rsidRPr="00950EBC">
              <w:rPr>
                <w:rFonts w:asciiTheme="minorHAnsi" w:hAnsiTheme="minorHAnsi" w:cstheme="minorHAnsi"/>
                <w:sz w:val="16"/>
                <w:szCs w:val="16"/>
                <w:lang w:val="bs-Latn-BA"/>
              </w:rPr>
              <w:t>:</w:t>
            </w:r>
          </w:p>
          <w:p w14:paraId="7D0A434B" w14:textId="77777777" w:rsidR="00B200D5" w:rsidRPr="00950EBC" w:rsidRDefault="00B2384E" w:rsidP="0010142B">
            <w:pPr>
              <w:pStyle w:val="ListParagraph"/>
              <w:numPr>
                <w:ilvl w:val="0"/>
                <w:numId w:val="11"/>
              </w:numPr>
              <w:jc w:val="both"/>
              <w:rPr>
                <w:rFonts w:asciiTheme="minorHAnsi" w:hAnsiTheme="minorHAnsi" w:cstheme="minorHAnsi"/>
                <w:sz w:val="16"/>
                <w:szCs w:val="16"/>
                <w:lang w:val="bs-Latn-BA"/>
              </w:rPr>
            </w:pPr>
            <w:r w:rsidRPr="00950EBC">
              <w:rPr>
                <w:rFonts w:asciiTheme="minorHAnsi" w:hAnsiTheme="minorHAnsi" w:cstheme="minorHAnsi"/>
                <w:sz w:val="16"/>
                <w:szCs w:val="16"/>
                <w:u w:val="single"/>
                <w:lang w:val="bs-Latn-BA"/>
              </w:rPr>
              <w:t>Opšte mjere</w:t>
            </w:r>
            <w:r w:rsidR="00CB36CE" w:rsidRPr="00950EBC">
              <w:rPr>
                <w:rFonts w:asciiTheme="minorHAnsi" w:hAnsiTheme="minorHAnsi" w:cstheme="minorHAnsi"/>
                <w:sz w:val="16"/>
                <w:szCs w:val="16"/>
                <w:lang w:val="bs-Latn-BA"/>
              </w:rPr>
              <w:t xml:space="preserve"> ili </w:t>
            </w:r>
            <w:r w:rsidRPr="00950EBC">
              <w:rPr>
                <w:rFonts w:asciiTheme="minorHAnsi" w:hAnsiTheme="minorHAnsi" w:cstheme="minorHAnsi"/>
                <w:sz w:val="16"/>
                <w:szCs w:val="16"/>
                <w:lang w:val="bs-Latn-BA"/>
              </w:rPr>
              <w:t>zaštita</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radnika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obuhvataju</w:t>
            </w:r>
            <w:r w:rsidR="00B200D5" w:rsidRPr="00950EBC">
              <w:rPr>
                <w:rFonts w:asciiTheme="minorHAnsi" w:hAnsiTheme="minorHAnsi" w:cstheme="minorHAnsi"/>
                <w:sz w:val="16"/>
                <w:szCs w:val="16"/>
                <w:lang w:val="bs-Latn-BA"/>
              </w:rPr>
              <w:t>,</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na primjer</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uslove koje treba da ispunjavaju radne i </w:t>
            </w:r>
            <w:r w:rsidR="00B117B3" w:rsidRPr="00950EBC">
              <w:rPr>
                <w:rFonts w:asciiTheme="minorHAnsi" w:hAnsiTheme="minorHAnsi" w:cstheme="minorHAnsi"/>
                <w:sz w:val="16"/>
                <w:szCs w:val="16"/>
                <w:lang w:val="bs-Latn-BA"/>
              </w:rPr>
              <w:t>pomoćne</w:t>
            </w:r>
            <w:r w:rsidRPr="00950EBC">
              <w:rPr>
                <w:rFonts w:asciiTheme="minorHAnsi" w:hAnsiTheme="minorHAnsi" w:cstheme="minorHAnsi"/>
                <w:sz w:val="16"/>
                <w:szCs w:val="16"/>
                <w:lang w:val="bs-Latn-BA"/>
              </w:rPr>
              <w:t xml:space="preserve"> prostorije</w:t>
            </w:r>
            <w:r w:rsidR="00B200D5" w:rsidRPr="00950EBC">
              <w:rPr>
                <w:rFonts w:asciiTheme="minorHAnsi" w:hAnsiTheme="minorHAnsi" w:cstheme="minorHAnsi"/>
                <w:sz w:val="16"/>
                <w:szCs w:val="16"/>
                <w:lang w:val="bs-Latn-BA"/>
              </w:rPr>
              <w:t xml:space="preserve">, </w:t>
            </w:r>
            <w:r w:rsidR="0010142B" w:rsidRPr="00950EBC">
              <w:rPr>
                <w:rFonts w:asciiTheme="minorHAnsi" w:hAnsiTheme="minorHAnsi" w:cstheme="minorHAnsi"/>
                <w:sz w:val="16"/>
                <w:szCs w:val="16"/>
                <w:lang w:val="bs-Latn-BA"/>
              </w:rPr>
              <w:t xml:space="preserve">upotrebu </w:t>
            </w:r>
            <w:r w:rsidR="00FC1E14" w:rsidRPr="00950EBC">
              <w:rPr>
                <w:rFonts w:asciiTheme="minorHAnsi" w:hAnsiTheme="minorHAnsi" w:cstheme="minorHAnsi"/>
                <w:sz w:val="16"/>
                <w:szCs w:val="16"/>
                <w:lang w:val="bs-Latn-BA"/>
              </w:rPr>
              <w:t>bezbjednih</w:t>
            </w:r>
            <w:r w:rsidR="0010142B" w:rsidRPr="00950EBC">
              <w:rPr>
                <w:rFonts w:asciiTheme="minorHAnsi" w:hAnsiTheme="minorHAnsi" w:cstheme="minorHAnsi"/>
                <w:sz w:val="16"/>
                <w:szCs w:val="16"/>
                <w:lang w:val="bs-Latn-BA"/>
              </w:rPr>
              <w:t xml:space="preserve"> sredstava rada, </w:t>
            </w:r>
            <w:r w:rsidR="00FC1E14" w:rsidRPr="00950EBC">
              <w:rPr>
                <w:rFonts w:asciiTheme="minorHAnsi" w:hAnsiTheme="minorHAnsi" w:cstheme="minorHAnsi"/>
                <w:sz w:val="16"/>
                <w:szCs w:val="16"/>
                <w:lang w:val="bs-Latn-BA"/>
              </w:rPr>
              <w:t>pružanje</w:t>
            </w:r>
            <w:r w:rsidR="0010142B" w:rsidRPr="00950EBC">
              <w:rPr>
                <w:rFonts w:asciiTheme="minorHAnsi" w:hAnsiTheme="minorHAnsi" w:cstheme="minorHAnsi"/>
                <w:sz w:val="16"/>
                <w:szCs w:val="16"/>
                <w:lang w:val="bs-Latn-BA"/>
              </w:rPr>
              <w:t xml:space="preserve"> prve </w:t>
            </w:r>
            <w:r w:rsidR="00FC1E14" w:rsidRPr="00950EBC">
              <w:rPr>
                <w:rFonts w:asciiTheme="minorHAnsi" w:hAnsiTheme="minorHAnsi" w:cstheme="minorHAnsi"/>
                <w:sz w:val="16"/>
                <w:szCs w:val="16"/>
                <w:lang w:val="bs-Latn-BA"/>
              </w:rPr>
              <w:t>pomoći</w:t>
            </w:r>
            <w:r w:rsidR="0010142B" w:rsidRPr="00950EBC">
              <w:rPr>
                <w:rFonts w:asciiTheme="minorHAnsi" w:hAnsiTheme="minorHAnsi" w:cstheme="minorHAnsi"/>
                <w:sz w:val="16"/>
                <w:szCs w:val="16"/>
                <w:lang w:val="bs-Latn-BA"/>
              </w:rPr>
              <w:t xml:space="preserve">, obezbjeđenje potrebne temperature, ventilacije i osvjetljenja, </w:t>
            </w:r>
            <w:r w:rsidR="00FC1E14" w:rsidRPr="00950EBC">
              <w:rPr>
                <w:rFonts w:asciiTheme="minorHAnsi" w:hAnsiTheme="minorHAnsi" w:cstheme="minorHAnsi"/>
                <w:sz w:val="16"/>
                <w:szCs w:val="16"/>
                <w:lang w:val="bs-Latn-BA"/>
              </w:rPr>
              <w:t>ograničenje</w:t>
            </w:r>
            <w:r w:rsidR="0010142B" w:rsidRPr="00950EBC">
              <w:rPr>
                <w:rFonts w:asciiTheme="minorHAnsi" w:hAnsiTheme="minorHAnsi" w:cstheme="minorHAnsi"/>
                <w:sz w:val="16"/>
                <w:szCs w:val="16"/>
                <w:lang w:val="bs-Latn-BA"/>
              </w:rPr>
              <w:t xml:space="preserve"> buke i vibracije</w:t>
            </w:r>
            <w:r w:rsidR="00B200D5" w:rsidRPr="00950EBC">
              <w:rPr>
                <w:rFonts w:asciiTheme="minorHAnsi" w:hAnsiTheme="minorHAnsi" w:cstheme="minorHAnsi"/>
                <w:sz w:val="16"/>
                <w:szCs w:val="16"/>
                <w:lang w:val="bs-Latn-BA"/>
              </w:rPr>
              <w:t xml:space="preserve">. </w:t>
            </w:r>
          </w:p>
          <w:p w14:paraId="0DC499EC" w14:textId="77777777" w:rsidR="00B200D5" w:rsidRPr="00950EBC" w:rsidRDefault="0010142B" w:rsidP="0010142B">
            <w:pPr>
              <w:pStyle w:val="ListParagraph"/>
              <w:numPr>
                <w:ilvl w:val="0"/>
                <w:numId w:val="11"/>
              </w:numPr>
              <w:jc w:val="both"/>
              <w:rPr>
                <w:rFonts w:asciiTheme="minorHAnsi" w:hAnsiTheme="minorHAnsi" w:cstheme="minorHAnsi"/>
                <w:sz w:val="16"/>
                <w:szCs w:val="16"/>
                <w:lang w:val="bs-Latn-BA"/>
              </w:rPr>
            </w:pPr>
            <w:r w:rsidRPr="00950EBC">
              <w:rPr>
                <w:rFonts w:asciiTheme="minorHAnsi" w:hAnsiTheme="minorHAnsi" w:cstheme="minorHAnsi"/>
                <w:sz w:val="16"/>
                <w:szCs w:val="16"/>
                <w:u w:val="single"/>
                <w:lang w:val="bs-Latn-BA"/>
              </w:rPr>
              <w:t>Posebne mjere zaštite</w:t>
            </w:r>
            <w:r w:rsidR="00B200D5" w:rsidRPr="00950EBC">
              <w:rPr>
                <w:rFonts w:asciiTheme="minorHAnsi" w:hAnsiTheme="minorHAnsi" w:cstheme="minorHAnsi"/>
                <w:sz w:val="16"/>
                <w:szCs w:val="16"/>
                <w:lang w:val="bs-Latn-BA"/>
              </w:rPr>
              <w:t xml:space="preserve"> </w:t>
            </w:r>
            <w:r w:rsidR="0049296A" w:rsidRPr="00950EBC">
              <w:rPr>
                <w:rFonts w:asciiTheme="minorHAnsi" w:hAnsiTheme="minorHAnsi" w:cstheme="minorHAnsi"/>
                <w:sz w:val="16"/>
                <w:szCs w:val="16"/>
                <w:lang w:val="bs-Latn-BA"/>
              </w:rPr>
              <w:t>radnika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primjenjuju se</w:t>
            </w:r>
            <w:r w:rsidR="00B200D5" w:rsidRPr="00950EBC">
              <w:rPr>
                <w:rFonts w:asciiTheme="minorHAnsi" w:hAnsiTheme="minorHAnsi" w:cstheme="minorHAnsi"/>
                <w:sz w:val="16"/>
                <w:szCs w:val="16"/>
                <w:lang w:val="bs-Latn-BA"/>
              </w:rPr>
              <w:t>,</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na primjer</w:t>
            </w:r>
            <w:r w:rsidR="00B200D5" w:rsidRPr="00950EBC">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na</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radove koji se izvode pod zemljom i pod vodom, u vodi i vlazi</w:t>
            </w:r>
            <w:r w:rsidR="00B200D5" w:rsidRPr="00950EBC">
              <w:rPr>
                <w:rFonts w:asciiTheme="minorHAnsi" w:hAnsiTheme="minorHAnsi" w:cstheme="minorHAnsi"/>
                <w:sz w:val="16"/>
                <w:szCs w:val="16"/>
                <w:lang w:val="bs-Latn-BA"/>
              </w:rPr>
              <w:t xml:space="preserve">. </w:t>
            </w:r>
          </w:p>
          <w:p w14:paraId="4A51A802" w14:textId="77777777" w:rsidR="00B200D5" w:rsidRPr="00950EBC" w:rsidRDefault="0010142B" w:rsidP="00205F34">
            <w:pPr>
              <w:pStyle w:val="ListParagraph"/>
              <w:numPr>
                <w:ilvl w:val="0"/>
                <w:numId w:val="11"/>
              </w:numPr>
              <w:jc w:val="both"/>
              <w:rPr>
                <w:rFonts w:asciiTheme="minorHAnsi" w:hAnsiTheme="minorHAnsi" w:cstheme="minorHAnsi"/>
                <w:i/>
                <w:iCs/>
                <w:sz w:val="16"/>
                <w:szCs w:val="16"/>
                <w:lang w:val="bs-Latn-BA"/>
              </w:rPr>
            </w:pPr>
            <w:r w:rsidRPr="00950EBC">
              <w:rPr>
                <w:rFonts w:asciiTheme="minorHAnsi" w:hAnsiTheme="minorHAnsi" w:cstheme="minorHAnsi"/>
                <w:sz w:val="16"/>
                <w:szCs w:val="16"/>
                <w:u w:val="single"/>
                <w:lang w:val="bs-Latn-BA"/>
              </w:rPr>
              <w:t>Mjere koje su obavezne provesti organizacije</w:t>
            </w:r>
            <w:r w:rsidR="00B200D5" w:rsidRPr="00950EBC">
              <w:rPr>
                <w:rFonts w:asciiTheme="minorHAnsi" w:hAnsiTheme="minorHAnsi" w:cstheme="minorHAnsi"/>
                <w:sz w:val="16"/>
                <w:szCs w:val="16"/>
                <w:u w:val="single"/>
                <w:lang w:val="bs-Latn-BA"/>
              </w:rPr>
              <w:t xml:space="preserve">, </w:t>
            </w:r>
            <w:r w:rsidRPr="00950EBC">
              <w:rPr>
                <w:rFonts w:asciiTheme="minorHAnsi" w:hAnsiTheme="minorHAnsi" w:cstheme="minorHAnsi"/>
                <w:sz w:val="16"/>
                <w:szCs w:val="16"/>
                <w:u w:val="single"/>
                <w:lang w:val="bs-Latn-BA"/>
              </w:rPr>
              <w:t>odnosno poslodavci</w:t>
            </w:r>
            <w:r w:rsidR="00B200D5" w:rsidRPr="00950EBC">
              <w:rPr>
                <w:rFonts w:asciiTheme="minorHAnsi" w:hAnsiTheme="minorHAnsi" w:cstheme="minorHAnsi"/>
                <w:sz w:val="16"/>
                <w:szCs w:val="16"/>
                <w:lang w:val="bs-Latn-BA"/>
              </w:rPr>
              <w:t xml:space="preserve"> </w:t>
            </w:r>
            <w:r w:rsidR="00217BCB" w:rsidRPr="00950EBC">
              <w:rPr>
                <w:rFonts w:asciiTheme="minorHAnsi" w:hAnsiTheme="minorHAnsi" w:cstheme="minorHAnsi"/>
                <w:sz w:val="16"/>
                <w:szCs w:val="16"/>
                <w:lang w:val="bs-Latn-BA"/>
              </w:rPr>
              <w:t>odnose se na mjere za izradu</w:t>
            </w:r>
            <w:r w:rsidR="00B200D5" w:rsidRPr="00950EBC">
              <w:rPr>
                <w:rFonts w:asciiTheme="minorHAnsi" w:hAnsiTheme="minorHAnsi" w:cstheme="minorHAnsi"/>
                <w:sz w:val="16"/>
                <w:szCs w:val="16"/>
                <w:lang w:val="bs-Latn-BA"/>
              </w:rPr>
              <w:t xml:space="preserve"> </w:t>
            </w:r>
            <w:r w:rsidR="00217BCB" w:rsidRPr="00950EBC">
              <w:rPr>
                <w:rFonts w:asciiTheme="minorHAnsi" w:hAnsiTheme="minorHAnsi" w:cstheme="minorHAnsi"/>
                <w:sz w:val="16"/>
                <w:szCs w:val="16"/>
                <w:lang w:val="bs-Latn-BA"/>
              </w:rPr>
              <w:t>tehničke dokumentacije</w:t>
            </w:r>
            <w:r w:rsidR="00B200D5" w:rsidRPr="00950EBC">
              <w:rPr>
                <w:rFonts w:asciiTheme="minorHAnsi" w:hAnsiTheme="minorHAnsi" w:cstheme="minorHAnsi"/>
                <w:sz w:val="16"/>
                <w:szCs w:val="16"/>
                <w:lang w:val="bs-Latn-BA"/>
              </w:rPr>
              <w:t xml:space="preserve">, </w:t>
            </w:r>
            <w:r w:rsidR="00217BCB" w:rsidRPr="00950EBC">
              <w:rPr>
                <w:rFonts w:asciiTheme="minorHAnsi" w:hAnsiTheme="minorHAnsi" w:cstheme="minorHAnsi"/>
                <w:sz w:val="16"/>
                <w:szCs w:val="16"/>
                <w:lang w:val="bs-Latn-BA"/>
              </w:rPr>
              <w:t>izgradnju</w:t>
            </w:r>
            <w:r w:rsidR="00B200D5" w:rsidRPr="00950EBC">
              <w:rPr>
                <w:rFonts w:asciiTheme="minorHAnsi" w:hAnsiTheme="minorHAnsi" w:cstheme="minorHAnsi"/>
                <w:sz w:val="16"/>
                <w:szCs w:val="16"/>
                <w:lang w:val="bs-Latn-BA"/>
              </w:rPr>
              <w:t xml:space="preserve">, </w:t>
            </w:r>
            <w:r w:rsidR="00217BCB" w:rsidRPr="00950EBC">
              <w:rPr>
                <w:rFonts w:asciiTheme="minorHAnsi" w:hAnsiTheme="minorHAnsi" w:cstheme="minorHAnsi"/>
                <w:sz w:val="16"/>
                <w:szCs w:val="16"/>
                <w:lang w:val="bs-Latn-BA"/>
              </w:rPr>
              <w:t xml:space="preserve">uređenje gradilišta </w:t>
            </w:r>
            <w:r w:rsidR="00A65C05" w:rsidRPr="00950EBC">
              <w:rPr>
                <w:rFonts w:asciiTheme="minorHAnsi" w:hAnsiTheme="minorHAnsi" w:cstheme="minorHAnsi"/>
                <w:sz w:val="16"/>
                <w:szCs w:val="16"/>
                <w:lang w:val="bs-Latn-BA"/>
              </w:rPr>
              <w:t xml:space="preserve">i </w:t>
            </w:r>
            <w:r w:rsidR="00217BCB" w:rsidRPr="00950EBC">
              <w:rPr>
                <w:rFonts w:asciiTheme="minorHAnsi" w:hAnsiTheme="minorHAnsi" w:cstheme="minorHAnsi"/>
                <w:sz w:val="16"/>
                <w:szCs w:val="16"/>
                <w:lang w:val="bs-Latn-BA"/>
              </w:rPr>
              <w:t>pregled sredstava rada</w:t>
            </w:r>
            <w:r w:rsidR="00B200D5" w:rsidRPr="00950EBC">
              <w:rPr>
                <w:rFonts w:asciiTheme="minorHAnsi" w:hAnsiTheme="minorHAnsi" w:cstheme="minorHAnsi"/>
                <w:sz w:val="16"/>
                <w:szCs w:val="16"/>
                <w:lang w:val="bs-Latn-BA"/>
              </w:rPr>
              <w:t xml:space="preserve"> (</w:t>
            </w:r>
            <w:r w:rsidR="00DE317C" w:rsidRPr="00950EBC">
              <w:rPr>
                <w:rFonts w:asciiTheme="minorHAnsi" w:hAnsiTheme="minorHAnsi" w:cstheme="minorHAnsi"/>
                <w:sz w:val="16"/>
                <w:szCs w:val="16"/>
                <w:lang w:val="bs-Latn-BA"/>
              </w:rPr>
              <w:t>na primjer</w:t>
            </w:r>
            <w:r w:rsidR="00217BCB" w:rsidRPr="00950EBC">
              <w:rPr>
                <w:rFonts w:asciiTheme="minorHAnsi" w:hAnsiTheme="minorHAnsi" w:cstheme="minorHAnsi"/>
                <w:sz w:val="16"/>
                <w:szCs w:val="16"/>
                <w:lang w:val="bs-Latn-BA"/>
              </w:rPr>
              <w:t xml:space="preserve"> da s</w:t>
            </w:r>
            <w:r w:rsidR="009D17BD" w:rsidRPr="00950EBC">
              <w:rPr>
                <w:rFonts w:asciiTheme="minorHAnsi" w:hAnsiTheme="minorHAnsi" w:cstheme="minorHAnsi"/>
                <w:sz w:val="16"/>
                <w:szCs w:val="16"/>
                <w:lang w:val="bs-Latn-BA"/>
              </w:rPr>
              <w:t>e</w:t>
            </w:r>
            <w:r w:rsidR="00217BCB" w:rsidRPr="00950EBC">
              <w:rPr>
                <w:rFonts w:asciiTheme="minorHAnsi" w:hAnsiTheme="minorHAnsi" w:cstheme="minorHAnsi"/>
                <w:sz w:val="16"/>
                <w:szCs w:val="16"/>
                <w:lang w:val="bs-Latn-BA"/>
              </w:rPr>
              <w:t xml:space="preserve"> propisane mjere zaštite na radu prim</w:t>
            </w:r>
            <w:r w:rsidR="009D17BD" w:rsidRPr="00950EBC">
              <w:rPr>
                <w:rFonts w:asciiTheme="minorHAnsi" w:hAnsiTheme="minorHAnsi" w:cstheme="minorHAnsi"/>
                <w:sz w:val="16"/>
                <w:szCs w:val="16"/>
                <w:lang w:val="bs-Latn-BA"/>
              </w:rPr>
              <w:t>jenjuju</w:t>
            </w:r>
            <w:r w:rsidR="00217BCB" w:rsidRPr="00950EBC">
              <w:rPr>
                <w:rFonts w:asciiTheme="minorHAnsi" w:hAnsiTheme="minorHAnsi" w:cstheme="minorHAnsi"/>
                <w:sz w:val="16"/>
                <w:szCs w:val="16"/>
                <w:lang w:val="bs-Latn-BA"/>
              </w:rPr>
              <w:t xml:space="preserve"> pri projektovanju</w:t>
            </w:r>
            <w:r w:rsidR="00B200D5" w:rsidRPr="00950EBC">
              <w:rPr>
                <w:rFonts w:asciiTheme="minorHAnsi" w:hAnsiTheme="minorHAnsi" w:cstheme="minorHAnsi"/>
                <w:sz w:val="16"/>
                <w:szCs w:val="16"/>
                <w:lang w:val="bs-Latn-BA"/>
              </w:rPr>
              <w:t xml:space="preserve">). </w:t>
            </w:r>
          </w:p>
          <w:p w14:paraId="39A73430" w14:textId="77777777" w:rsidR="00B200D5" w:rsidRPr="00950EBC" w:rsidRDefault="00B200D5" w:rsidP="00205F34">
            <w:pPr>
              <w:jc w:val="both"/>
              <w:rPr>
                <w:rFonts w:asciiTheme="minorHAnsi" w:hAnsiTheme="minorHAnsi" w:cstheme="minorHAnsi"/>
                <w:sz w:val="16"/>
                <w:szCs w:val="16"/>
                <w:lang w:val="bs-Latn-BA"/>
              </w:rPr>
            </w:pPr>
            <w:r w:rsidRPr="00950EBC">
              <w:rPr>
                <w:rFonts w:asciiTheme="minorHAnsi" w:hAnsiTheme="minorHAnsi" w:cstheme="minorHAnsi"/>
                <w:b/>
                <w:bCs/>
                <w:sz w:val="16"/>
                <w:szCs w:val="16"/>
                <w:lang w:val="bs-Latn-BA"/>
              </w:rPr>
              <w:t xml:space="preserve"> </w:t>
            </w:r>
          </w:p>
        </w:tc>
        <w:tc>
          <w:tcPr>
            <w:tcW w:w="1446" w:type="pct"/>
            <w:tcBorders>
              <w:top w:val="single" w:sz="4" w:space="0" w:color="BFBFBF"/>
              <w:left w:val="single" w:sz="4" w:space="0" w:color="BFBFBF"/>
              <w:bottom w:val="single" w:sz="4" w:space="0" w:color="BFBFBF"/>
              <w:right w:val="single" w:sz="4" w:space="0" w:color="BFBFBF"/>
            </w:tcBorders>
            <w:hideMark/>
          </w:tcPr>
          <w:p w14:paraId="5E89D8A6" w14:textId="77777777" w:rsidR="00B200D5" w:rsidRPr="00950EBC" w:rsidRDefault="000A4B17" w:rsidP="000A4B17">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Preventivne mjere</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podrazumijevaju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primjenu</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savremenih tehničkih, ergonomskih, zdravstvenih, obrazovnih, socijalnih, organizacionih i drugih mjera i sredstava za otklanjanje rizika od povređivanja i oštećenja zdravlja zaposlenih</w:t>
            </w:r>
            <w:r w:rsidR="00CB36CE" w:rsidRPr="00950EBC">
              <w:rPr>
                <w:rFonts w:asciiTheme="minorHAnsi" w:hAnsiTheme="minorHAnsi" w:cstheme="minorHAnsi"/>
                <w:sz w:val="16"/>
                <w:szCs w:val="16"/>
                <w:lang w:val="bs-Latn-BA"/>
              </w:rPr>
              <w:t xml:space="preserve"> ili </w:t>
            </w:r>
            <w:r w:rsidRPr="00950EBC">
              <w:rPr>
                <w:rFonts w:asciiTheme="minorHAnsi" w:hAnsiTheme="minorHAnsi" w:cstheme="minorHAnsi"/>
                <w:sz w:val="16"/>
                <w:szCs w:val="16"/>
                <w:lang w:val="bs-Latn-BA"/>
              </w:rPr>
              <w:t>njihovog svođenja na najmanju moguću mjeru u</w:t>
            </w:r>
            <w:r w:rsidR="00B200D5" w:rsidRPr="00950EBC">
              <w:rPr>
                <w:rFonts w:asciiTheme="minorHAnsi" w:hAnsiTheme="minorHAnsi" w:cstheme="minorHAnsi"/>
                <w:sz w:val="16"/>
                <w:szCs w:val="16"/>
                <w:lang w:val="bs-Latn-BA"/>
              </w:rPr>
              <w:t>:</w:t>
            </w:r>
          </w:p>
          <w:p w14:paraId="69492F85" w14:textId="77777777" w:rsidR="00B200D5" w:rsidRPr="00950EBC" w:rsidRDefault="00C27887" w:rsidP="00C27887">
            <w:pPr>
              <w:pStyle w:val="ListParagraph"/>
              <w:numPr>
                <w:ilvl w:val="0"/>
                <w:numId w:val="12"/>
              </w:numPr>
              <w:ind w:left="274" w:hanging="18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projektovanj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izgradnj</w:t>
            </w:r>
            <w:r w:rsidR="00F25A79" w:rsidRPr="00950EBC">
              <w:rPr>
                <w:rFonts w:asciiTheme="minorHAnsi" w:eastAsia="Calibri" w:hAnsiTheme="minorHAnsi" w:cstheme="minorHAnsi"/>
                <w:sz w:val="16"/>
                <w:szCs w:val="16"/>
                <w:lang w:val="bs-Latn-BA"/>
              </w:rPr>
              <w:t>i</w:t>
            </w:r>
            <w:r w:rsidRPr="00950EBC">
              <w:rPr>
                <w:rFonts w:asciiTheme="minorHAnsi" w:eastAsia="Calibri" w:hAnsiTheme="minorHAnsi" w:cstheme="minorHAnsi"/>
                <w:sz w:val="16"/>
                <w:szCs w:val="16"/>
                <w:lang w:val="bs-Latn-BA"/>
              </w:rPr>
              <w:t>, korišćenj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i održavanj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objekata namijenjenih za radne i pomoćne prostorije</w:t>
            </w:r>
            <w:r w:rsidRPr="00950EBC">
              <w:rPr>
                <w:rFonts w:asciiTheme="minorHAnsi" w:hAnsiTheme="minorHAnsi" w:cstheme="minorHAnsi"/>
                <w:sz w:val="16"/>
                <w:szCs w:val="16"/>
                <w:lang w:val="bs-Latn-BA"/>
              </w:rPr>
              <w:t xml:space="preserve"> </w:t>
            </w:r>
            <w:r w:rsidRPr="00950EBC">
              <w:rPr>
                <w:rFonts w:asciiTheme="minorHAnsi" w:eastAsia="Calibri" w:hAnsiTheme="minorHAnsi" w:cstheme="minorHAnsi"/>
                <w:sz w:val="16"/>
                <w:szCs w:val="16"/>
                <w:lang w:val="bs-Latn-BA"/>
              </w:rPr>
              <w:t>radi bezbjednog odvijanja procesa rada</w:t>
            </w:r>
            <w:r w:rsidR="00B200D5" w:rsidRPr="00950EBC">
              <w:rPr>
                <w:rFonts w:asciiTheme="minorHAnsi" w:hAnsiTheme="minorHAnsi" w:cstheme="minorHAnsi"/>
                <w:sz w:val="16"/>
                <w:szCs w:val="16"/>
                <w:lang w:val="bs-Latn-BA"/>
              </w:rPr>
              <w:t>;</w:t>
            </w:r>
          </w:p>
          <w:p w14:paraId="37B0EBA4" w14:textId="77777777" w:rsidR="00B200D5" w:rsidRPr="00950EBC" w:rsidRDefault="00C27887" w:rsidP="00C27887">
            <w:pPr>
              <w:pStyle w:val="ListParagraph"/>
              <w:numPr>
                <w:ilvl w:val="0"/>
                <w:numId w:val="12"/>
              </w:numPr>
              <w:ind w:left="274" w:hanging="18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projektovanj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izgradnj</w:t>
            </w:r>
            <w:r w:rsidR="00F25A79" w:rsidRPr="00950EBC">
              <w:rPr>
                <w:rFonts w:asciiTheme="minorHAnsi" w:eastAsia="Calibri" w:hAnsiTheme="minorHAnsi" w:cstheme="minorHAnsi"/>
                <w:sz w:val="16"/>
                <w:szCs w:val="16"/>
                <w:lang w:val="bs-Latn-BA"/>
              </w:rPr>
              <w:t>i</w:t>
            </w:r>
            <w:r w:rsidRPr="00950EBC">
              <w:rPr>
                <w:rFonts w:asciiTheme="minorHAnsi" w:eastAsia="Calibri" w:hAnsiTheme="minorHAnsi" w:cstheme="minorHAnsi"/>
                <w:sz w:val="16"/>
                <w:szCs w:val="16"/>
                <w:lang w:val="bs-Latn-BA"/>
              </w:rPr>
              <w:t>, korišćenj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i održavanj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tehnoloških procesa rada sa svom pripadajućom opremom za rad</w:t>
            </w:r>
            <w:r w:rsidR="00B200D5" w:rsidRPr="00950EBC">
              <w:rPr>
                <w:rFonts w:asciiTheme="minorHAnsi" w:hAnsiTheme="minorHAnsi" w:cstheme="minorHAnsi"/>
                <w:sz w:val="16"/>
                <w:szCs w:val="16"/>
                <w:lang w:val="bs-Latn-BA"/>
              </w:rPr>
              <w:t>;</w:t>
            </w:r>
          </w:p>
          <w:p w14:paraId="194CC2C1" w14:textId="77777777" w:rsidR="00B200D5" w:rsidRPr="00950EBC" w:rsidRDefault="00C27887" w:rsidP="00C27887">
            <w:pPr>
              <w:pStyle w:val="ListParagraph"/>
              <w:numPr>
                <w:ilvl w:val="0"/>
                <w:numId w:val="12"/>
              </w:numPr>
              <w:ind w:left="274" w:hanging="18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projektovanj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izrad</w:t>
            </w:r>
            <w:r w:rsidR="00F25A79" w:rsidRPr="00950EBC">
              <w:rPr>
                <w:rFonts w:asciiTheme="minorHAnsi" w:eastAsia="Calibri" w:hAnsiTheme="minorHAnsi" w:cstheme="minorHAnsi"/>
                <w:sz w:val="16"/>
                <w:szCs w:val="16"/>
                <w:lang w:val="bs-Latn-BA"/>
              </w:rPr>
              <w:t>i</w:t>
            </w:r>
            <w:r w:rsidRPr="00950EBC">
              <w:rPr>
                <w:rFonts w:asciiTheme="minorHAnsi" w:eastAsia="Calibri" w:hAnsiTheme="minorHAnsi" w:cstheme="minorHAnsi"/>
                <w:sz w:val="16"/>
                <w:szCs w:val="16"/>
                <w:lang w:val="bs-Latn-BA"/>
              </w:rPr>
              <w:t>, korišćenj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i održavanj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opreme za rad, konstrukcija i objekata za kolektivnu zaštitu i zdravlje na radu, pomoćnih konstrukcija i objekata</w:t>
            </w:r>
            <w:r w:rsidR="00B200D5" w:rsidRPr="00950EBC">
              <w:rPr>
                <w:rFonts w:asciiTheme="minorHAnsi" w:hAnsiTheme="minorHAnsi" w:cstheme="minorHAnsi"/>
                <w:sz w:val="16"/>
                <w:szCs w:val="16"/>
                <w:lang w:val="bs-Latn-BA"/>
              </w:rPr>
              <w:t>;</w:t>
            </w:r>
          </w:p>
          <w:p w14:paraId="30D8273A" w14:textId="77777777" w:rsidR="00B200D5" w:rsidRPr="00950EBC" w:rsidRDefault="00C27887" w:rsidP="00C27887">
            <w:pPr>
              <w:pStyle w:val="ListParagraph"/>
              <w:numPr>
                <w:ilvl w:val="0"/>
                <w:numId w:val="12"/>
              </w:numPr>
              <w:ind w:left="274" w:hanging="180"/>
              <w:jc w:val="both"/>
              <w:rPr>
                <w:rFonts w:asciiTheme="minorHAnsi" w:hAnsiTheme="minorHAnsi" w:cstheme="minorHAnsi"/>
                <w:sz w:val="16"/>
                <w:szCs w:val="16"/>
                <w:lang w:val="bs-Latn-BA"/>
              </w:rPr>
            </w:pPr>
            <w:r w:rsidRPr="00950EBC">
              <w:rPr>
                <w:rFonts w:asciiTheme="minorHAnsi" w:eastAsia="Calibri" w:hAnsiTheme="minorHAnsi" w:cstheme="minorHAnsi"/>
                <w:sz w:val="16"/>
                <w:szCs w:val="16"/>
                <w:lang w:val="bs-Latn-BA"/>
              </w:rPr>
              <w:t>projektovanj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proizvodnj</w:t>
            </w:r>
            <w:r w:rsidR="00F25A79" w:rsidRPr="00950EBC">
              <w:rPr>
                <w:rFonts w:asciiTheme="minorHAnsi" w:eastAsia="Calibri" w:hAnsiTheme="minorHAnsi" w:cstheme="minorHAnsi"/>
                <w:sz w:val="16"/>
                <w:szCs w:val="16"/>
                <w:lang w:val="bs-Latn-BA"/>
              </w:rPr>
              <w:t>i</w:t>
            </w:r>
            <w:r w:rsidRPr="00950EBC">
              <w:rPr>
                <w:rFonts w:asciiTheme="minorHAnsi" w:eastAsia="Calibri" w:hAnsiTheme="minorHAnsi" w:cstheme="minorHAnsi"/>
                <w:sz w:val="16"/>
                <w:szCs w:val="16"/>
                <w:lang w:val="bs-Latn-BA"/>
              </w:rPr>
              <w:t xml:space="preserve"> i korišćenj</w:t>
            </w:r>
            <w:r w:rsidR="00F25A79" w:rsidRPr="00950EBC">
              <w:rPr>
                <w:rFonts w:asciiTheme="minorHAnsi" w:eastAsia="Calibri" w:hAnsiTheme="minorHAnsi" w:cstheme="minorHAnsi"/>
                <w:sz w:val="16"/>
                <w:szCs w:val="16"/>
                <w:lang w:val="bs-Latn-BA"/>
              </w:rPr>
              <w:t>u</w:t>
            </w:r>
            <w:r w:rsidRPr="00950EBC">
              <w:rPr>
                <w:rFonts w:asciiTheme="minorHAnsi" w:eastAsia="Calibri" w:hAnsiTheme="minorHAnsi" w:cstheme="minorHAnsi"/>
                <w:sz w:val="16"/>
                <w:szCs w:val="16"/>
                <w:lang w:val="bs-Latn-BA"/>
              </w:rPr>
              <w:t xml:space="preserve"> sredstava i opreme za ličnu zaštitu na radu</w:t>
            </w:r>
            <w:r w:rsidR="00B200D5" w:rsidRPr="00950EBC">
              <w:rPr>
                <w:rFonts w:asciiTheme="minorHAnsi" w:hAnsiTheme="minorHAnsi" w:cstheme="minorHAnsi"/>
                <w:sz w:val="16"/>
                <w:szCs w:val="16"/>
                <w:lang w:val="bs-Latn-BA"/>
              </w:rPr>
              <w:t>;</w:t>
            </w:r>
          </w:p>
          <w:p w14:paraId="6F65AFFD" w14:textId="77777777" w:rsidR="00B200D5" w:rsidRPr="00950EBC" w:rsidRDefault="00C27887" w:rsidP="00C27887">
            <w:pPr>
              <w:pStyle w:val="ListParagraph"/>
              <w:numPr>
                <w:ilvl w:val="0"/>
                <w:numId w:val="12"/>
              </w:numPr>
              <w:ind w:left="274"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proizvodnj</w:t>
            </w:r>
            <w:r w:rsidR="00F25A79" w:rsidRPr="00950EBC">
              <w:rPr>
                <w:rFonts w:asciiTheme="minorHAnsi" w:hAnsiTheme="minorHAnsi" w:cstheme="minorHAnsi"/>
                <w:sz w:val="16"/>
                <w:szCs w:val="16"/>
                <w:lang w:val="bs-Latn-BA"/>
              </w:rPr>
              <w:t>i</w:t>
            </w:r>
            <w:r w:rsidRPr="00950EBC">
              <w:rPr>
                <w:rFonts w:asciiTheme="minorHAnsi" w:hAnsiTheme="minorHAnsi" w:cstheme="minorHAnsi"/>
                <w:sz w:val="16"/>
                <w:szCs w:val="16"/>
                <w:lang w:val="bs-Latn-BA"/>
              </w:rPr>
              <w:t>, pakovanj</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prevoz</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skladištenj</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upotreb</w:t>
            </w:r>
            <w:r w:rsidR="00F25A79" w:rsidRPr="00950EBC">
              <w:rPr>
                <w:rFonts w:asciiTheme="minorHAnsi" w:hAnsiTheme="minorHAnsi" w:cstheme="minorHAnsi"/>
                <w:sz w:val="16"/>
                <w:szCs w:val="16"/>
                <w:lang w:val="bs-Latn-BA"/>
              </w:rPr>
              <w:t>i</w:t>
            </w:r>
            <w:r w:rsidRPr="00950EBC">
              <w:rPr>
                <w:rFonts w:asciiTheme="minorHAnsi" w:hAnsiTheme="minorHAnsi" w:cstheme="minorHAnsi"/>
                <w:sz w:val="16"/>
                <w:szCs w:val="16"/>
                <w:lang w:val="bs-Latn-BA"/>
              </w:rPr>
              <w:t xml:space="preserve"> i uništavanj</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xml:space="preserve"> opasnih materija</w:t>
            </w:r>
            <w:r w:rsidR="00B200D5" w:rsidRPr="00950EBC">
              <w:rPr>
                <w:rFonts w:asciiTheme="minorHAnsi" w:hAnsiTheme="minorHAnsi" w:cstheme="minorHAnsi"/>
                <w:sz w:val="16"/>
                <w:szCs w:val="16"/>
                <w:lang w:val="bs-Latn-BA"/>
              </w:rPr>
              <w:t>;</w:t>
            </w:r>
          </w:p>
          <w:p w14:paraId="2B1D6789" w14:textId="77777777" w:rsidR="00B200D5" w:rsidRPr="00950EBC" w:rsidRDefault="00C27887" w:rsidP="00C27887">
            <w:pPr>
              <w:pStyle w:val="ListParagraph"/>
              <w:numPr>
                <w:ilvl w:val="0"/>
                <w:numId w:val="12"/>
              </w:numPr>
              <w:ind w:left="274" w:hanging="18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obrazovanj</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vaspitanj</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xml:space="preserve"> i osposobljavanj</w:t>
            </w:r>
            <w:r w:rsidR="00F25A79"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xml:space="preserve"> u oblasti zaštite i zdravlja na radu</w:t>
            </w:r>
            <w:r w:rsidR="00B200D5" w:rsidRPr="00950EBC">
              <w:rPr>
                <w:rFonts w:asciiTheme="minorHAnsi" w:hAnsiTheme="minorHAnsi" w:cstheme="minorHAnsi"/>
                <w:sz w:val="16"/>
                <w:szCs w:val="16"/>
                <w:lang w:val="bs-Latn-BA"/>
              </w:rPr>
              <w:t xml:space="preserve">. </w:t>
            </w:r>
          </w:p>
        </w:tc>
        <w:tc>
          <w:tcPr>
            <w:tcW w:w="1446" w:type="pct"/>
            <w:tcBorders>
              <w:top w:val="single" w:sz="4" w:space="0" w:color="BFBFBF"/>
              <w:left w:val="single" w:sz="4" w:space="0" w:color="BFBFBF"/>
              <w:bottom w:val="single" w:sz="4" w:space="0" w:color="BFBFBF"/>
              <w:right w:val="single" w:sz="4" w:space="0" w:color="BFBFBF"/>
            </w:tcBorders>
          </w:tcPr>
          <w:p w14:paraId="2219B888" w14:textId="77777777" w:rsidR="00B200D5" w:rsidRPr="00950EBC" w:rsidRDefault="00B200D5" w:rsidP="00F25A79">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Preventiv</w:t>
            </w:r>
            <w:r w:rsidR="005368B3" w:rsidRPr="00950EBC">
              <w:rPr>
                <w:rFonts w:asciiTheme="minorHAnsi" w:hAnsiTheme="minorHAnsi" w:cstheme="minorHAnsi"/>
                <w:sz w:val="16"/>
                <w:szCs w:val="16"/>
                <w:lang w:val="bs-Latn-BA"/>
              </w:rPr>
              <w:t>n</w:t>
            </w:r>
            <w:r w:rsidRPr="00950EBC">
              <w:rPr>
                <w:rFonts w:asciiTheme="minorHAnsi" w:hAnsiTheme="minorHAnsi" w:cstheme="minorHAnsi"/>
                <w:sz w:val="16"/>
                <w:szCs w:val="16"/>
                <w:lang w:val="bs-Latn-BA"/>
              </w:rPr>
              <w:t xml:space="preserve">e </w:t>
            </w:r>
            <w:r w:rsidR="005368B3" w:rsidRPr="00950EBC">
              <w:rPr>
                <w:rFonts w:asciiTheme="minorHAnsi" w:hAnsiTheme="minorHAnsi" w:cstheme="minorHAnsi"/>
                <w:sz w:val="16"/>
                <w:szCs w:val="16"/>
                <w:lang w:val="bs-Latn-BA"/>
              </w:rPr>
              <w:t>mjere</w:t>
            </w:r>
            <w:r w:rsidRPr="00950EBC">
              <w:rPr>
                <w:rFonts w:asciiTheme="minorHAnsi" w:hAnsiTheme="minorHAnsi" w:cstheme="minorHAnsi"/>
                <w:sz w:val="16"/>
                <w:szCs w:val="16"/>
                <w:lang w:val="bs-Latn-BA"/>
              </w:rPr>
              <w:t xml:space="preserve"> </w:t>
            </w:r>
            <w:r w:rsidR="005368B3" w:rsidRPr="00950EBC">
              <w:rPr>
                <w:rFonts w:asciiTheme="minorHAnsi" w:hAnsiTheme="minorHAnsi" w:cstheme="minorHAnsi"/>
                <w:sz w:val="16"/>
                <w:szCs w:val="16"/>
                <w:lang w:val="bs-Latn-BA"/>
              </w:rPr>
              <w:t>podrazumijevaju</w:t>
            </w:r>
            <w:r w:rsidRPr="00950EBC">
              <w:rPr>
                <w:rFonts w:asciiTheme="minorHAnsi" w:hAnsiTheme="minorHAnsi" w:cstheme="minorHAnsi"/>
                <w:sz w:val="16"/>
                <w:szCs w:val="16"/>
                <w:lang w:val="bs-Latn-BA"/>
              </w:rPr>
              <w:t xml:space="preserve"> </w:t>
            </w:r>
            <w:r w:rsidR="005368B3" w:rsidRPr="00950EBC">
              <w:rPr>
                <w:rFonts w:asciiTheme="minorHAnsi" w:hAnsiTheme="minorHAnsi" w:cstheme="minorHAnsi"/>
                <w:sz w:val="16"/>
                <w:szCs w:val="16"/>
                <w:lang w:val="bs-Latn-BA"/>
              </w:rPr>
              <w:t>primjenu</w:t>
            </w:r>
            <w:r w:rsidRPr="00950EBC">
              <w:rPr>
                <w:rFonts w:asciiTheme="minorHAnsi" w:hAnsiTheme="minorHAnsi" w:cstheme="minorHAnsi"/>
                <w:sz w:val="16"/>
                <w:szCs w:val="16"/>
                <w:lang w:val="bs-Latn-BA"/>
              </w:rPr>
              <w:t xml:space="preserve"> </w:t>
            </w:r>
            <w:r w:rsidR="00FC1E14" w:rsidRPr="00950EBC">
              <w:rPr>
                <w:rFonts w:asciiTheme="minorHAnsi" w:hAnsiTheme="minorHAnsi" w:cstheme="minorHAnsi"/>
                <w:sz w:val="16"/>
                <w:szCs w:val="16"/>
                <w:lang w:val="bs-Latn-BA"/>
              </w:rPr>
              <w:t>tehničkih</w:t>
            </w:r>
            <w:r w:rsidR="00F25A79" w:rsidRPr="00950EBC">
              <w:rPr>
                <w:rFonts w:asciiTheme="minorHAnsi" w:hAnsiTheme="minorHAnsi" w:cstheme="minorHAnsi"/>
                <w:sz w:val="16"/>
                <w:szCs w:val="16"/>
                <w:lang w:val="bs-Latn-BA"/>
              </w:rPr>
              <w:t xml:space="preserve">, ergonomskih, zdravstvenih, obrazovnih, socijalnih, organizacionih i drugih mjera i sredstava za otklanjanje rizika od povređivanja i </w:t>
            </w:r>
            <w:r w:rsidR="00FC1E14" w:rsidRPr="00950EBC">
              <w:rPr>
                <w:rFonts w:asciiTheme="minorHAnsi" w:hAnsiTheme="minorHAnsi" w:cstheme="minorHAnsi"/>
                <w:sz w:val="16"/>
                <w:szCs w:val="16"/>
                <w:lang w:val="bs-Latn-BA"/>
              </w:rPr>
              <w:t>oštećenja</w:t>
            </w:r>
            <w:r w:rsidR="00F25A79" w:rsidRPr="00950EBC">
              <w:rPr>
                <w:rFonts w:asciiTheme="minorHAnsi" w:hAnsiTheme="minorHAnsi" w:cstheme="minorHAnsi"/>
                <w:sz w:val="16"/>
                <w:szCs w:val="16"/>
                <w:lang w:val="bs-Latn-BA"/>
              </w:rPr>
              <w:t xml:space="preserve"> zdravlja radnika </w:t>
            </w:r>
            <w:r w:rsidR="00CB36CE" w:rsidRPr="00950EBC">
              <w:rPr>
                <w:rFonts w:asciiTheme="minorHAnsi" w:hAnsiTheme="minorHAnsi" w:cstheme="minorHAnsi"/>
                <w:sz w:val="16"/>
                <w:szCs w:val="16"/>
                <w:lang w:val="bs-Latn-BA"/>
              </w:rPr>
              <w:t xml:space="preserve">ili </w:t>
            </w:r>
            <w:r w:rsidR="00F25A79" w:rsidRPr="00950EBC">
              <w:rPr>
                <w:rFonts w:asciiTheme="minorHAnsi" w:hAnsiTheme="minorHAnsi" w:cstheme="minorHAnsi"/>
                <w:sz w:val="16"/>
                <w:szCs w:val="16"/>
                <w:lang w:val="bs-Latn-BA"/>
              </w:rPr>
              <w:t xml:space="preserve">njihovog svođenja na najmanju </w:t>
            </w:r>
            <w:r w:rsidR="00FC1E14" w:rsidRPr="00950EBC">
              <w:rPr>
                <w:rFonts w:asciiTheme="minorHAnsi" w:hAnsiTheme="minorHAnsi" w:cstheme="minorHAnsi"/>
                <w:sz w:val="16"/>
                <w:szCs w:val="16"/>
                <w:lang w:val="bs-Latn-BA"/>
              </w:rPr>
              <w:t>moguću</w:t>
            </w:r>
            <w:r w:rsidR="00F25A79" w:rsidRPr="00950EBC">
              <w:rPr>
                <w:rFonts w:asciiTheme="minorHAnsi" w:hAnsiTheme="minorHAnsi" w:cstheme="minorHAnsi"/>
                <w:sz w:val="16"/>
                <w:szCs w:val="16"/>
                <w:lang w:val="bs-Latn-BA"/>
              </w:rPr>
              <w:t xml:space="preserve"> mjeru u</w:t>
            </w:r>
            <w:r w:rsidRPr="00950EBC">
              <w:rPr>
                <w:rFonts w:asciiTheme="minorHAnsi" w:hAnsiTheme="minorHAnsi" w:cstheme="minorHAnsi"/>
                <w:sz w:val="16"/>
                <w:szCs w:val="16"/>
                <w:lang w:val="bs-Latn-BA"/>
              </w:rPr>
              <w:t>:</w:t>
            </w:r>
          </w:p>
          <w:p w14:paraId="4FC8F101" w14:textId="77777777" w:rsidR="00B200D5" w:rsidRPr="00950EBC" w:rsidRDefault="00F25A79" w:rsidP="00F25A79">
            <w:pPr>
              <w:numPr>
                <w:ilvl w:val="0"/>
                <w:numId w:val="27"/>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projektovanju, izgradnji, </w:t>
            </w:r>
            <w:r w:rsidR="00FC1E14" w:rsidRPr="00950EBC">
              <w:rPr>
                <w:rFonts w:asciiTheme="minorHAnsi" w:hAnsiTheme="minorHAnsi" w:cstheme="minorHAnsi"/>
                <w:sz w:val="16"/>
                <w:szCs w:val="16"/>
                <w:lang w:val="bs-Latn-BA"/>
              </w:rPr>
              <w:t>korištenju</w:t>
            </w:r>
            <w:r w:rsidRPr="00950EBC">
              <w:rPr>
                <w:rFonts w:asciiTheme="minorHAnsi" w:hAnsiTheme="minorHAnsi" w:cstheme="minorHAnsi"/>
                <w:sz w:val="16"/>
                <w:szCs w:val="16"/>
                <w:lang w:val="bs-Latn-BA"/>
              </w:rPr>
              <w:t xml:space="preserve"> i </w:t>
            </w:r>
            <w:r w:rsidR="00FC1E14" w:rsidRPr="00950EBC">
              <w:rPr>
                <w:rFonts w:asciiTheme="minorHAnsi" w:hAnsiTheme="minorHAnsi" w:cstheme="minorHAnsi"/>
                <w:sz w:val="16"/>
                <w:szCs w:val="16"/>
                <w:lang w:val="bs-Latn-BA"/>
              </w:rPr>
              <w:t>održavanju</w:t>
            </w:r>
            <w:r w:rsidRPr="00950EBC">
              <w:rPr>
                <w:rFonts w:asciiTheme="minorHAnsi" w:hAnsiTheme="minorHAnsi" w:cstheme="minorHAnsi"/>
                <w:sz w:val="16"/>
                <w:szCs w:val="16"/>
                <w:lang w:val="bs-Latn-BA"/>
              </w:rPr>
              <w:t xml:space="preserve"> objekata namijenjenih za radne i </w:t>
            </w:r>
            <w:r w:rsidR="00FC1E14" w:rsidRPr="00950EBC">
              <w:rPr>
                <w:rFonts w:asciiTheme="minorHAnsi" w:hAnsiTheme="minorHAnsi" w:cstheme="minorHAnsi"/>
                <w:sz w:val="16"/>
                <w:szCs w:val="16"/>
                <w:lang w:val="bs-Latn-BA"/>
              </w:rPr>
              <w:t>pomoćne</w:t>
            </w:r>
            <w:r w:rsidRPr="00950EBC">
              <w:rPr>
                <w:rFonts w:asciiTheme="minorHAnsi" w:hAnsiTheme="minorHAnsi" w:cstheme="minorHAnsi"/>
                <w:sz w:val="16"/>
                <w:szCs w:val="16"/>
                <w:lang w:val="bs-Latn-BA"/>
              </w:rPr>
              <w:t xml:space="preserve"> prostorije</w:t>
            </w:r>
            <w:r w:rsidR="00AD1DE2"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radi sigurnog odvijanja procesa rada</w:t>
            </w:r>
            <w:r w:rsidR="00B200D5" w:rsidRPr="00950EBC">
              <w:rPr>
                <w:rFonts w:asciiTheme="minorHAnsi" w:hAnsiTheme="minorHAnsi" w:cstheme="minorHAnsi"/>
                <w:sz w:val="16"/>
                <w:szCs w:val="16"/>
                <w:lang w:val="bs-Latn-BA"/>
              </w:rPr>
              <w:t>;</w:t>
            </w:r>
          </w:p>
          <w:p w14:paraId="6AD284A8" w14:textId="77777777" w:rsidR="00B200D5" w:rsidRPr="00950EBC" w:rsidRDefault="006F08B7" w:rsidP="006F08B7">
            <w:pPr>
              <w:numPr>
                <w:ilvl w:val="0"/>
                <w:numId w:val="27"/>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projektovanju, izgradnji, </w:t>
            </w:r>
            <w:r w:rsidR="00FC1E14" w:rsidRPr="00950EBC">
              <w:rPr>
                <w:rFonts w:asciiTheme="minorHAnsi" w:hAnsiTheme="minorHAnsi" w:cstheme="minorHAnsi"/>
                <w:sz w:val="16"/>
                <w:szCs w:val="16"/>
                <w:lang w:val="bs-Latn-BA"/>
              </w:rPr>
              <w:t>korištenju</w:t>
            </w:r>
            <w:r w:rsidRPr="00950EBC">
              <w:rPr>
                <w:rFonts w:asciiTheme="minorHAnsi" w:hAnsiTheme="minorHAnsi" w:cstheme="minorHAnsi"/>
                <w:sz w:val="16"/>
                <w:szCs w:val="16"/>
                <w:lang w:val="bs-Latn-BA"/>
              </w:rPr>
              <w:t xml:space="preserve"> i </w:t>
            </w:r>
            <w:r w:rsidR="00FC1E14" w:rsidRPr="00950EBC">
              <w:rPr>
                <w:rFonts w:asciiTheme="minorHAnsi" w:hAnsiTheme="minorHAnsi" w:cstheme="minorHAnsi"/>
                <w:sz w:val="16"/>
                <w:szCs w:val="16"/>
                <w:lang w:val="bs-Latn-BA"/>
              </w:rPr>
              <w:t>održavanju</w:t>
            </w:r>
            <w:r w:rsidRPr="00950EBC">
              <w:rPr>
                <w:rFonts w:asciiTheme="minorHAnsi" w:hAnsiTheme="minorHAnsi" w:cstheme="minorHAnsi"/>
                <w:sz w:val="16"/>
                <w:szCs w:val="16"/>
                <w:lang w:val="bs-Latn-BA"/>
              </w:rPr>
              <w:t xml:space="preserve"> </w:t>
            </w:r>
            <w:r w:rsidR="00FC1E14" w:rsidRPr="00950EBC">
              <w:rPr>
                <w:rFonts w:asciiTheme="minorHAnsi" w:hAnsiTheme="minorHAnsi" w:cstheme="minorHAnsi"/>
                <w:sz w:val="16"/>
                <w:szCs w:val="16"/>
                <w:lang w:val="bs-Latn-BA"/>
              </w:rPr>
              <w:t>tehnoloških</w:t>
            </w:r>
            <w:r w:rsidRPr="00950EBC">
              <w:rPr>
                <w:rFonts w:asciiTheme="minorHAnsi" w:hAnsiTheme="minorHAnsi" w:cstheme="minorHAnsi"/>
                <w:sz w:val="16"/>
                <w:szCs w:val="16"/>
                <w:lang w:val="bs-Latn-BA"/>
              </w:rPr>
              <w:t xml:space="preserve"> procesa rada sa svom </w:t>
            </w:r>
            <w:r w:rsidR="00FC1E14" w:rsidRPr="00950EBC">
              <w:rPr>
                <w:rFonts w:asciiTheme="minorHAnsi" w:hAnsiTheme="minorHAnsi" w:cstheme="minorHAnsi"/>
                <w:sz w:val="16"/>
                <w:szCs w:val="16"/>
                <w:lang w:val="bs-Latn-BA"/>
              </w:rPr>
              <w:t>pripadajućom</w:t>
            </w:r>
            <w:r w:rsidRPr="00950EBC">
              <w:rPr>
                <w:rFonts w:asciiTheme="minorHAnsi" w:hAnsiTheme="minorHAnsi" w:cstheme="minorHAnsi"/>
                <w:sz w:val="16"/>
                <w:szCs w:val="16"/>
                <w:lang w:val="bs-Latn-BA"/>
              </w:rPr>
              <w:t xml:space="preserve"> opremom za rad</w:t>
            </w:r>
            <w:r w:rsidR="00B200D5" w:rsidRPr="00950EBC">
              <w:rPr>
                <w:rFonts w:asciiTheme="minorHAnsi" w:hAnsiTheme="minorHAnsi" w:cstheme="minorHAnsi"/>
                <w:sz w:val="16"/>
                <w:szCs w:val="16"/>
                <w:lang w:val="bs-Latn-BA"/>
              </w:rPr>
              <w:t>;</w:t>
            </w:r>
          </w:p>
          <w:p w14:paraId="2938244F" w14:textId="77777777" w:rsidR="00B200D5" w:rsidRPr="00950EBC" w:rsidRDefault="00127404" w:rsidP="00127404">
            <w:pPr>
              <w:numPr>
                <w:ilvl w:val="0"/>
                <w:numId w:val="27"/>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projektovanju, izradi, </w:t>
            </w:r>
            <w:r w:rsidR="00FC1E14" w:rsidRPr="00950EBC">
              <w:rPr>
                <w:rFonts w:asciiTheme="minorHAnsi" w:hAnsiTheme="minorHAnsi" w:cstheme="minorHAnsi"/>
                <w:sz w:val="16"/>
                <w:szCs w:val="16"/>
                <w:lang w:val="bs-Latn-BA"/>
              </w:rPr>
              <w:t>korištenju</w:t>
            </w:r>
            <w:r w:rsidRPr="00950EBC">
              <w:rPr>
                <w:rFonts w:asciiTheme="minorHAnsi" w:hAnsiTheme="minorHAnsi" w:cstheme="minorHAnsi"/>
                <w:sz w:val="16"/>
                <w:szCs w:val="16"/>
                <w:lang w:val="bs-Latn-BA"/>
              </w:rPr>
              <w:t xml:space="preserve"> i </w:t>
            </w:r>
            <w:r w:rsidR="00FC1E14" w:rsidRPr="00950EBC">
              <w:rPr>
                <w:rFonts w:asciiTheme="minorHAnsi" w:hAnsiTheme="minorHAnsi" w:cstheme="minorHAnsi"/>
                <w:sz w:val="16"/>
                <w:szCs w:val="16"/>
                <w:lang w:val="bs-Latn-BA"/>
              </w:rPr>
              <w:t>održavanju</w:t>
            </w:r>
            <w:r w:rsidRPr="00950EBC">
              <w:rPr>
                <w:rFonts w:asciiTheme="minorHAnsi" w:hAnsiTheme="minorHAnsi" w:cstheme="minorHAnsi"/>
                <w:sz w:val="16"/>
                <w:szCs w:val="16"/>
                <w:lang w:val="bs-Latn-BA"/>
              </w:rPr>
              <w:t xml:space="preserve"> opreme za rad, konstrukcija i objekata za kolektivnu </w:t>
            </w:r>
            <w:r w:rsidR="00FC1E14" w:rsidRPr="00950EBC">
              <w:rPr>
                <w:rFonts w:asciiTheme="minorHAnsi" w:hAnsiTheme="minorHAnsi" w:cstheme="minorHAnsi"/>
                <w:sz w:val="16"/>
                <w:szCs w:val="16"/>
                <w:lang w:val="bs-Latn-BA"/>
              </w:rPr>
              <w:t>zaštitu</w:t>
            </w:r>
            <w:r w:rsidRPr="00950EBC">
              <w:rPr>
                <w:rFonts w:asciiTheme="minorHAnsi" w:hAnsiTheme="minorHAnsi" w:cstheme="minorHAnsi"/>
                <w:sz w:val="16"/>
                <w:szCs w:val="16"/>
                <w:lang w:val="bs-Latn-BA"/>
              </w:rPr>
              <w:t xml:space="preserve"> i zdravlje na radu, </w:t>
            </w:r>
            <w:r w:rsidR="00FC1E14" w:rsidRPr="00950EBC">
              <w:rPr>
                <w:rFonts w:asciiTheme="minorHAnsi" w:hAnsiTheme="minorHAnsi" w:cstheme="minorHAnsi"/>
                <w:sz w:val="16"/>
                <w:szCs w:val="16"/>
                <w:lang w:val="bs-Latn-BA"/>
              </w:rPr>
              <w:t>pomoćnih</w:t>
            </w:r>
            <w:r w:rsidRPr="00950EBC">
              <w:rPr>
                <w:rFonts w:asciiTheme="minorHAnsi" w:hAnsiTheme="minorHAnsi" w:cstheme="minorHAnsi"/>
                <w:sz w:val="16"/>
                <w:szCs w:val="16"/>
                <w:lang w:val="bs-Latn-BA"/>
              </w:rPr>
              <w:t xml:space="preserve"> konstrukcija i objekata</w:t>
            </w:r>
            <w:r w:rsidR="00B200D5" w:rsidRPr="00950EBC">
              <w:rPr>
                <w:rFonts w:asciiTheme="minorHAnsi" w:hAnsiTheme="minorHAnsi" w:cstheme="minorHAnsi"/>
                <w:sz w:val="16"/>
                <w:szCs w:val="16"/>
                <w:lang w:val="bs-Latn-BA"/>
              </w:rPr>
              <w:t>;</w:t>
            </w:r>
          </w:p>
          <w:p w14:paraId="69D5A72A" w14:textId="77777777" w:rsidR="00B200D5" w:rsidRPr="00950EBC" w:rsidRDefault="00127404" w:rsidP="00127404">
            <w:pPr>
              <w:numPr>
                <w:ilvl w:val="0"/>
                <w:numId w:val="27"/>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projektovanju, proizvodnji i </w:t>
            </w:r>
            <w:r w:rsidR="00FC1E14" w:rsidRPr="00950EBC">
              <w:rPr>
                <w:rFonts w:asciiTheme="minorHAnsi" w:hAnsiTheme="minorHAnsi" w:cstheme="minorHAnsi"/>
                <w:sz w:val="16"/>
                <w:szCs w:val="16"/>
                <w:lang w:val="bs-Latn-BA"/>
              </w:rPr>
              <w:t>korištenju</w:t>
            </w:r>
            <w:r w:rsidRPr="00950EBC">
              <w:rPr>
                <w:rFonts w:asciiTheme="minorHAnsi" w:hAnsiTheme="minorHAnsi" w:cstheme="minorHAnsi"/>
                <w:sz w:val="16"/>
                <w:szCs w:val="16"/>
                <w:lang w:val="bs-Latn-BA"/>
              </w:rPr>
              <w:t xml:space="preserve"> opreme za </w:t>
            </w:r>
            <w:r w:rsidR="00FC1E14" w:rsidRPr="00950EBC">
              <w:rPr>
                <w:rFonts w:asciiTheme="minorHAnsi" w:hAnsiTheme="minorHAnsi" w:cstheme="minorHAnsi"/>
                <w:sz w:val="16"/>
                <w:szCs w:val="16"/>
                <w:lang w:val="bs-Latn-BA"/>
              </w:rPr>
              <w:t>ličnu</w:t>
            </w:r>
            <w:r w:rsidRPr="00950EBC">
              <w:rPr>
                <w:rFonts w:asciiTheme="minorHAnsi" w:hAnsiTheme="minorHAnsi" w:cstheme="minorHAnsi"/>
                <w:sz w:val="16"/>
                <w:szCs w:val="16"/>
                <w:lang w:val="bs-Latn-BA"/>
              </w:rPr>
              <w:t xml:space="preserve"> sigurnost na radu</w:t>
            </w:r>
            <w:r w:rsidR="00B200D5" w:rsidRPr="00950EBC">
              <w:rPr>
                <w:rFonts w:asciiTheme="minorHAnsi" w:hAnsiTheme="minorHAnsi" w:cstheme="minorHAnsi"/>
                <w:sz w:val="16"/>
                <w:szCs w:val="16"/>
                <w:lang w:val="bs-Latn-BA"/>
              </w:rPr>
              <w:t>;</w:t>
            </w:r>
          </w:p>
          <w:p w14:paraId="447AE680" w14:textId="77777777" w:rsidR="00B200D5" w:rsidRPr="00950EBC" w:rsidRDefault="00127404" w:rsidP="00127404">
            <w:pPr>
              <w:numPr>
                <w:ilvl w:val="0"/>
                <w:numId w:val="27"/>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proizvodnji, pakovanju, prevozu, </w:t>
            </w:r>
            <w:r w:rsidR="00FC1E14" w:rsidRPr="00950EBC">
              <w:rPr>
                <w:rFonts w:asciiTheme="minorHAnsi" w:hAnsiTheme="minorHAnsi" w:cstheme="minorHAnsi"/>
                <w:sz w:val="16"/>
                <w:szCs w:val="16"/>
                <w:lang w:val="bs-Latn-BA"/>
              </w:rPr>
              <w:t>skladištenju</w:t>
            </w:r>
            <w:r w:rsidRPr="00950EBC">
              <w:rPr>
                <w:rFonts w:asciiTheme="minorHAnsi" w:hAnsiTheme="minorHAnsi" w:cstheme="minorHAnsi"/>
                <w:sz w:val="16"/>
                <w:szCs w:val="16"/>
                <w:lang w:val="bs-Latn-BA"/>
              </w:rPr>
              <w:t xml:space="preserve">, upotrebi i </w:t>
            </w:r>
            <w:r w:rsidR="00FC1E14" w:rsidRPr="00950EBC">
              <w:rPr>
                <w:rFonts w:asciiTheme="minorHAnsi" w:hAnsiTheme="minorHAnsi" w:cstheme="minorHAnsi"/>
                <w:sz w:val="16"/>
                <w:szCs w:val="16"/>
                <w:lang w:val="bs-Latn-BA"/>
              </w:rPr>
              <w:t>uništavanju</w:t>
            </w:r>
            <w:r w:rsidRPr="00950EBC">
              <w:rPr>
                <w:rFonts w:asciiTheme="minorHAnsi" w:hAnsiTheme="minorHAnsi" w:cstheme="minorHAnsi"/>
                <w:sz w:val="16"/>
                <w:szCs w:val="16"/>
                <w:lang w:val="bs-Latn-BA"/>
              </w:rPr>
              <w:t xml:space="preserve"> opasnih materija</w:t>
            </w:r>
            <w:r w:rsidR="00B200D5" w:rsidRPr="00950EBC">
              <w:rPr>
                <w:rFonts w:asciiTheme="minorHAnsi" w:hAnsiTheme="minorHAnsi" w:cstheme="minorHAnsi"/>
                <w:sz w:val="16"/>
                <w:szCs w:val="16"/>
                <w:lang w:val="bs-Latn-BA"/>
              </w:rPr>
              <w:t>;</w:t>
            </w:r>
          </w:p>
          <w:p w14:paraId="39E99A16" w14:textId="77777777" w:rsidR="00B200D5" w:rsidRPr="00950EBC" w:rsidRDefault="00246FA2" w:rsidP="00246FA2">
            <w:pPr>
              <w:numPr>
                <w:ilvl w:val="0"/>
                <w:numId w:val="27"/>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obrazovanju, odgoju i osposobljavanju u oblasti sigurnosti i </w:t>
            </w:r>
            <w:r w:rsidR="00FC1E14"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w:t>
            </w:r>
          </w:p>
        </w:tc>
      </w:tr>
      <w:tr w:rsidR="00B200D5" w:rsidRPr="00366DA8" w14:paraId="625790E9" w14:textId="77777777" w:rsidTr="0000794B">
        <w:tc>
          <w:tcPr>
            <w:tcW w:w="659" w:type="pct"/>
            <w:tcBorders>
              <w:top w:val="single" w:sz="4" w:space="0" w:color="BFBFBF"/>
              <w:left w:val="single" w:sz="4" w:space="0" w:color="BFBFBF"/>
              <w:bottom w:val="single" w:sz="4" w:space="0" w:color="BFBFBF"/>
              <w:right w:val="single" w:sz="4" w:space="0" w:color="BFBFBF"/>
            </w:tcBorders>
            <w:hideMark/>
          </w:tcPr>
          <w:p w14:paraId="29E380B8" w14:textId="77777777" w:rsidR="00B200D5" w:rsidRPr="00950EBC" w:rsidRDefault="000A4B17" w:rsidP="00205F34">
            <w:pPr>
              <w:ind w:right="144"/>
              <w:jc w:val="center"/>
              <w:rPr>
                <w:rFonts w:asciiTheme="minorHAnsi" w:hAnsiTheme="minorHAnsi" w:cstheme="minorHAnsi"/>
                <w:bCs/>
                <w:iCs/>
                <w:sz w:val="16"/>
                <w:szCs w:val="16"/>
                <w:lang w:val="bs-Latn-BA"/>
              </w:rPr>
            </w:pPr>
            <w:r w:rsidRPr="00950EBC">
              <w:rPr>
                <w:rFonts w:asciiTheme="minorHAnsi" w:hAnsiTheme="minorHAnsi" w:cstheme="minorHAnsi"/>
                <w:color w:val="336699"/>
                <w:sz w:val="16"/>
                <w:szCs w:val="16"/>
                <w:lang w:val="bs-Latn-BA"/>
              </w:rPr>
              <w:t>Dužnosti</w:t>
            </w:r>
            <w:r w:rsidR="00B200D5" w:rsidRPr="00950EBC">
              <w:rPr>
                <w:rFonts w:asciiTheme="minorHAnsi" w:hAnsiTheme="minorHAnsi" w:cstheme="minorHAnsi"/>
                <w:color w:val="336699"/>
                <w:sz w:val="16"/>
                <w:szCs w:val="16"/>
                <w:lang w:val="bs-Latn-BA"/>
              </w:rPr>
              <w:t xml:space="preserve"> </w:t>
            </w:r>
            <w:r w:rsidR="0049296A" w:rsidRPr="00950EBC">
              <w:rPr>
                <w:rFonts w:asciiTheme="minorHAnsi" w:hAnsiTheme="minorHAnsi" w:cstheme="minorHAnsi"/>
                <w:color w:val="336699"/>
                <w:sz w:val="16"/>
                <w:szCs w:val="16"/>
                <w:lang w:val="bs-Latn-BA"/>
              </w:rPr>
              <w:t>radnika</w:t>
            </w:r>
          </w:p>
        </w:tc>
        <w:tc>
          <w:tcPr>
            <w:tcW w:w="1449" w:type="pct"/>
            <w:tcBorders>
              <w:top w:val="single" w:sz="4" w:space="0" w:color="BFBFBF"/>
              <w:left w:val="single" w:sz="4" w:space="0" w:color="BFBFBF"/>
              <w:bottom w:val="single" w:sz="4" w:space="0" w:color="BFBFBF"/>
              <w:right w:val="single" w:sz="4" w:space="0" w:color="BFBFBF"/>
            </w:tcBorders>
          </w:tcPr>
          <w:p w14:paraId="17CDCD71" w14:textId="77777777" w:rsidR="00B200D5" w:rsidRPr="00950EBC" w:rsidRDefault="00F47D4D"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Radnik je dužan da</w:t>
            </w:r>
            <w:r w:rsidR="00B200D5" w:rsidRPr="00950EBC">
              <w:rPr>
                <w:rFonts w:asciiTheme="minorHAnsi" w:hAnsiTheme="minorHAnsi" w:cstheme="minorHAnsi"/>
                <w:sz w:val="16"/>
                <w:szCs w:val="16"/>
                <w:lang w:val="bs-Latn-BA"/>
              </w:rPr>
              <w:t>:</w:t>
            </w:r>
          </w:p>
          <w:p w14:paraId="4D4F1D2D" w14:textId="77777777" w:rsidR="00B200D5" w:rsidRPr="00950EBC" w:rsidRDefault="00F47D4D" w:rsidP="00F47D4D">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se pridržava utvrđenih mjera </w:t>
            </w:r>
            <w:r w:rsidR="00FC1E14"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na radu</w:t>
            </w:r>
            <w:r w:rsidR="00B200D5" w:rsidRPr="00950EBC">
              <w:rPr>
                <w:rFonts w:asciiTheme="minorHAnsi" w:hAnsiTheme="minorHAnsi" w:cstheme="minorHAnsi"/>
                <w:sz w:val="16"/>
                <w:szCs w:val="16"/>
                <w:lang w:val="bs-Latn-BA"/>
              </w:rPr>
              <w:t>;</w:t>
            </w:r>
          </w:p>
          <w:p w14:paraId="6F1F18DE" w14:textId="77777777" w:rsidR="00B200D5" w:rsidRPr="00950EBC" w:rsidRDefault="00F47D4D" w:rsidP="00F47D4D">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koristi sredstva rada i opremu po uputstvu </w:t>
            </w:r>
            <w:r w:rsidR="00FC1E14" w:rsidRPr="00950EBC">
              <w:rPr>
                <w:rFonts w:asciiTheme="minorHAnsi" w:hAnsiTheme="minorHAnsi" w:cstheme="minorHAnsi"/>
                <w:sz w:val="16"/>
                <w:szCs w:val="16"/>
                <w:lang w:val="bs-Latn-BA"/>
              </w:rPr>
              <w:t>proizvođača</w:t>
            </w:r>
            <w:r w:rsidRPr="00950EBC">
              <w:rPr>
                <w:rFonts w:asciiTheme="minorHAnsi" w:hAnsiTheme="minorHAnsi" w:cstheme="minorHAnsi"/>
                <w:sz w:val="16"/>
                <w:szCs w:val="16"/>
                <w:lang w:val="bs-Latn-BA"/>
              </w:rPr>
              <w:t xml:space="preserve"> i uputstvu za bezbjedan rad</w:t>
            </w:r>
            <w:r w:rsidR="00B200D5" w:rsidRPr="00950EBC">
              <w:rPr>
                <w:rFonts w:asciiTheme="minorHAnsi" w:hAnsiTheme="minorHAnsi" w:cstheme="minorHAnsi"/>
                <w:sz w:val="16"/>
                <w:szCs w:val="16"/>
                <w:lang w:val="bs-Latn-BA"/>
              </w:rPr>
              <w:t>;</w:t>
            </w:r>
          </w:p>
          <w:p w14:paraId="1709EE78" w14:textId="77777777" w:rsidR="00B200D5" w:rsidRPr="00950EBC" w:rsidRDefault="00F47D4D" w:rsidP="00F47D4D">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namjenski koristi sredstva </w:t>
            </w:r>
            <w:r w:rsidR="00FC1E14" w:rsidRPr="00950EBC">
              <w:rPr>
                <w:rFonts w:asciiTheme="minorHAnsi" w:hAnsiTheme="minorHAnsi" w:cstheme="minorHAnsi"/>
                <w:sz w:val="16"/>
                <w:szCs w:val="16"/>
                <w:lang w:val="bs-Latn-BA"/>
              </w:rPr>
              <w:t>lične</w:t>
            </w:r>
            <w:r w:rsidRPr="00950EBC">
              <w:rPr>
                <w:rFonts w:asciiTheme="minorHAnsi" w:hAnsiTheme="minorHAnsi" w:cstheme="minorHAnsi"/>
                <w:sz w:val="16"/>
                <w:szCs w:val="16"/>
                <w:lang w:val="bs-Latn-BA"/>
              </w:rPr>
              <w:t xml:space="preserve"> </w:t>
            </w:r>
            <w:r w:rsidR="00FC1E14"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i da ih </w:t>
            </w:r>
            <w:r w:rsidR="00FC1E14" w:rsidRPr="00950EBC">
              <w:rPr>
                <w:rFonts w:asciiTheme="minorHAnsi" w:hAnsiTheme="minorHAnsi" w:cstheme="minorHAnsi"/>
                <w:sz w:val="16"/>
                <w:szCs w:val="16"/>
                <w:lang w:val="bs-Latn-BA"/>
              </w:rPr>
              <w:t>održava</w:t>
            </w:r>
            <w:r w:rsidRPr="00950EBC">
              <w:rPr>
                <w:rFonts w:asciiTheme="minorHAnsi" w:hAnsiTheme="minorHAnsi" w:cstheme="minorHAnsi"/>
                <w:sz w:val="16"/>
                <w:szCs w:val="16"/>
                <w:lang w:val="bs-Latn-BA"/>
              </w:rPr>
              <w:t xml:space="preserve"> u ispravnom stanju</w:t>
            </w:r>
            <w:r w:rsidR="00B200D5" w:rsidRPr="00950EBC">
              <w:rPr>
                <w:rFonts w:asciiTheme="minorHAnsi" w:hAnsiTheme="minorHAnsi" w:cstheme="minorHAnsi"/>
                <w:sz w:val="16"/>
                <w:szCs w:val="16"/>
                <w:lang w:val="bs-Latn-BA"/>
              </w:rPr>
              <w:t>;</w:t>
            </w:r>
          </w:p>
          <w:p w14:paraId="730E21C5" w14:textId="77777777" w:rsidR="00B200D5" w:rsidRPr="00950EBC" w:rsidRDefault="00F47D4D" w:rsidP="00F47D4D">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da obavi ljekarski pregled radi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raspoređivanja na radno mjesto sa posebnim uslovima rada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na koji ga upućuje poslodavac</w:t>
            </w:r>
            <w:r w:rsidR="00B200D5" w:rsidRPr="00950EBC">
              <w:rPr>
                <w:rFonts w:asciiTheme="minorHAnsi" w:hAnsiTheme="minorHAnsi" w:cstheme="minorHAnsi"/>
                <w:sz w:val="16"/>
                <w:szCs w:val="16"/>
                <w:lang w:val="bs-Latn-BA"/>
              </w:rPr>
              <w:t>;</w:t>
            </w:r>
          </w:p>
          <w:p w14:paraId="00327AE8" w14:textId="77777777" w:rsidR="00B200D5" w:rsidRPr="00950EBC" w:rsidRDefault="00F47D4D" w:rsidP="001339A4">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obavijesti poslodavca</w:t>
            </w:r>
            <w:r w:rsidR="00B200D5" w:rsidRPr="00950EBC">
              <w:rPr>
                <w:rFonts w:asciiTheme="minorHAnsi" w:hAnsiTheme="minorHAnsi" w:cstheme="minorHAnsi"/>
                <w:sz w:val="16"/>
                <w:szCs w:val="16"/>
                <w:lang w:val="bs-Latn-BA"/>
              </w:rPr>
              <w:t xml:space="preserve"> </w:t>
            </w:r>
            <w:r w:rsidR="001339A4" w:rsidRPr="00950EBC">
              <w:rPr>
                <w:rFonts w:asciiTheme="minorHAnsi" w:hAnsiTheme="minorHAnsi" w:cstheme="minorHAnsi"/>
                <w:sz w:val="16"/>
                <w:szCs w:val="16"/>
                <w:lang w:val="bs-Latn-BA"/>
              </w:rPr>
              <w:t>ako</w:t>
            </w:r>
            <w:r w:rsidR="00B200D5" w:rsidRPr="00950EBC">
              <w:rPr>
                <w:rFonts w:asciiTheme="minorHAnsi" w:hAnsiTheme="minorHAnsi" w:cstheme="minorHAnsi"/>
                <w:sz w:val="16"/>
                <w:szCs w:val="16"/>
                <w:lang w:val="bs-Latn-BA"/>
              </w:rPr>
              <w:t xml:space="preserve"> </w:t>
            </w:r>
            <w:r w:rsidR="001339A4" w:rsidRPr="00950EBC">
              <w:rPr>
                <w:rFonts w:asciiTheme="minorHAnsi" w:hAnsiTheme="minorHAnsi" w:cstheme="minorHAnsi"/>
                <w:sz w:val="16"/>
                <w:szCs w:val="16"/>
                <w:lang w:val="bs-Latn-BA"/>
              </w:rPr>
              <w:t xml:space="preserve">boluje od bolesti koja se bez njegovog </w:t>
            </w:r>
            <w:r w:rsidR="00FC1E14" w:rsidRPr="00950EBC">
              <w:rPr>
                <w:rFonts w:asciiTheme="minorHAnsi" w:hAnsiTheme="minorHAnsi" w:cstheme="minorHAnsi"/>
                <w:sz w:val="16"/>
                <w:szCs w:val="16"/>
                <w:lang w:val="bs-Latn-BA"/>
              </w:rPr>
              <w:t>obavještenja</w:t>
            </w:r>
            <w:r w:rsidR="001339A4" w:rsidRPr="00950EBC">
              <w:rPr>
                <w:rFonts w:asciiTheme="minorHAnsi" w:hAnsiTheme="minorHAnsi" w:cstheme="minorHAnsi"/>
                <w:sz w:val="16"/>
                <w:szCs w:val="16"/>
                <w:lang w:val="bs-Latn-BA"/>
              </w:rPr>
              <w:t xml:space="preserve"> ne </w:t>
            </w:r>
            <w:r w:rsidR="00FC1E14" w:rsidRPr="00950EBC">
              <w:rPr>
                <w:rFonts w:asciiTheme="minorHAnsi" w:hAnsiTheme="minorHAnsi" w:cstheme="minorHAnsi"/>
                <w:sz w:val="16"/>
                <w:szCs w:val="16"/>
                <w:lang w:val="bs-Latn-BA"/>
              </w:rPr>
              <w:t>može</w:t>
            </w:r>
            <w:r w:rsidR="001339A4" w:rsidRPr="00950EBC">
              <w:rPr>
                <w:rFonts w:asciiTheme="minorHAnsi" w:hAnsiTheme="minorHAnsi" w:cstheme="minorHAnsi"/>
                <w:sz w:val="16"/>
                <w:szCs w:val="16"/>
                <w:lang w:val="bs-Latn-BA"/>
              </w:rPr>
              <w:t xml:space="preserve"> utvrditi ljekarskim pregledom ili ima takve </w:t>
            </w:r>
            <w:r w:rsidR="00FC1E14" w:rsidRPr="00950EBC">
              <w:rPr>
                <w:rFonts w:asciiTheme="minorHAnsi" w:hAnsiTheme="minorHAnsi" w:cstheme="minorHAnsi"/>
                <w:sz w:val="16"/>
                <w:szCs w:val="16"/>
                <w:lang w:val="bs-Latn-BA"/>
              </w:rPr>
              <w:t>zdravstvene</w:t>
            </w:r>
            <w:r w:rsidR="001339A4" w:rsidRPr="00950EBC">
              <w:rPr>
                <w:rFonts w:asciiTheme="minorHAnsi" w:hAnsiTheme="minorHAnsi" w:cstheme="minorHAnsi"/>
                <w:sz w:val="16"/>
                <w:szCs w:val="16"/>
                <w:lang w:val="bs-Latn-BA"/>
              </w:rPr>
              <w:t xml:space="preserve"> nedostatke koji na određenom radnom mjestu mogu predstavljati opasnost za radnika ili okolinu</w:t>
            </w:r>
            <w:r w:rsidR="00B200D5" w:rsidRPr="00950EBC">
              <w:rPr>
                <w:rFonts w:asciiTheme="minorHAnsi" w:hAnsiTheme="minorHAnsi" w:cstheme="minorHAnsi"/>
                <w:sz w:val="16"/>
                <w:szCs w:val="16"/>
                <w:lang w:val="bs-Latn-BA"/>
              </w:rPr>
              <w:t>;</w:t>
            </w:r>
          </w:p>
          <w:p w14:paraId="2BA1BEF8" w14:textId="77777777" w:rsidR="00B200D5" w:rsidRPr="00950EBC" w:rsidRDefault="001339A4" w:rsidP="001339A4">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da se podvrgne provjeri da li je pod uticajem alkohola ili drugih kontroliranih tvari</w:t>
            </w:r>
            <w:r w:rsidR="00B200D5" w:rsidRPr="00950EBC">
              <w:rPr>
                <w:rFonts w:asciiTheme="minorHAnsi" w:hAnsiTheme="minorHAnsi" w:cstheme="minorHAnsi"/>
                <w:sz w:val="16"/>
                <w:szCs w:val="16"/>
                <w:lang w:val="bs-Latn-BA"/>
              </w:rPr>
              <w:t>;</w:t>
            </w:r>
          </w:p>
          <w:p w14:paraId="7727FBC5" w14:textId="77777777" w:rsidR="00B200D5" w:rsidRPr="00950EBC" w:rsidRDefault="001339A4" w:rsidP="001339A4">
            <w:pPr>
              <w:pStyle w:val="ListParagraph"/>
              <w:numPr>
                <w:ilvl w:val="0"/>
                <w:numId w:val="13"/>
              </w:numPr>
              <w:ind w:left="519" w:hanging="274"/>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prijavi sve </w:t>
            </w:r>
            <w:r w:rsidR="00FC1E14" w:rsidRPr="00950EBC">
              <w:rPr>
                <w:rFonts w:asciiTheme="minorHAnsi" w:hAnsiTheme="minorHAnsi" w:cstheme="minorHAnsi"/>
                <w:sz w:val="16"/>
                <w:szCs w:val="16"/>
                <w:lang w:val="bs-Latn-BA"/>
              </w:rPr>
              <w:t>zapažene</w:t>
            </w:r>
            <w:r w:rsidRPr="00950EBC">
              <w:rPr>
                <w:rFonts w:asciiTheme="minorHAnsi" w:hAnsiTheme="minorHAnsi" w:cstheme="minorHAnsi"/>
                <w:sz w:val="16"/>
                <w:szCs w:val="16"/>
                <w:lang w:val="bs-Latn-BA"/>
              </w:rPr>
              <w:t xml:space="preserve"> nedostatke, kvarove ili druge pojave</w:t>
            </w:r>
            <w:r w:rsidR="00B200D5" w:rsidRPr="00950EBC">
              <w:rPr>
                <w:rFonts w:asciiTheme="minorHAnsi" w:hAnsiTheme="minorHAnsi" w:cstheme="minorHAnsi"/>
                <w:sz w:val="16"/>
                <w:szCs w:val="16"/>
                <w:lang w:val="bs-Latn-BA"/>
              </w:rPr>
              <w:t xml:space="preserve">. </w:t>
            </w:r>
          </w:p>
          <w:p w14:paraId="53F2AE53" w14:textId="77777777" w:rsidR="00B200D5" w:rsidRPr="00950EBC" w:rsidRDefault="00B200D5" w:rsidP="00205F34">
            <w:pPr>
              <w:jc w:val="both"/>
              <w:rPr>
                <w:rFonts w:asciiTheme="minorHAnsi" w:hAnsiTheme="minorHAnsi" w:cstheme="minorHAnsi"/>
                <w:sz w:val="16"/>
                <w:szCs w:val="16"/>
                <w:lang w:val="bs-Latn-BA"/>
              </w:rPr>
            </w:pPr>
          </w:p>
        </w:tc>
        <w:tc>
          <w:tcPr>
            <w:tcW w:w="1446" w:type="pct"/>
            <w:tcBorders>
              <w:top w:val="single" w:sz="4" w:space="0" w:color="BFBFBF"/>
              <w:left w:val="single" w:sz="4" w:space="0" w:color="BFBFBF"/>
              <w:bottom w:val="single" w:sz="4" w:space="0" w:color="BFBFBF"/>
              <w:right w:val="single" w:sz="4" w:space="0" w:color="BFBFBF"/>
            </w:tcBorders>
            <w:hideMark/>
          </w:tcPr>
          <w:p w14:paraId="20168670" w14:textId="77777777" w:rsidR="00B200D5" w:rsidRPr="00950EBC" w:rsidRDefault="0073710C"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Radnik je dužan da</w:t>
            </w:r>
            <w:r w:rsidR="00B200D5" w:rsidRPr="00950EBC">
              <w:rPr>
                <w:rFonts w:asciiTheme="minorHAnsi" w:hAnsiTheme="minorHAnsi" w:cstheme="minorHAnsi"/>
                <w:sz w:val="16"/>
                <w:szCs w:val="16"/>
                <w:lang w:val="bs-Latn-BA"/>
              </w:rPr>
              <w:t>:</w:t>
            </w:r>
          </w:p>
          <w:p w14:paraId="1B3039D3" w14:textId="77777777" w:rsidR="00B200D5" w:rsidRPr="00950EBC" w:rsidRDefault="0073710C" w:rsidP="0073710C">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se prije početka rada upozna sa mjerama zaštite i zdravlja na radu</w:t>
            </w:r>
            <w:r w:rsidR="00B200D5" w:rsidRPr="00950EBC">
              <w:rPr>
                <w:rFonts w:asciiTheme="minorHAnsi" w:hAnsiTheme="minorHAnsi" w:cstheme="minorHAnsi"/>
                <w:sz w:val="16"/>
                <w:szCs w:val="16"/>
                <w:lang w:val="bs-Latn-BA"/>
              </w:rPr>
              <w:t>;</w:t>
            </w:r>
          </w:p>
          <w:p w14:paraId="242723E7" w14:textId="77777777" w:rsidR="00B200D5" w:rsidRPr="00950EBC" w:rsidRDefault="0073710C" w:rsidP="0073710C">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kontroliše svoje zdravlje prema rizicima radnog mjesta</w:t>
            </w:r>
            <w:r w:rsidR="00B200D5" w:rsidRPr="00950EBC">
              <w:rPr>
                <w:rFonts w:asciiTheme="minorHAnsi" w:hAnsiTheme="minorHAnsi" w:cstheme="minorHAnsi"/>
                <w:sz w:val="16"/>
                <w:szCs w:val="16"/>
                <w:lang w:val="bs-Latn-BA"/>
              </w:rPr>
              <w:t>;</w:t>
            </w:r>
          </w:p>
          <w:p w14:paraId="0C991D01" w14:textId="77777777" w:rsidR="00B200D5" w:rsidRPr="00950EBC" w:rsidRDefault="0073710C" w:rsidP="0073710C">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obavi ljekarski pregled na koji ga upućuje poslodavac</w:t>
            </w:r>
            <w:r w:rsidR="00B200D5" w:rsidRPr="00950EBC">
              <w:rPr>
                <w:rFonts w:asciiTheme="minorHAnsi" w:hAnsiTheme="minorHAnsi" w:cstheme="minorHAnsi"/>
                <w:sz w:val="16"/>
                <w:szCs w:val="16"/>
                <w:lang w:val="bs-Latn-BA"/>
              </w:rPr>
              <w:t>;</w:t>
            </w:r>
          </w:p>
          <w:p w14:paraId="68FA58CC" w14:textId="77777777" w:rsidR="00B200D5" w:rsidRPr="00950EBC" w:rsidRDefault="00FB0507" w:rsidP="00205F34">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primijeni propisane mjere za </w:t>
            </w:r>
            <w:r w:rsidR="001E51CA" w:rsidRPr="00950EBC">
              <w:rPr>
                <w:rFonts w:asciiTheme="minorHAnsi" w:hAnsiTheme="minorHAnsi" w:cstheme="minorHAnsi"/>
                <w:sz w:val="16"/>
                <w:szCs w:val="16"/>
                <w:lang w:val="bs-Latn-BA"/>
              </w:rPr>
              <w:t>bezbjedan i zdrav rad</w:t>
            </w:r>
            <w:r w:rsidR="00B200D5" w:rsidRPr="00950EBC">
              <w:rPr>
                <w:rFonts w:asciiTheme="minorHAnsi" w:hAnsiTheme="minorHAnsi" w:cstheme="minorHAnsi"/>
                <w:sz w:val="16"/>
                <w:szCs w:val="16"/>
                <w:lang w:val="bs-Latn-BA"/>
              </w:rPr>
              <w:t>;</w:t>
            </w:r>
          </w:p>
          <w:p w14:paraId="672D751B" w14:textId="77777777" w:rsidR="00B200D5" w:rsidRPr="00950EBC" w:rsidRDefault="00FB0507" w:rsidP="00FB0507">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da namjenski koristi sredstva za rad i opasne materije</w:t>
            </w:r>
            <w:r w:rsidR="00B200D5" w:rsidRPr="00950EBC">
              <w:rPr>
                <w:rFonts w:asciiTheme="minorHAnsi" w:hAnsiTheme="minorHAnsi" w:cstheme="minorHAnsi"/>
                <w:sz w:val="16"/>
                <w:szCs w:val="16"/>
                <w:lang w:val="bs-Latn-BA"/>
              </w:rPr>
              <w:t>;</w:t>
            </w:r>
          </w:p>
          <w:p w14:paraId="55F27555" w14:textId="77777777" w:rsidR="00B200D5" w:rsidRPr="00950EBC" w:rsidRDefault="001E51CA" w:rsidP="001E51CA">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koristi propisana sredstva i opremu za ličnu zaštitu na radu i da sa njima pažljivo rukuje</w:t>
            </w:r>
            <w:r w:rsidR="00B200D5" w:rsidRPr="00950EBC">
              <w:rPr>
                <w:rFonts w:asciiTheme="minorHAnsi" w:hAnsiTheme="minorHAnsi" w:cstheme="minorHAnsi"/>
                <w:sz w:val="16"/>
                <w:szCs w:val="16"/>
                <w:lang w:val="bs-Latn-BA"/>
              </w:rPr>
              <w:t>,</w:t>
            </w:r>
          </w:p>
          <w:p w14:paraId="518C26A1" w14:textId="77777777" w:rsidR="00B200D5" w:rsidRPr="00950EBC" w:rsidRDefault="001E51CA" w:rsidP="001E51CA">
            <w:pPr>
              <w:pStyle w:val="ListParagraph"/>
              <w:numPr>
                <w:ilvl w:val="0"/>
                <w:numId w:val="14"/>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obavijesti poslodavca</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o nepravilnostima, štetnostima, opasnostima ili drugoj pojavi koja bi na radnom mjestu mogla da ugrozi njegovu zaštitu i zdravlje ili zaštitu i zdravlje drugih radnika</w:t>
            </w:r>
            <w:r w:rsidR="00B200D5" w:rsidRPr="00950EBC">
              <w:rPr>
                <w:rFonts w:asciiTheme="minorHAnsi" w:hAnsiTheme="minorHAnsi" w:cstheme="minorHAnsi"/>
                <w:sz w:val="16"/>
                <w:szCs w:val="16"/>
                <w:lang w:val="bs-Latn-BA"/>
              </w:rPr>
              <w:t>.</w:t>
            </w:r>
          </w:p>
        </w:tc>
        <w:tc>
          <w:tcPr>
            <w:tcW w:w="1446" w:type="pct"/>
            <w:tcBorders>
              <w:top w:val="single" w:sz="4" w:space="0" w:color="BFBFBF"/>
              <w:left w:val="single" w:sz="4" w:space="0" w:color="BFBFBF"/>
              <w:bottom w:val="single" w:sz="4" w:space="0" w:color="BFBFBF"/>
              <w:right w:val="single" w:sz="4" w:space="0" w:color="BFBFBF"/>
            </w:tcBorders>
          </w:tcPr>
          <w:p w14:paraId="08B2C5C9" w14:textId="77777777" w:rsidR="00B200D5" w:rsidRPr="00950EBC" w:rsidRDefault="00246FA2"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Radnik je dužan da</w:t>
            </w:r>
            <w:r w:rsidR="00B200D5" w:rsidRPr="00950EBC">
              <w:rPr>
                <w:rFonts w:asciiTheme="minorHAnsi" w:hAnsiTheme="minorHAnsi" w:cstheme="minorHAnsi"/>
                <w:sz w:val="16"/>
                <w:szCs w:val="16"/>
                <w:lang w:val="bs-Latn-BA"/>
              </w:rPr>
              <w:t>:</w:t>
            </w:r>
          </w:p>
          <w:p w14:paraId="4D5A5496" w14:textId="77777777" w:rsidR="00B200D5" w:rsidRPr="00950EBC" w:rsidRDefault="00FC1E14" w:rsidP="00246FA2">
            <w:pPr>
              <w:numPr>
                <w:ilvl w:val="0"/>
                <w:numId w:val="25"/>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kontroliše</w:t>
            </w:r>
            <w:r w:rsidR="00246FA2" w:rsidRPr="00950EBC">
              <w:rPr>
                <w:rFonts w:asciiTheme="minorHAnsi" w:hAnsiTheme="minorHAnsi" w:cstheme="minorHAnsi"/>
                <w:sz w:val="16"/>
                <w:szCs w:val="16"/>
                <w:lang w:val="bs-Latn-BA"/>
              </w:rPr>
              <w:t xml:space="preserve"> svoje zdravlje prema rizicima radnog mjesta</w:t>
            </w:r>
            <w:r w:rsidR="00B200D5" w:rsidRPr="00950EBC">
              <w:rPr>
                <w:rFonts w:asciiTheme="minorHAnsi" w:hAnsiTheme="minorHAnsi" w:cstheme="minorHAnsi"/>
                <w:sz w:val="16"/>
                <w:szCs w:val="16"/>
                <w:lang w:val="bs-Latn-BA"/>
              </w:rPr>
              <w:t>;</w:t>
            </w:r>
          </w:p>
          <w:p w14:paraId="1D6BCA8C" w14:textId="77777777" w:rsidR="00B200D5" w:rsidRPr="00950EBC" w:rsidRDefault="00246FA2" w:rsidP="00246FA2">
            <w:pPr>
              <w:numPr>
                <w:ilvl w:val="0"/>
                <w:numId w:val="25"/>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odazvati se na pregled na koji ga uputi poslodavac</w:t>
            </w:r>
            <w:r w:rsidR="00B200D5" w:rsidRPr="00950EBC">
              <w:rPr>
                <w:rFonts w:asciiTheme="minorHAnsi" w:hAnsiTheme="minorHAnsi" w:cstheme="minorHAnsi"/>
                <w:sz w:val="16"/>
                <w:szCs w:val="16"/>
                <w:lang w:val="bs-Latn-BA"/>
              </w:rPr>
              <w:t>;</w:t>
            </w:r>
          </w:p>
          <w:p w14:paraId="4B461E59" w14:textId="77777777" w:rsidR="00B200D5" w:rsidRPr="00950EBC" w:rsidRDefault="00246FA2" w:rsidP="00246FA2">
            <w:pPr>
              <w:numPr>
                <w:ilvl w:val="0"/>
                <w:numId w:val="25"/>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da se podvrgne provjeri da li je pod uticajem alkohola ili drugih kontroliranih tvari</w:t>
            </w:r>
            <w:r w:rsidR="00B200D5" w:rsidRPr="00950EBC">
              <w:rPr>
                <w:rFonts w:asciiTheme="minorHAnsi" w:hAnsiTheme="minorHAnsi" w:cstheme="minorHAnsi"/>
                <w:sz w:val="16"/>
                <w:szCs w:val="16"/>
                <w:lang w:val="bs-Latn-BA"/>
              </w:rPr>
              <w:t>;</w:t>
            </w:r>
          </w:p>
          <w:p w14:paraId="5C070CBB" w14:textId="77777777" w:rsidR="00B200D5" w:rsidRPr="00950EBC" w:rsidRDefault="00217BCB" w:rsidP="00205F34">
            <w:pPr>
              <w:numPr>
                <w:ilvl w:val="0"/>
                <w:numId w:val="25"/>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se pridržava</w:t>
            </w:r>
            <w:r w:rsidR="00246FA2" w:rsidRPr="00950EBC">
              <w:rPr>
                <w:rFonts w:asciiTheme="minorHAnsi" w:hAnsiTheme="minorHAnsi" w:cstheme="minorHAnsi"/>
                <w:sz w:val="16"/>
                <w:szCs w:val="16"/>
                <w:lang w:val="bs-Latn-BA"/>
              </w:rPr>
              <w:t xml:space="preserve"> propisan</w:t>
            </w:r>
            <w:r w:rsidRPr="00950EBC">
              <w:rPr>
                <w:rFonts w:asciiTheme="minorHAnsi" w:hAnsiTheme="minorHAnsi" w:cstheme="minorHAnsi"/>
                <w:sz w:val="16"/>
                <w:szCs w:val="16"/>
                <w:lang w:val="bs-Latn-BA"/>
              </w:rPr>
              <w:t>ih</w:t>
            </w:r>
            <w:r w:rsidR="00246FA2" w:rsidRPr="00950EBC">
              <w:rPr>
                <w:rFonts w:asciiTheme="minorHAnsi" w:hAnsiTheme="minorHAnsi" w:cstheme="minorHAnsi"/>
                <w:sz w:val="16"/>
                <w:szCs w:val="16"/>
                <w:lang w:val="bs-Latn-BA"/>
              </w:rPr>
              <w:t xml:space="preserve"> mjer</w:t>
            </w:r>
            <w:r w:rsidRPr="00950EBC">
              <w:rPr>
                <w:rFonts w:asciiTheme="minorHAnsi" w:hAnsiTheme="minorHAnsi" w:cstheme="minorHAnsi"/>
                <w:sz w:val="16"/>
                <w:szCs w:val="16"/>
                <w:lang w:val="bs-Latn-BA"/>
              </w:rPr>
              <w:t>a</w:t>
            </w:r>
            <w:r w:rsidR="00246FA2" w:rsidRPr="00950EBC">
              <w:rPr>
                <w:rFonts w:asciiTheme="minorHAnsi" w:hAnsiTheme="minorHAnsi" w:cstheme="minorHAnsi"/>
                <w:sz w:val="16"/>
                <w:szCs w:val="16"/>
                <w:lang w:val="bs-Latn-BA"/>
              </w:rPr>
              <w:t xml:space="preserve"> za sigurnost i zaštitu zdravlja</w:t>
            </w:r>
            <w:r w:rsidR="00B200D5" w:rsidRPr="00950EBC">
              <w:rPr>
                <w:rFonts w:asciiTheme="minorHAnsi" w:hAnsiTheme="minorHAnsi" w:cstheme="minorHAnsi"/>
                <w:sz w:val="16"/>
                <w:szCs w:val="16"/>
                <w:lang w:val="bs-Latn-BA"/>
              </w:rPr>
              <w:t>;</w:t>
            </w:r>
          </w:p>
          <w:p w14:paraId="158037F4" w14:textId="77777777" w:rsidR="00B200D5" w:rsidRPr="00950EBC" w:rsidRDefault="00246FA2" w:rsidP="00AA4124">
            <w:pPr>
              <w:numPr>
                <w:ilvl w:val="0"/>
                <w:numId w:val="25"/>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lastRenderedPageBreak/>
              <w:t>odmah obavijesti</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poslodavca o nepravilnostima, štetnostima, opasnostima ili drugoj pojavi koja bi</w:t>
            </w:r>
            <w:r w:rsidR="00B200D5" w:rsidRPr="00950EBC">
              <w:rPr>
                <w:rFonts w:asciiTheme="minorHAnsi" w:hAnsiTheme="minorHAnsi" w:cstheme="minorHAnsi"/>
                <w:sz w:val="16"/>
                <w:szCs w:val="16"/>
                <w:lang w:val="bs-Latn-BA"/>
              </w:rPr>
              <w:t xml:space="preserve"> </w:t>
            </w:r>
            <w:r w:rsidR="00AA4124" w:rsidRPr="00950EBC">
              <w:rPr>
                <w:rFonts w:asciiTheme="minorHAnsi" w:hAnsiTheme="minorHAnsi" w:cstheme="minorHAnsi"/>
                <w:sz w:val="16"/>
                <w:szCs w:val="16"/>
                <w:lang w:val="bs-Latn-BA"/>
              </w:rPr>
              <w:t xml:space="preserve">mogla ugroziti sigurnost i </w:t>
            </w:r>
            <w:r w:rsidR="00FC1E14" w:rsidRPr="00950EBC">
              <w:rPr>
                <w:rFonts w:asciiTheme="minorHAnsi" w:hAnsiTheme="minorHAnsi" w:cstheme="minorHAnsi"/>
                <w:sz w:val="16"/>
                <w:szCs w:val="16"/>
                <w:lang w:val="bs-Latn-BA"/>
              </w:rPr>
              <w:t>zaštitu</w:t>
            </w:r>
            <w:r w:rsidR="00AA4124" w:rsidRPr="00950EBC">
              <w:rPr>
                <w:rFonts w:asciiTheme="minorHAnsi" w:hAnsiTheme="minorHAnsi" w:cstheme="minorHAnsi"/>
                <w:sz w:val="16"/>
                <w:szCs w:val="16"/>
                <w:lang w:val="bs-Latn-BA"/>
              </w:rPr>
              <w:t xml:space="preserve"> zdravlja radnika</w:t>
            </w:r>
            <w:r w:rsidR="00B200D5" w:rsidRPr="00950EBC">
              <w:rPr>
                <w:rFonts w:asciiTheme="minorHAnsi" w:hAnsiTheme="minorHAnsi" w:cstheme="minorHAnsi"/>
                <w:sz w:val="16"/>
                <w:szCs w:val="16"/>
                <w:lang w:val="bs-Latn-BA"/>
              </w:rPr>
              <w:t>;</w:t>
            </w:r>
          </w:p>
          <w:p w14:paraId="72EF5332" w14:textId="77777777" w:rsidR="00B200D5" w:rsidRPr="00950EBC" w:rsidRDefault="00AA4124" w:rsidP="00AA4124">
            <w:pPr>
              <w:numPr>
                <w:ilvl w:val="0"/>
                <w:numId w:val="25"/>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sarađivati s poslodavcem i radnikom za sigurnost i </w:t>
            </w:r>
            <w:r w:rsidR="00FC1E14" w:rsidRPr="00950EBC">
              <w:rPr>
                <w:rFonts w:asciiTheme="minorHAnsi" w:hAnsiTheme="minorHAnsi" w:cstheme="minorHAnsi"/>
                <w:sz w:val="16"/>
                <w:szCs w:val="16"/>
                <w:lang w:val="bs-Latn-BA"/>
              </w:rPr>
              <w:t>zaštitu</w:t>
            </w:r>
            <w:r w:rsidRPr="00950EBC">
              <w:rPr>
                <w:rFonts w:asciiTheme="minorHAnsi" w:hAnsiTheme="minorHAnsi" w:cstheme="minorHAnsi"/>
                <w:sz w:val="16"/>
                <w:szCs w:val="16"/>
                <w:lang w:val="bs-Latn-BA"/>
              </w:rPr>
              <w:t xml:space="preserve"> zdravlja, kako bi se provele propisane mjere za sigurnost i </w:t>
            </w:r>
            <w:r w:rsidR="00FC1E14" w:rsidRPr="00950EBC">
              <w:rPr>
                <w:rFonts w:asciiTheme="minorHAnsi" w:hAnsiTheme="minorHAnsi" w:cstheme="minorHAnsi"/>
                <w:sz w:val="16"/>
                <w:szCs w:val="16"/>
                <w:lang w:val="bs-Latn-BA"/>
              </w:rPr>
              <w:t>zaštitu</w:t>
            </w:r>
            <w:r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w:t>
            </w:r>
          </w:p>
        </w:tc>
      </w:tr>
      <w:tr w:rsidR="00B200D5" w:rsidRPr="00366DA8" w14:paraId="1E402A13" w14:textId="77777777" w:rsidTr="0000794B">
        <w:tc>
          <w:tcPr>
            <w:tcW w:w="659" w:type="pct"/>
            <w:tcBorders>
              <w:top w:val="single" w:sz="4" w:space="0" w:color="BFBFBF"/>
              <w:left w:val="single" w:sz="4" w:space="0" w:color="BFBFBF"/>
              <w:bottom w:val="single" w:sz="4" w:space="0" w:color="BFBFBF"/>
              <w:right w:val="single" w:sz="4" w:space="0" w:color="BFBFBF"/>
            </w:tcBorders>
            <w:hideMark/>
          </w:tcPr>
          <w:p w14:paraId="545F1C46" w14:textId="77777777" w:rsidR="00B200D5" w:rsidRPr="00950EBC" w:rsidRDefault="000A4B1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Učešće sindikata</w:t>
            </w:r>
          </w:p>
        </w:tc>
        <w:tc>
          <w:tcPr>
            <w:tcW w:w="1449" w:type="pct"/>
            <w:tcBorders>
              <w:top w:val="single" w:sz="4" w:space="0" w:color="BFBFBF"/>
              <w:left w:val="single" w:sz="4" w:space="0" w:color="BFBFBF"/>
              <w:bottom w:val="single" w:sz="4" w:space="0" w:color="BFBFBF"/>
              <w:right w:val="single" w:sz="4" w:space="0" w:color="BFBFBF"/>
            </w:tcBorders>
            <w:hideMark/>
          </w:tcPr>
          <w:p w14:paraId="5FCC9D44" w14:textId="77777777" w:rsidR="00B200D5" w:rsidRPr="00950EBC" w:rsidRDefault="001339A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Sindikat ima pravo da </w:t>
            </w:r>
            <w:r w:rsidR="00FC1E14" w:rsidRPr="00950EBC">
              <w:rPr>
                <w:rFonts w:asciiTheme="minorHAnsi" w:hAnsiTheme="minorHAnsi" w:cstheme="minorHAnsi"/>
                <w:sz w:val="16"/>
                <w:szCs w:val="16"/>
                <w:lang w:val="bs-Latn-BA"/>
              </w:rPr>
              <w:t>učestvuje</w:t>
            </w:r>
            <w:r w:rsidRPr="00950EBC">
              <w:rPr>
                <w:rFonts w:asciiTheme="minorHAnsi" w:hAnsiTheme="minorHAnsi" w:cstheme="minorHAnsi"/>
                <w:sz w:val="16"/>
                <w:szCs w:val="16"/>
                <w:lang w:val="bs-Latn-BA"/>
              </w:rPr>
              <w:t xml:space="preserve"> u unapređenju, preduzimanju i unapređivanju </w:t>
            </w:r>
            <w:r w:rsidR="00FC1E14"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na radu</w:t>
            </w:r>
            <w:r w:rsidR="00B200D5" w:rsidRPr="00950EBC">
              <w:rPr>
                <w:rFonts w:asciiTheme="minorHAnsi" w:hAnsiTheme="minorHAnsi" w:cstheme="minorHAnsi"/>
                <w:sz w:val="16"/>
                <w:szCs w:val="16"/>
                <w:lang w:val="bs-Latn-BA"/>
              </w:rPr>
              <w:t>.</w:t>
            </w:r>
          </w:p>
          <w:p w14:paraId="47BA32DD" w14:textId="77777777" w:rsidR="00B200D5" w:rsidRPr="00950EBC" w:rsidRDefault="005A0B1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w:t>
            </w:r>
            <w:r w:rsidR="00B200D5"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razmotriti inicijativu sindikata, preduzeti </w:t>
            </w:r>
            <w:r w:rsidR="00FC1E14" w:rsidRPr="00950EBC">
              <w:rPr>
                <w:rFonts w:asciiTheme="minorHAnsi" w:hAnsiTheme="minorHAnsi" w:cstheme="minorHAnsi"/>
                <w:sz w:val="16"/>
                <w:szCs w:val="16"/>
                <w:lang w:val="bs-Latn-BA"/>
              </w:rPr>
              <w:t>odgovarajuće</w:t>
            </w:r>
            <w:r w:rsidRPr="00950EBC">
              <w:rPr>
                <w:rFonts w:asciiTheme="minorHAnsi" w:hAnsiTheme="minorHAnsi" w:cstheme="minorHAnsi"/>
                <w:sz w:val="16"/>
                <w:szCs w:val="16"/>
                <w:lang w:val="bs-Latn-BA"/>
              </w:rPr>
              <w:t xml:space="preserve"> mjere i o tome izv</w:t>
            </w:r>
            <w:r w:rsidR="00FC1E14" w:rsidRPr="00950EBC">
              <w:rPr>
                <w:rFonts w:asciiTheme="minorHAnsi" w:hAnsiTheme="minorHAnsi" w:cstheme="minorHAnsi"/>
                <w:sz w:val="16"/>
                <w:szCs w:val="16"/>
                <w:lang w:val="bs-Latn-BA"/>
              </w:rPr>
              <w:t>i</w:t>
            </w:r>
            <w:r w:rsidRPr="00950EBC">
              <w:rPr>
                <w:rFonts w:asciiTheme="minorHAnsi" w:hAnsiTheme="minorHAnsi" w:cstheme="minorHAnsi"/>
                <w:sz w:val="16"/>
                <w:szCs w:val="16"/>
                <w:lang w:val="bs-Latn-BA"/>
              </w:rPr>
              <w:t>jestiti</w:t>
            </w:r>
            <w:r w:rsidR="00FC1E14"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 xml:space="preserve">sindikat i organ uprave </w:t>
            </w:r>
            <w:r w:rsidR="00FC1E14" w:rsidRPr="00950EBC">
              <w:rPr>
                <w:rFonts w:asciiTheme="minorHAnsi" w:hAnsiTheme="minorHAnsi" w:cstheme="minorHAnsi"/>
                <w:sz w:val="16"/>
                <w:szCs w:val="16"/>
                <w:lang w:val="bs-Latn-BA"/>
              </w:rPr>
              <w:t>nadležan</w:t>
            </w:r>
            <w:r w:rsidRPr="00950EBC">
              <w:rPr>
                <w:rFonts w:asciiTheme="minorHAnsi" w:hAnsiTheme="minorHAnsi" w:cstheme="minorHAnsi"/>
                <w:sz w:val="16"/>
                <w:szCs w:val="16"/>
                <w:lang w:val="bs-Latn-BA"/>
              </w:rPr>
              <w:t xml:space="preserve"> za poslove inspekcije rada</w:t>
            </w:r>
            <w:r w:rsidR="00B200D5" w:rsidRPr="00950EBC">
              <w:rPr>
                <w:rFonts w:asciiTheme="minorHAnsi" w:hAnsiTheme="minorHAnsi" w:cstheme="minorHAnsi"/>
                <w:sz w:val="16"/>
                <w:szCs w:val="16"/>
                <w:lang w:val="bs-Latn-BA"/>
              </w:rPr>
              <w:t>.</w:t>
            </w:r>
          </w:p>
        </w:tc>
        <w:tc>
          <w:tcPr>
            <w:tcW w:w="1446" w:type="pct"/>
            <w:tcBorders>
              <w:top w:val="single" w:sz="4" w:space="0" w:color="BFBFBF"/>
              <w:left w:val="single" w:sz="4" w:space="0" w:color="BFBFBF"/>
              <w:bottom w:val="single" w:sz="4" w:space="0" w:color="BFBFBF"/>
              <w:right w:val="single" w:sz="4" w:space="0" w:color="BFBFBF"/>
            </w:tcBorders>
            <w:hideMark/>
          </w:tcPr>
          <w:p w14:paraId="4D3E171C" w14:textId="77777777" w:rsidR="00B200D5" w:rsidRPr="00950EBC" w:rsidRDefault="001E51CA"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Sindikat učestvuje u uređivanju, preduzimanju i unapređivanju zaštite i zdravlja na radu radnika</w:t>
            </w:r>
            <w:r w:rsidR="00B200D5" w:rsidRPr="00950EBC">
              <w:rPr>
                <w:rFonts w:asciiTheme="minorHAnsi" w:hAnsiTheme="minorHAnsi" w:cstheme="minorHAnsi"/>
                <w:sz w:val="16"/>
                <w:szCs w:val="16"/>
                <w:lang w:val="bs-Latn-BA"/>
              </w:rPr>
              <w:t xml:space="preserve">. </w:t>
            </w:r>
          </w:p>
        </w:tc>
        <w:tc>
          <w:tcPr>
            <w:tcW w:w="1446" w:type="pct"/>
            <w:tcBorders>
              <w:top w:val="single" w:sz="4" w:space="0" w:color="BFBFBF"/>
              <w:left w:val="single" w:sz="4" w:space="0" w:color="BFBFBF"/>
              <w:bottom w:val="single" w:sz="4" w:space="0" w:color="BFBFBF"/>
              <w:right w:val="single" w:sz="4" w:space="0" w:color="BFBFBF"/>
            </w:tcBorders>
          </w:tcPr>
          <w:p w14:paraId="62096A4E" w14:textId="77777777" w:rsidR="00B200D5" w:rsidRPr="00950EBC" w:rsidRDefault="00AA412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Sindikat ima pravo da </w:t>
            </w:r>
            <w:r w:rsidR="00FC1E14" w:rsidRPr="00950EBC">
              <w:rPr>
                <w:rFonts w:asciiTheme="minorHAnsi" w:hAnsiTheme="minorHAnsi" w:cstheme="minorHAnsi"/>
                <w:sz w:val="16"/>
                <w:szCs w:val="16"/>
                <w:lang w:val="bs-Latn-BA"/>
              </w:rPr>
              <w:t>učestvuje</w:t>
            </w:r>
            <w:r w:rsidRPr="00950EBC">
              <w:rPr>
                <w:rFonts w:asciiTheme="minorHAnsi" w:hAnsiTheme="minorHAnsi" w:cstheme="minorHAnsi"/>
                <w:sz w:val="16"/>
                <w:szCs w:val="16"/>
                <w:lang w:val="bs-Latn-BA"/>
              </w:rPr>
              <w:t xml:space="preserve"> u uređivanju, preduzimanju i unapređivanju sigurnosti i </w:t>
            </w:r>
            <w:r w:rsidR="00FC1E14"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zdravlja na radu</w:t>
            </w:r>
            <w:r w:rsidR="00B200D5" w:rsidRPr="00950EBC">
              <w:rPr>
                <w:rFonts w:asciiTheme="minorHAnsi" w:hAnsiTheme="minorHAnsi" w:cstheme="minorHAnsi"/>
                <w:sz w:val="16"/>
                <w:szCs w:val="16"/>
                <w:lang w:val="bs-Latn-BA"/>
              </w:rPr>
              <w:t>.</w:t>
            </w:r>
          </w:p>
        </w:tc>
      </w:tr>
      <w:tr w:rsidR="00B200D5" w:rsidRPr="00366DA8" w14:paraId="6451AB9E" w14:textId="77777777" w:rsidTr="0000794B">
        <w:tc>
          <w:tcPr>
            <w:tcW w:w="659" w:type="pct"/>
            <w:tcBorders>
              <w:top w:val="single" w:sz="4" w:space="0" w:color="BFBFBF"/>
              <w:left w:val="single" w:sz="4" w:space="0" w:color="BFBFBF"/>
              <w:bottom w:val="single" w:sz="4" w:space="0" w:color="BFBFBF"/>
              <w:right w:val="single" w:sz="4" w:space="0" w:color="BFBFBF"/>
            </w:tcBorders>
            <w:hideMark/>
          </w:tcPr>
          <w:p w14:paraId="1E9AD86C" w14:textId="77777777" w:rsidR="00B200D5" w:rsidRPr="00950EBC" w:rsidRDefault="000A4B1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t>Evidencije o zaštiti na radu</w:t>
            </w:r>
          </w:p>
        </w:tc>
        <w:tc>
          <w:tcPr>
            <w:tcW w:w="1449" w:type="pct"/>
            <w:tcBorders>
              <w:top w:val="single" w:sz="4" w:space="0" w:color="BFBFBF"/>
              <w:left w:val="single" w:sz="4" w:space="0" w:color="BFBFBF"/>
              <w:bottom w:val="single" w:sz="4" w:space="0" w:color="BFBFBF"/>
              <w:right w:val="single" w:sz="4" w:space="0" w:color="BFBFBF"/>
            </w:tcBorders>
            <w:hideMark/>
          </w:tcPr>
          <w:p w14:paraId="356D5F95" w14:textId="77777777" w:rsidR="00B200D5" w:rsidRPr="00950EBC" w:rsidRDefault="005A0B19"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da vodi evidenciju o</w:t>
            </w:r>
            <w:r w:rsidR="00B200D5" w:rsidRPr="00950EBC">
              <w:rPr>
                <w:rFonts w:asciiTheme="minorHAnsi" w:hAnsiTheme="minorHAnsi" w:cstheme="minorHAnsi"/>
                <w:sz w:val="16"/>
                <w:szCs w:val="16"/>
                <w:lang w:val="bs-Latn-BA"/>
              </w:rPr>
              <w:t>:</w:t>
            </w:r>
          </w:p>
          <w:p w14:paraId="3FF8A162" w14:textId="77777777" w:rsidR="00B200D5" w:rsidRPr="00950EBC" w:rsidRDefault="005A0B19" w:rsidP="005A0B19">
            <w:pPr>
              <w:pStyle w:val="ListParagraph"/>
              <w:numPr>
                <w:ilvl w:val="0"/>
                <w:numId w:val="15"/>
              </w:numPr>
              <w:ind w:left="5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radnicima raspoređenim na radna mjesta sa posebnim uslovima rada</w:t>
            </w:r>
            <w:r w:rsidR="00B200D5" w:rsidRPr="00950EBC">
              <w:rPr>
                <w:rFonts w:asciiTheme="minorHAnsi" w:hAnsiTheme="minorHAnsi" w:cstheme="minorHAnsi"/>
                <w:sz w:val="16"/>
                <w:szCs w:val="16"/>
                <w:lang w:val="bs-Latn-BA"/>
              </w:rPr>
              <w:t>;</w:t>
            </w:r>
          </w:p>
          <w:p w14:paraId="405406AA" w14:textId="77777777" w:rsidR="00B200D5" w:rsidRPr="00950EBC" w:rsidRDefault="004321FD" w:rsidP="004321FD">
            <w:pPr>
              <w:pStyle w:val="ListParagraph"/>
              <w:numPr>
                <w:ilvl w:val="0"/>
                <w:numId w:val="15"/>
              </w:numPr>
              <w:ind w:left="5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provjeri znanja radnika iz oblasti </w:t>
            </w:r>
            <w:r w:rsidR="00B117B3" w:rsidRPr="00950EBC">
              <w:rPr>
                <w:rFonts w:asciiTheme="minorHAnsi" w:hAnsiTheme="minorHAnsi" w:cstheme="minorHAnsi"/>
                <w:sz w:val="16"/>
                <w:szCs w:val="16"/>
                <w:lang w:val="bs-Latn-BA"/>
              </w:rPr>
              <w:t>zaštite</w:t>
            </w:r>
            <w:r w:rsidRPr="00950EBC">
              <w:rPr>
                <w:rFonts w:asciiTheme="minorHAnsi" w:hAnsiTheme="minorHAnsi" w:cstheme="minorHAnsi"/>
                <w:sz w:val="16"/>
                <w:szCs w:val="16"/>
                <w:lang w:val="bs-Latn-BA"/>
              </w:rPr>
              <w:t xml:space="preserve"> na radu</w:t>
            </w:r>
            <w:r w:rsidR="00B200D5" w:rsidRPr="00950EBC">
              <w:rPr>
                <w:rFonts w:asciiTheme="minorHAnsi" w:hAnsiTheme="minorHAnsi" w:cstheme="minorHAnsi"/>
                <w:sz w:val="16"/>
                <w:szCs w:val="16"/>
                <w:lang w:val="bs-Latn-BA"/>
              </w:rPr>
              <w:t>;</w:t>
            </w:r>
          </w:p>
          <w:p w14:paraId="72908E55" w14:textId="77777777" w:rsidR="00B200D5" w:rsidRPr="00950EBC" w:rsidRDefault="00B117B3" w:rsidP="004321FD">
            <w:pPr>
              <w:pStyle w:val="ListParagraph"/>
              <w:numPr>
                <w:ilvl w:val="0"/>
                <w:numId w:val="15"/>
              </w:numPr>
              <w:ind w:left="5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izvršenim</w:t>
            </w:r>
            <w:r w:rsidR="004321FD" w:rsidRPr="00950EBC">
              <w:rPr>
                <w:rFonts w:asciiTheme="minorHAnsi" w:hAnsiTheme="minorHAnsi" w:cstheme="minorHAnsi"/>
                <w:sz w:val="16"/>
                <w:szCs w:val="16"/>
                <w:lang w:val="bs-Latn-BA"/>
              </w:rPr>
              <w:t xml:space="preserve"> pregledima i ispitivanjima radne sredine, sredstava rada i opreme i sredstava </w:t>
            </w:r>
            <w:r w:rsidRPr="00950EBC">
              <w:rPr>
                <w:rFonts w:asciiTheme="minorHAnsi" w:hAnsiTheme="minorHAnsi" w:cstheme="minorHAnsi"/>
                <w:sz w:val="16"/>
                <w:szCs w:val="16"/>
                <w:lang w:val="bs-Latn-BA"/>
              </w:rPr>
              <w:t>lične</w:t>
            </w:r>
            <w:r w:rsidR="004321FD" w:rsidRPr="00950EBC">
              <w:rPr>
                <w:rFonts w:asciiTheme="minorHAnsi" w:hAnsiTheme="minorHAnsi" w:cstheme="minorHAnsi"/>
                <w:sz w:val="16"/>
                <w:szCs w:val="16"/>
                <w:lang w:val="bs-Latn-BA"/>
              </w:rPr>
              <w:t xml:space="preserve"> </w:t>
            </w:r>
            <w:r w:rsidRPr="00950EBC">
              <w:rPr>
                <w:rFonts w:asciiTheme="minorHAnsi" w:hAnsiTheme="minorHAnsi" w:cstheme="minorHAnsi"/>
                <w:sz w:val="16"/>
                <w:szCs w:val="16"/>
                <w:lang w:val="bs-Latn-BA"/>
              </w:rPr>
              <w:t>zaštite</w:t>
            </w:r>
            <w:r w:rsidR="00B200D5" w:rsidRPr="00950EBC">
              <w:rPr>
                <w:rFonts w:asciiTheme="minorHAnsi" w:hAnsiTheme="minorHAnsi" w:cstheme="minorHAnsi"/>
                <w:sz w:val="16"/>
                <w:szCs w:val="16"/>
                <w:lang w:val="bs-Latn-BA"/>
              </w:rPr>
              <w:t>;</w:t>
            </w:r>
          </w:p>
          <w:p w14:paraId="2EB14645" w14:textId="77777777" w:rsidR="00B200D5" w:rsidRPr="00950EBC" w:rsidRDefault="004321FD" w:rsidP="004321FD">
            <w:pPr>
              <w:pStyle w:val="ListParagraph"/>
              <w:numPr>
                <w:ilvl w:val="0"/>
                <w:numId w:val="15"/>
              </w:numPr>
              <w:ind w:left="5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povredama radnika na radu, profesionalnim oboljenjima, smrtnim </w:t>
            </w:r>
            <w:r w:rsidR="00B117B3" w:rsidRPr="00950EBC">
              <w:rPr>
                <w:rFonts w:asciiTheme="minorHAnsi" w:hAnsiTheme="minorHAnsi" w:cstheme="minorHAnsi"/>
                <w:sz w:val="16"/>
                <w:szCs w:val="16"/>
                <w:lang w:val="bs-Latn-BA"/>
              </w:rPr>
              <w:t>slučajevima</w:t>
            </w:r>
            <w:r w:rsidRPr="00950EBC">
              <w:rPr>
                <w:rFonts w:asciiTheme="minorHAnsi" w:hAnsiTheme="minorHAnsi" w:cstheme="minorHAnsi"/>
                <w:sz w:val="16"/>
                <w:szCs w:val="16"/>
                <w:lang w:val="bs-Latn-BA"/>
              </w:rPr>
              <w:t xml:space="preserve"> i njihovim uzrocima</w:t>
            </w:r>
            <w:r w:rsidR="00B200D5" w:rsidRPr="00950EBC">
              <w:rPr>
                <w:rFonts w:asciiTheme="minorHAnsi" w:hAnsiTheme="minorHAnsi" w:cstheme="minorHAnsi"/>
                <w:sz w:val="16"/>
                <w:szCs w:val="16"/>
                <w:lang w:val="bs-Latn-BA"/>
              </w:rPr>
              <w:t>;</w:t>
            </w:r>
          </w:p>
          <w:p w14:paraId="61E1946A" w14:textId="77777777" w:rsidR="00B200D5" w:rsidRPr="00950EBC" w:rsidRDefault="004321FD" w:rsidP="00205F34">
            <w:pPr>
              <w:pStyle w:val="ListParagraph"/>
              <w:numPr>
                <w:ilvl w:val="0"/>
                <w:numId w:val="15"/>
              </w:numPr>
              <w:ind w:left="5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ljekarskim pregledima</w:t>
            </w:r>
            <w:r w:rsidR="00B200D5" w:rsidRPr="00950EBC">
              <w:rPr>
                <w:rFonts w:asciiTheme="minorHAnsi" w:hAnsiTheme="minorHAnsi" w:cstheme="minorHAnsi"/>
                <w:sz w:val="16"/>
                <w:szCs w:val="16"/>
                <w:lang w:val="bs-Latn-BA"/>
              </w:rPr>
              <w:t>.</w:t>
            </w:r>
          </w:p>
        </w:tc>
        <w:tc>
          <w:tcPr>
            <w:tcW w:w="1446" w:type="pct"/>
            <w:tcBorders>
              <w:top w:val="single" w:sz="4" w:space="0" w:color="BFBFBF"/>
              <w:left w:val="single" w:sz="4" w:space="0" w:color="BFBFBF"/>
              <w:bottom w:val="single" w:sz="4" w:space="0" w:color="BFBFBF"/>
              <w:right w:val="single" w:sz="4" w:space="0" w:color="BFBFBF"/>
            </w:tcBorders>
            <w:hideMark/>
          </w:tcPr>
          <w:p w14:paraId="26078E10" w14:textId="77777777" w:rsidR="00B200D5" w:rsidRPr="00950EBC" w:rsidRDefault="001E51CA"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da vodi evidencije o</w:t>
            </w:r>
            <w:r w:rsidR="00B200D5" w:rsidRPr="00950EBC">
              <w:rPr>
                <w:rFonts w:asciiTheme="minorHAnsi" w:hAnsiTheme="minorHAnsi" w:cstheme="minorHAnsi"/>
                <w:sz w:val="16"/>
                <w:szCs w:val="16"/>
                <w:lang w:val="bs-Latn-BA"/>
              </w:rPr>
              <w:t xml:space="preserve">: </w:t>
            </w:r>
          </w:p>
          <w:p w14:paraId="0AE1B057" w14:textId="77777777" w:rsidR="00B200D5" w:rsidRPr="00950EBC" w:rsidRDefault="001E51CA" w:rsidP="001E51CA">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radnim mjestima sa povećanim rizikom</w:t>
            </w:r>
            <w:r w:rsidR="00B200D5" w:rsidRPr="00950EBC">
              <w:rPr>
                <w:rFonts w:asciiTheme="minorHAnsi" w:hAnsiTheme="minorHAnsi" w:cstheme="minorHAnsi"/>
                <w:sz w:val="16"/>
                <w:szCs w:val="16"/>
                <w:lang w:val="bs-Latn-BA"/>
              </w:rPr>
              <w:t>;</w:t>
            </w:r>
          </w:p>
          <w:p w14:paraId="0F36B9BF" w14:textId="77777777" w:rsidR="00B200D5" w:rsidRPr="00950EBC" w:rsidRDefault="001E51CA" w:rsidP="001E51CA">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radnicima raspoređenim na radna mjesta sa povećanim rizikom i ljekarskim pregledima radnika</w:t>
            </w:r>
            <w:r w:rsidR="00B200D5" w:rsidRPr="00950EBC">
              <w:rPr>
                <w:rFonts w:asciiTheme="minorHAnsi" w:hAnsiTheme="minorHAnsi" w:cstheme="minorHAnsi"/>
                <w:sz w:val="16"/>
                <w:szCs w:val="16"/>
                <w:lang w:val="bs-Latn-BA"/>
              </w:rPr>
              <w:t>;</w:t>
            </w:r>
          </w:p>
          <w:p w14:paraId="41809A72" w14:textId="77777777" w:rsidR="00B200D5" w:rsidRPr="00950EBC" w:rsidRDefault="001E51CA" w:rsidP="001E51CA">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povredama na radu, profesionalnim oboljenjima i bolestima u vezi sa radom</w:t>
            </w:r>
            <w:r w:rsidR="00B200D5" w:rsidRPr="00950EBC">
              <w:rPr>
                <w:rFonts w:asciiTheme="minorHAnsi" w:hAnsiTheme="minorHAnsi" w:cstheme="minorHAnsi"/>
                <w:sz w:val="16"/>
                <w:szCs w:val="16"/>
                <w:lang w:val="bs-Latn-BA"/>
              </w:rPr>
              <w:t>;</w:t>
            </w:r>
          </w:p>
          <w:p w14:paraId="7DB1DAE1" w14:textId="77777777" w:rsidR="00B200D5" w:rsidRPr="00950EBC" w:rsidRDefault="001E51CA" w:rsidP="001E51CA">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radnicima osposobljenim za bezbjedan i zdrav rad</w:t>
            </w:r>
            <w:r w:rsidR="00B200D5" w:rsidRPr="00950EBC">
              <w:rPr>
                <w:rFonts w:asciiTheme="minorHAnsi" w:hAnsiTheme="minorHAnsi" w:cstheme="minorHAnsi"/>
                <w:sz w:val="16"/>
                <w:szCs w:val="16"/>
                <w:lang w:val="bs-Latn-BA"/>
              </w:rPr>
              <w:t>;</w:t>
            </w:r>
          </w:p>
          <w:p w14:paraId="2B26F748" w14:textId="77777777" w:rsidR="00B200D5" w:rsidRPr="00950EBC" w:rsidRDefault="001E51CA" w:rsidP="001E51CA">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opasnim materijama koje koristi u toku rada</w:t>
            </w:r>
            <w:r w:rsidR="00B200D5" w:rsidRPr="00950EBC">
              <w:rPr>
                <w:rFonts w:asciiTheme="minorHAnsi" w:hAnsiTheme="minorHAnsi" w:cstheme="minorHAnsi"/>
                <w:sz w:val="16"/>
                <w:szCs w:val="16"/>
                <w:lang w:val="bs-Latn-BA"/>
              </w:rPr>
              <w:t>;</w:t>
            </w:r>
          </w:p>
          <w:p w14:paraId="10E93D48" w14:textId="77777777" w:rsidR="00B200D5" w:rsidRPr="00950EBC" w:rsidRDefault="00562D06" w:rsidP="00562D06">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izvršenim ispitivanjima radne sredine</w:t>
            </w:r>
            <w:r w:rsidR="00B200D5" w:rsidRPr="00950EBC">
              <w:rPr>
                <w:rFonts w:asciiTheme="minorHAnsi" w:hAnsiTheme="minorHAnsi" w:cstheme="minorHAnsi"/>
                <w:sz w:val="16"/>
                <w:szCs w:val="16"/>
                <w:lang w:val="bs-Latn-BA"/>
              </w:rPr>
              <w:t>;</w:t>
            </w:r>
          </w:p>
          <w:p w14:paraId="5EE0A881" w14:textId="77777777" w:rsidR="00B200D5" w:rsidRPr="00950EBC" w:rsidRDefault="00562D06" w:rsidP="00562D06">
            <w:pPr>
              <w:pStyle w:val="ListParagraph"/>
              <w:numPr>
                <w:ilvl w:val="0"/>
                <w:numId w:val="16"/>
              </w:numPr>
              <w:ind w:left="370"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izvršenim pregledima i ispitivanjima opreme za rad i sredstava i opreme za ličnu zaštitu na radu</w:t>
            </w:r>
            <w:r w:rsidR="00B200D5" w:rsidRPr="00950EBC">
              <w:rPr>
                <w:rFonts w:asciiTheme="minorHAnsi" w:hAnsiTheme="minorHAnsi" w:cstheme="minorHAnsi"/>
                <w:sz w:val="16"/>
                <w:szCs w:val="16"/>
                <w:lang w:val="bs-Latn-BA"/>
              </w:rPr>
              <w:t xml:space="preserve">. </w:t>
            </w:r>
          </w:p>
        </w:tc>
        <w:tc>
          <w:tcPr>
            <w:tcW w:w="1446" w:type="pct"/>
            <w:tcBorders>
              <w:top w:val="single" w:sz="4" w:space="0" w:color="BFBFBF"/>
              <w:left w:val="single" w:sz="4" w:space="0" w:color="BFBFBF"/>
              <w:bottom w:val="single" w:sz="4" w:space="0" w:color="BFBFBF"/>
              <w:right w:val="single" w:sz="4" w:space="0" w:color="BFBFBF"/>
            </w:tcBorders>
          </w:tcPr>
          <w:p w14:paraId="6BAD434A" w14:textId="77777777" w:rsidR="00B200D5" w:rsidRPr="00950EBC" w:rsidRDefault="00AA4124"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Poslodavac je dužan da vodi evidencije o</w:t>
            </w:r>
            <w:r w:rsidR="00B200D5" w:rsidRPr="00950EBC">
              <w:rPr>
                <w:rFonts w:asciiTheme="minorHAnsi" w:hAnsiTheme="minorHAnsi" w:cstheme="minorHAnsi"/>
                <w:sz w:val="16"/>
                <w:szCs w:val="16"/>
                <w:lang w:val="bs-Latn-BA"/>
              </w:rPr>
              <w:t>:</w:t>
            </w:r>
          </w:p>
          <w:p w14:paraId="70FB5355" w14:textId="77777777" w:rsidR="00B200D5" w:rsidRPr="00950EBC" w:rsidRDefault="00AA4124" w:rsidP="00AA4124">
            <w:pPr>
              <w:numPr>
                <w:ilvl w:val="0"/>
                <w:numId w:val="26"/>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radnim mjestima s </w:t>
            </w:r>
            <w:r w:rsidR="00B117B3" w:rsidRPr="00950EBC">
              <w:rPr>
                <w:rFonts w:asciiTheme="minorHAnsi" w:hAnsiTheme="minorHAnsi" w:cstheme="minorHAnsi"/>
                <w:sz w:val="16"/>
                <w:szCs w:val="16"/>
                <w:lang w:val="bs-Latn-BA"/>
              </w:rPr>
              <w:t>povećanim</w:t>
            </w:r>
            <w:r w:rsidRPr="00950EBC">
              <w:rPr>
                <w:rFonts w:asciiTheme="minorHAnsi" w:hAnsiTheme="minorHAnsi" w:cstheme="minorHAnsi"/>
                <w:sz w:val="16"/>
                <w:szCs w:val="16"/>
                <w:lang w:val="bs-Latn-BA"/>
              </w:rPr>
              <w:t xml:space="preserve"> rizikom</w:t>
            </w:r>
            <w:r w:rsidR="00B200D5" w:rsidRPr="00950EBC">
              <w:rPr>
                <w:rFonts w:asciiTheme="minorHAnsi" w:hAnsiTheme="minorHAnsi" w:cstheme="minorHAnsi"/>
                <w:sz w:val="16"/>
                <w:szCs w:val="16"/>
                <w:lang w:val="bs-Latn-BA"/>
              </w:rPr>
              <w:t>;</w:t>
            </w:r>
          </w:p>
          <w:p w14:paraId="74B8E1FB" w14:textId="77777777" w:rsidR="00B200D5" w:rsidRPr="00950EBC" w:rsidRDefault="00AA4124" w:rsidP="00AA4124">
            <w:pPr>
              <w:numPr>
                <w:ilvl w:val="0"/>
                <w:numId w:val="26"/>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radnicima raspoređenim na radna mjesta s </w:t>
            </w:r>
            <w:r w:rsidR="00B117B3" w:rsidRPr="00950EBC">
              <w:rPr>
                <w:rFonts w:asciiTheme="minorHAnsi" w:hAnsiTheme="minorHAnsi" w:cstheme="minorHAnsi"/>
                <w:sz w:val="16"/>
                <w:szCs w:val="16"/>
                <w:lang w:val="bs-Latn-BA"/>
              </w:rPr>
              <w:t>povećanim</w:t>
            </w:r>
            <w:r w:rsidRPr="00950EBC">
              <w:rPr>
                <w:rFonts w:asciiTheme="minorHAnsi" w:hAnsiTheme="minorHAnsi" w:cstheme="minorHAnsi"/>
                <w:sz w:val="16"/>
                <w:szCs w:val="16"/>
                <w:lang w:val="bs-Latn-BA"/>
              </w:rPr>
              <w:t xml:space="preserve"> rizikom i ljekarskim pregledima radnika</w:t>
            </w:r>
            <w:r w:rsidR="00B200D5" w:rsidRPr="00950EBC">
              <w:rPr>
                <w:rFonts w:asciiTheme="minorHAnsi" w:hAnsiTheme="minorHAnsi" w:cstheme="minorHAnsi"/>
                <w:sz w:val="16"/>
                <w:szCs w:val="16"/>
                <w:lang w:val="bs-Latn-BA"/>
              </w:rPr>
              <w:t>;</w:t>
            </w:r>
          </w:p>
          <w:p w14:paraId="73C24EFE" w14:textId="77777777" w:rsidR="00B200D5" w:rsidRPr="00950EBC" w:rsidRDefault="00AA4124" w:rsidP="00AA4124">
            <w:pPr>
              <w:numPr>
                <w:ilvl w:val="0"/>
                <w:numId w:val="26"/>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povredama na radu, profesionalnim oboljenjima i bolestima u vezi s radom</w:t>
            </w:r>
            <w:r w:rsidR="00B200D5" w:rsidRPr="00950EBC">
              <w:rPr>
                <w:rFonts w:asciiTheme="minorHAnsi" w:hAnsiTheme="minorHAnsi" w:cstheme="minorHAnsi"/>
                <w:sz w:val="16"/>
                <w:szCs w:val="16"/>
                <w:lang w:val="bs-Latn-BA"/>
              </w:rPr>
              <w:t>;</w:t>
            </w:r>
          </w:p>
          <w:p w14:paraId="005D6D60" w14:textId="77777777" w:rsidR="00B200D5" w:rsidRPr="00950EBC" w:rsidRDefault="00F7049C" w:rsidP="00AA4124">
            <w:pPr>
              <w:numPr>
                <w:ilvl w:val="0"/>
                <w:numId w:val="26"/>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radnicima osposobljenim</w:t>
            </w:r>
            <w:r w:rsidR="00AA4124" w:rsidRPr="00950EBC">
              <w:rPr>
                <w:rFonts w:asciiTheme="minorHAnsi" w:hAnsiTheme="minorHAnsi" w:cstheme="minorHAnsi"/>
                <w:sz w:val="16"/>
                <w:szCs w:val="16"/>
                <w:lang w:val="bs-Latn-BA"/>
              </w:rPr>
              <w:t xml:space="preserve"> za siguran i zdrav rad</w:t>
            </w:r>
            <w:r w:rsidR="00B200D5" w:rsidRPr="00950EBC">
              <w:rPr>
                <w:rFonts w:asciiTheme="minorHAnsi" w:hAnsiTheme="minorHAnsi" w:cstheme="minorHAnsi"/>
                <w:sz w:val="16"/>
                <w:szCs w:val="16"/>
                <w:lang w:val="bs-Latn-BA"/>
              </w:rPr>
              <w:t>;</w:t>
            </w:r>
          </w:p>
          <w:p w14:paraId="1B399C2C" w14:textId="77777777" w:rsidR="00B200D5" w:rsidRPr="00950EBC" w:rsidRDefault="00AA4124" w:rsidP="00AA4124">
            <w:pPr>
              <w:numPr>
                <w:ilvl w:val="0"/>
                <w:numId w:val="26"/>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opasnim materijama koje koristi u toku rada</w:t>
            </w:r>
            <w:r w:rsidR="00B200D5" w:rsidRPr="00950EBC">
              <w:rPr>
                <w:rFonts w:asciiTheme="minorHAnsi" w:hAnsiTheme="minorHAnsi" w:cstheme="minorHAnsi"/>
                <w:sz w:val="16"/>
                <w:szCs w:val="16"/>
                <w:lang w:val="bs-Latn-BA"/>
              </w:rPr>
              <w:t>;</w:t>
            </w:r>
          </w:p>
          <w:p w14:paraId="0C29027B" w14:textId="77777777" w:rsidR="00B200D5" w:rsidRPr="00950EBC" w:rsidRDefault="00AA4124" w:rsidP="00205F34">
            <w:pPr>
              <w:numPr>
                <w:ilvl w:val="0"/>
                <w:numId w:val="26"/>
              </w:numPr>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izvršenim ispitivanjima radne sredine</w:t>
            </w:r>
            <w:r w:rsidR="00B200D5" w:rsidRPr="00950EBC">
              <w:rPr>
                <w:rFonts w:asciiTheme="minorHAnsi" w:hAnsiTheme="minorHAnsi" w:cstheme="minorHAnsi"/>
                <w:sz w:val="16"/>
                <w:szCs w:val="16"/>
                <w:lang w:val="bs-Latn-BA"/>
              </w:rPr>
              <w:t>;</w:t>
            </w:r>
          </w:p>
          <w:p w14:paraId="1C50D6EB" w14:textId="77777777" w:rsidR="00B200D5" w:rsidRPr="00950EBC" w:rsidRDefault="00B117B3" w:rsidP="00AA4124">
            <w:pPr>
              <w:numPr>
                <w:ilvl w:val="0"/>
                <w:numId w:val="26"/>
              </w:numPr>
              <w:tabs>
                <w:tab w:val="num" w:pos="720"/>
              </w:tabs>
              <w:ind w:left="387"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izvršenim</w:t>
            </w:r>
            <w:r w:rsidR="00AA4124" w:rsidRPr="00950EBC">
              <w:rPr>
                <w:rFonts w:asciiTheme="minorHAnsi" w:hAnsiTheme="minorHAnsi" w:cstheme="minorHAnsi"/>
                <w:sz w:val="16"/>
                <w:szCs w:val="16"/>
                <w:lang w:val="bs-Latn-BA"/>
              </w:rPr>
              <w:t xml:space="preserve"> pregledima i ispitivanjima opreme za rad i sredstava i opreme za </w:t>
            </w:r>
            <w:r w:rsidRPr="00950EBC">
              <w:rPr>
                <w:rFonts w:asciiTheme="minorHAnsi" w:hAnsiTheme="minorHAnsi" w:cstheme="minorHAnsi"/>
                <w:sz w:val="16"/>
                <w:szCs w:val="16"/>
                <w:lang w:val="bs-Latn-BA"/>
              </w:rPr>
              <w:t>ličnu</w:t>
            </w:r>
            <w:r w:rsidR="00AA4124" w:rsidRPr="00950EBC">
              <w:rPr>
                <w:rFonts w:asciiTheme="minorHAnsi" w:hAnsiTheme="minorHAnsi" w:cstheme="minorHAnsi"/>
                <w:sz w:val="16"/>
                <w:szCs w:val="16"/>
                <w:lang w:val="bs-Latn-BA"/>
              </w:rPr>
              <w:t xml:space="preserve"> sigurnost na radu</w:t>
            </w:r>
            <w:r w:rsidR="00B200D5" w:rsidRPr="00950EBC">
              <w:rPr>
                <w:rFonts w:asciiTheme="minorHAnsi" w:hAnsiTheme="minorHAnsi" w:cstheme="minorHAnsi"/>
                <w:sz w:val="16"/>
                <w:szCs w:val="16"/>
                <w:lang w:val="bs-Latn-BA"/>
              </w:rPr>
              <w:t>.</w:t>
            </w:r>
          </w:p>
        </w:tc>
      </w:tr>
    </w:tbl>
    <w:p w14:paraId="7284E488" w14:textId="77777777" w:rsidR="0000794B" w:rsidRDefault="0000794B" w:rsidP="00205F34">
      <w:pPr>
        <w:ind w:right="144"/>
        <w:jc w:val="center"/>
        <w:rPr>
          <w:rFonts w:asciiTheme="minorHAnsi" w:hAnsiTheme="minorHAnsi" w:cstheme="minorHAnsi"/>
          <w:color w:val="336699"/>
          <w:sz w:val="16"/>
          <w:szCs w:val="16"/>
          <w:lang w:val="bs-Latn-BA"/>
        </w:rPr>
        <w:sectPr w:rsidR="0000794B" w:rsidSect="00A163C5">
          <w:pgSz w:w="15840" w:h="12240" w:orient="landscape"/>
          <w:pgMar w:top="1440" w:right="1440" w:bottom="1440" w:left="1440" w:header="720" w:footer="720" w:gutter="0"/>
          <w:cols w:space="720"/>
          <w:titlePg/>
          <w:docGrid w:linePitch="360"/>
        </w:sectPr>
      </w:pPr>
    </w:p>
    <w:tbl>
      <w:tblPr>
        <w:tblW w:w="513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50"/>
        <w:gridCol w:w="3851"/>
        <w:gridCol w:w="3843"/>
        <w:gridCol w:w="3843"/>
      </w:tblGrid>
      <w:tr w:rsidR="00B200D5" w:rsidRPr="00366DA8" w14:paraId="49A68811" w14:textId="77777777" w:rsidTr="0000794B">
        <w:tc>
          <w:tcPr>
            <w:tcW w:w="659" w:type="pct"/>
            <w:tcBorders>
              <w:top w:val="single" w:sz="4" w:space="0" w:color="BFBFBF"/>
              <w:left w:val="single" w:sz="4" w:space="0" w:color="BFBFBF"/>
              <w:bottom w:val="single" w:sz="4" w:space="0" w:color="BFBFBF"/>
              <w:right w:val="single" w:sz="4" w:space="0" w:color="BFBFBF"/>
            </w:tcBorders>
          </w:tcPr>
          <w:p w14:paraId="2C31B9B8" w14:textId="017B4EA6" w:rsidR="00B200D5" w:rsidRPr="00950EBC" w:rsidRDefault="000A4B17" w:rsidP="00205F34">
            <w:pPr>
              <w:ind w:right="144"/>
              <w:jc w:val="center"/>
              <w:rPr>
                <w:rFonts w:asciiTheme="minorHAnsi" w:hAnsiTheme="minorHAnsi" w:cstheme="minorHAnsi"/>
                <w:color w:val="336699"/>
                <w:sz w:val="16"/>
                <w:szCs w:val="16"/>
                <w:lang w:val="bs-Latn-BA"/>
              </w:rPr>
            </w:pPr>
            <w:r w:rsidRPr="00950EBC">
              <w:rPr>
                <w:rFonts w:asciiTheme="minorHAnsi" w:hAnsiTheme="minorHAnsi" w:cstheme="minorHAnsi"/>
                <w:color w:val="336699"/>
                <w:sz w:val="16"/>
                <w:szCs w:val="16"/>
                <w:lang w:val="bs-Latn-BA"/>
              </w:rPr>
              <w:lastRenderedPageBreak/>
              <w:t>Zaštita ugroženih kategorija</w:t>
            </w:r>
          </w:p>
          <w:p w14:paraId="0AAEA236" w14:textId="77777777" w:rsidR="00B200D5" w:rsidRPr="00950EBC" w:rsidRDefault="00B200D5" w:rsidP="00205F34">
            <w:pPr>
              <w:ind w:right="144"/>
              <w:jc w:val="center"/>
              <w:rPr>
                <w:rFonts w:asciiTheme="minorHAnsi" w:hAnsiTheme="minorHAnsi" w:cstheme="minorHAnsi"/>
                <w:color w:val="336699"/>
                <w:sz w:val="16"/>
                <w:szCs w:val="16"/>
                <w:lang w:val="bs-Latn-BA"/>
              </w:rPr>
            </w:pPr>
          </w:p>
        </w:tc>
        <w:tc>
          <w:tcPr>
            <w:tcW w:w="1449" w:type="pct"/>
            <w:tcBorders>
              <w:top w:val="single" w:sz="4" w:space="0" w:color="BFBFBF"/>
              <w:left w:val="single" w:sz="4" w:space="0" w:color="BFBFBF"/>
              <w:bottom w:val="single" w:sz="4" w:space="0" w:color="BFBFBF"/>
              <w:right w:val="single" w:sz="4" w:space="0" w:color="BFBFBF"/>
            </w:tcBorders>
          </w:tcPr>
          <w:p w14:paraId="6891A757" w14:textId="77777777" w:rsidR="00B200D5" w:rsidRPr="00950EBC" w:rsidRDefault="000A4B17" w:rsidP="00205F34">
            <w:pPr>
              <w:jc w:val="both"/>
              <w:rPr>
                <w:rFonts w:asciiTheme="minorHAnsi" w:hAnsiTheme="minorHAnsi" w:cstheme="minorHAnsi"/>
                <w:i/>
                <w:iCs/>
                <w:sz w:val="16"/>
                <w:szCs w:val="16"/>
                <w:lang w:val="bs-Latn-BA"/>
              </w:rPr>
            </w:pPr>
            <w:r w:rsidRPr="00950EBC">
              <w:rPr>
                <w:rFonts w:asciiTheme="minorHAnsi" w:hAnsiTheme="minorHAnsi" w:cstheme="minorHAnsi"/>
                <w:i/>
                <w:iCs/>
                <w:sz w:val="16"/>
                <w:szCs w:val="16"/>
                <w:lang w:val="bs-Latn-BA"/>
              </w:rPr>
              <w:t>Nema posebnih odredbi</w:t>
            </w:r>
            <w:r w:rsidR="00B200D5" w:rsidRPr="00950EBC">
              <w:rPr>
                <w:rFonts w:asciiTheme="minorHAnsi" w:hAnsiTheme="minorHAnsi" w:cstheme="minorHAnsi"/>
                <w:i/>
                <w:iCs/>
                <w:sz w:val="16"/>
                <w:szCs w:val="16"/>
                <w:lang w:val="bs-Latn-BA"/>
              </w:rPr>
              <w:t>.</w:t>
            </w:r>
          </w:p>
          <w:p w14:paraId="36CD9783" w14:textId="77777777" w:rsidR="00B200D5" w:rsidRPr="00950EBC" w:rsidRDefault="00B200D5" w:rsidP="00205F34">
            <w:pPr>
              <w:jc w:val="both"/>
              <w:rPr>
                <w:rFonts w:asciiTheme="minorHAnsi" w:hAnsiTheme="minorHAnsi" w:cstheme="minorHAnsi"/>
                <w:sz w:val="16"/>
                <w:szCs w:val="16"/>
                <w:lang w:val="bs-Latn-BA"/>
              </w:rPr>
            </w:pPr>
          </w:p>
        </w:tc>
        <w:tc>
          <w:tcPr>
            <w:tcW w:w="1446" w:type="pct"/>
            <w:tcBorders>
              <w:top w:val="single" w:sz="4" w:space="0" w:color="BFBFBF"/>
              <w:left w:val="single" w:sz="4" w:space="0" w:color="BFBFBF"/>
              <w:bottom w:val="single" w:sz="4" w:space="0" w:color="BFBFBF"/>
              <w:right w:val="single" w:sz="4" w:space="0" w:color="BFBFBF"/>
            </w:tcBorders>
          </w:tcPr>
          <w:p w14:paraId="083A4D71" w14:textId="77777777" w:rsidR="00B200D5" w:rsidRPr="00950EBC" w:rsidRDefault="00562D06"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Posebna zaštita propisuje se radi</w:t>
            </w:r>
            <w:r w:rsidR="00B200D5" w:rsidRPr="00950EBC">
              <w:rPr>
                <w:rFonts w:asciiTheme="minorHAnsi" w:hAnsiTheme="minorHAnsi" w:cstheme="minorHAnsi"/>
                <w:sz w:val="16"/>
                <w:szCs w:val="16"/>
                <w:lang w:val="bs-Latn-BA"/>
              </w:rPr>
              <w:t>:</w:t>
            </w:r>
          </w:p>
          <w:p w14:paraId="3FB99B27" w14:textId="77777777" w:rsidR="00B200D5" w:rsidRPr="00950EBC" w:rsidRDefault="00562D06" w:rsidP="00562D06">
            <w:pPr>
              <w:pStyle w:val="ListParagraph"/>
              <w:numPr>
                <w:ilvl w:val="0"/>
                <w:numId w:val="17"/>
              </w:numPr>
              <w:ind w:left="364"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očuvanja nesmetanog psihofizičkog razvoja maloljetnih radnika</w:t>
            </w:r>
            <w:r w:rsidR="00B200D5" w:rsidRPr="00950EBC">
              <w:rPr>
                <w:rFonts w:asciiTheme="minorHAnsi" w:hAnsiTheme="minorHAnsi" w:cstheme="minorHAnsi"/>
                <w:sz w:val="16"/>
                <w:szCs w:val="16"/>
                <w:lang w:val="bs-Latn-BA"/>
              </w:rPr>
              <w:t>;</w:t>
            </w:r>
          </w:p>
          <w:p w14:paraId="4E81FC5C" w14:textId="77777777" w:rsidR="00B200D5" w:rsidRPr="00950EBC" w:rsidRDefault="00562D06" w:rsidP="00562D06">
            <w:pPr>
              <w:pStyle w:val="ListParagraph"/>
              <w:numPr>
                <w:ilvl w:val="0"/>
                <w:numId w:val="17"/>
              </w:numPr>
              <w:ind w:left="364"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zaštite žena od rizika koji bi mogli ugroziti ostvarivanje materinstva</w:t>
            </w:r>
            <w:r w:rsidR="00B200D5" w:rsidRPr="00950EBC">
              <w:rPr>
                <w:rFonts w:asciiTheme="minorHAnsi" w:hAnsiTheme="minorHAnsi" w:cstheme="minorHAnsi"/>
                <w:sz w:val="16"/>
                <w:szCs w:val="16"/>
                <w:lang w:val="bs-Latn-BA"/>
              </w:rPr>
              <w:t>;</w:t>
            </w:r>
          </w:p>
          <w:p w14:paraId="6BBB436A" w14:textId="77777777" w:rsidR="00B200D5" w:rsidRPr="00950EBC" w:rsidRDefault="00562D06" w:rsidP="00562D06">
            <w:pPr>
              <w:pStyle w:val="ListParagraph"/>
              <w:numPr>
                <w:ilvl w:val="0"/>
                <w:numId w:val="17"/>
              </w:numPr>
              <w:ind w:left="364"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zaštite invalida i profesionalno oboljelih lica od daljeg oštećenja zdravlja i umanjenja njihove radne sposobnosti</w:t>
            </w:r>
            <w:r w:rsidR="00B200D5" w:rsidRPr="00950EBC">
              <w:rPr>
                <w:rFonts w:asciiTheme="minorHAnsi" w:hAnsiTheme="minorHAnsi" w:cstheme="minorHAnsi"/>
                <w:sz w:val="16"/>
                <w:szCs w:val="16"/>
                <w:lang w:val="bs-Latn-BA"/>
              </w:rPr>
              <w:t>;</w:t>
            </w:r>
          </w:p>
          <w:p w14:paraId="0A162C3A" w14:textId="77777777" w:rsidR="00B200D5" w:rsidRPr="00950EBC" w:rsidRDefault="00562D06" w:rsidP="00562D06">
            <w:pPr>
              <w:pStyle w:val="ListParagraph"/>
              <w:numPr>
                <w:ilvl w:val="0"/>
                <w:numId w:val="17"/>
              </w:numPr>
              <w:ind w:left="364" w:hanging="270"/>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očuvanja radne sposobnosti starijih radnika u granicama primjerenim njihovoj životnoj dobi</w:t>
            </w:r>
            <w:r w:rsidR="00B200D5" w:rsidRPr="00950EBC">
              <w:rPr>
                <w:rFonts w:asciiTheme="minorHAnsi" w:hAnsiTheme="minorHAnsi" w:cstheme="minorHAnsi"/>
                <w:sz w:val="16"/>
                <w:szCs w:val="16"/>
                <w:lang w:val="bs-Latn-BA"/>
              </w:rPr>
              <w:t xml:space="preserve">. </w:t>
            </w:r>
          </w:p>
          <w:p w14:paraId="0FAB6425" w14:textId="77777777" w:rsidR="00B200D5" w:rsidRPr="00950EBC" w:rsidRDefault="00B200D5" w:rsidP="00205F34">
            <w:pPr>
              <w:ind w:left="94"/>
              <w:jc w:val="both"/>
              <w:rPr>
                <w:rFonts w:asciiTheme="minorHAnsi" w:hAnsiTheme="minorHAnsi" w:cstheme="minorHAnsi"/>
                <w:sz w:val="16"/>
                <w:szCs w:val="16"/>
                <w:lang w:val="bs-Latn-BA"/>
              </w:rPr>
            </w:pPr>
          </w:p>
          <w:p w14:paraId="3D2DA653" w14:textId="77777777" w:rsidR="00B200D5" w:rsidRPr="00950EBC" w:rsidRDefault="00562D06" w:rsidP="00205F34">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Poslodavac je dužan da u pismenoj formi obavijesti ugrožene kategorije </w:t>
            </w:r>
            <w:r w:rsidR="00213B96" w:rsidRPr="00950EBC">
              <w:rPr>
                <w:rFonts w:asciiTheme="minorHAnsi" w:hAnsiTheme="minorHAnsi" w:cstheme="minorHAnsi"/>
                <w:sz w:val="16"/>
                <w:szCs w:val="16"/>
                <w:lang w:val="bs-Latn-BA"/>
              </w:rPr>
              <w:t>radni</w:t>
            </w:r>
            <w:r w:rsidRPr="00950EBC">
              <w:rPr>
                <w:rFonts w:asciiTheme="minorHAnsi" w:hAnsiTheme="minorHAnsi" w:cstheme="minorHAnsi"/>
                <w:sz w:val="16"/>
                <w:szCs w:val="16"/>
                <w:lang w:val="bs-Latn-BA"/>
              </w:rPr>
              <w:t>ka o rezultatima procjene rizika na radn</w:t>
            </w:r>
            <w:r w:rsidR="00777A42" w:rsidRPr="00950EBC">
              <w:rPr>
                <w:rFonts w:asciiTheme="minorHAnsi" w:hAnsiTheme="minorHAnsi" w:cstheme="minorHAnsi"/>
                <w:sz w:val="16"/>
                <w:szCs w:val="16"/>
                <w:lang w:val="bs-Latn-BA"/>
              </w:rPr>
              <w:t>om</w:t>
            </w:r>
            <w:r w:rsidRPr="00950EBC">
              <w:rPr>
                <w:rFonts w:asciiTheme="minorHAnsi" w:hAnsiTheme="minorHAnsi" w:cstheme="minorHAnsi"/>
                <w:sz w:val="16"/>
                <w:szCs w:val="16"/>
                <w:lang w:val="bs-Latn-BA"/>
              </w:rPr>
              <w:t xml:space="preserve"> mjest</w:t>
            </w:r>
            <w:r w:rsidR="00777A42" w:rsidRPr="00950EBC">
              <w:rPr>
                <w:rFonts w:asciiTheme="minorHAnsi" w:hAnsiTheme="minorHAnsi" w:cstheme="minorHAnsi"/>
                <w:sz w:val="16"/>
                <w:szCs w:val="16"/>
                <w:lang w:val="bs-Latn-BA"/>
              </w:rPr>
              <w:t>u</w:t>
            </w:r>
            <w:r w:rsidRPr="00950EBC">
              <w:rPr>
                <w:rFonts w:asciiTheme="minorHAnsi" w:hAnsiTheme="minorHAnsi" w:cstheme="minorHAnsi"/>
                <w:sz w:val="16"/>
                <w:szCs w:val="16"/>
                <w:lang w:val="bs-Latn-BA"/>
              </w:rPr>
              <w:t xml:space="preserve"> i </w:t>
            </w:r>
            <w:r w:rsidR="00777A42" w:rsidRPr="00950EBC">
              <w:rPr>
                <w:rFonts w:asciiTheme="minorHAnsi" w:hAnsiTheme="minorHAnsi" w:cstheme="minorHAnsi"/>
                <w:sz w:val="16"/>
                <w:szCs w:val="16"/>
                <w:lang w:val="bs-Latn-BA"/>
              </w:rPr>
              <w:t xml:space="preserve">o </w:t>
            </w:r>
            <w:r w:rsidRPr="00950EBC">
              <w:rPr>
                <w:rFonts w:asciiTheme="minorHAnsi" w:hAnsiTheme="minorHAnsi" w:cstheme="minorHAnsi"/>
                <w:sz w:val="16"/>
                <w:szCs w:val="16"/>
                <w:lang w:val="bs-Latn-BA"/>
              </w:rPr>
              <w:t>mjerama</w:t>
            </w:r>
            <w:r w:rsidR="00777A42" w:rsidRPr="00950EBC">
              <w:rPr>
                <w:rFonts w:asciiTheme="minorHAnsi" w:hAnsiTheme="minorHAnsi" w:cstheme="minorHAnsi"/>
                <w:sz w:val="16"/>
                <w:szCs w:val="16"/>
                <w:lang w:val="bs-Latn-BA"/>
              </w:rPr>
              <w:t xml:space="preserve"> kojima se</w:t>
            </w:r>
            <w:r w:rsidRPr="00950EBC">
              <w:rPr>
                <w:rFonts w:asciiTheme="minorHAnsi" w:hAnsiTheme="minorHAnsi" w:cstheme="minorHAnsi"/>
                <w:sz w:val="16"/>
                <w:szCs w:val="16"/>
                <w:lang w:val="bs-Latn-BA"/>
              </w:rPr>
              <w:t xml:space="preserve"> </w:t>
            </w:r>
            <w:r w:rsidR="00777A42" w:rsidRPr="00950EBC">
              <w:rPr>
                <w:rFonts w:asciiTheme="minorHAnsi" w:hAnsiTheme="minorHAnsi" w:cstheme="minorHAnsi"/>
                <w:sz w:val="16"/>
                <w:szCs w:val="16"/>
                <w:lang w:val="bs-Latn-BA"/>
              </w:rPr>
              <w:t>rizici otklanjaju radi</w:t>
            </w:r>
            <w:r w:rsidRPr="00950EBC">
              <w:rPr>
                <w:rFonts w:asciiTheme="minorHAnsi" w:hAnsiTheme="minorHAnsi" w:cstheme="minorHAnsi"/>
                <w:sz w:val="16"/>
                <w:szCs w:val="16"/>
                <w:lang w:val="bs-Latn-BA"/>
              </w:rPr>
              <w:t xml:space="preserve"> povećanja zaštite i zdravlja na radu</w:t>
            </w:r>
            <w:r w:rsidR="00B200D5" w:rsidRPr="00950EBC">
              <w:rPr>
                <w:rFonts w:asciiTheme="minorHAnsi" w:hAnsiTheme="minorHAnsi" w:cstheme="minorHAnsi"/>
                <w:sz w:val="16"/>
                <w:szCs w:val="16"/>
                <w:lang w:val="bs-Latn-BA"/>
              </w:rPr>
              <w:t xml:space="preserve">.  </w:t>
            </w:r>
          </w:p>
        </w:tc>
        <w:tc>
          <w:tcPr>
            <w:tcW w:w="1446" w:type="pct"/>
            <w:tcBorders>
              <w:top w:val="single" w:sz="4" w:space="0" w:color="BFBFBF"/>
              <w:left w:val="single" w:sz="4" w:space="0" w:color="BFBFBF"/>
              <w:bottom w:val="single" w:sz="4" w:space="0" w:color="BFBFBF"/>
              <w:right w:val="single" w:sz="4" w:space="0" w:color="BFBFBF"/>
            </w:tcBorders>
          </w:tcPr>
          <w:p w14:paraId="1B52918D" w14:textId="77777777" w:rsidR="00B200D5" w:rsidRPr="00950EBC" w:rsidRDefault="00C2405C" w:rsidP="001C0B79">
            <w:pPr>
              <w:jc w:val="both"/>
              <w:rPr>
                <w:rFonts w:asciiTheme="minorHAnsi" w:hAnsiTheme="minorHAnsi" w:cstheme="minorHAnsi"/>
                <w:sz w:val="16"/>
                <w:szCs w:val="16"/>
                <w:lang w:val="bs-Latn-BA"/>
              </w:rPr>
            </w:pPr>
            <w:r w:rsidRPr="00950EBC">
              <w:rPr>
                <w:rFonts w:asciiTheme="minorHAnsi" w:hAnsiTheme="minorHAnsi" w:cstheme="minorHAnsi"/>
                <w:sz w:val="16"/>
                <w:szCs w:val="16"/>
                <w:lang w:val="bs-Latn-BA"/>
              </w:rPr>
              <w:t xml:space="preserve">Poslodavac je </w:t>
            </w:r>
            <w:r w:rsidR="00B117B3" w:rsidRPr="00950EBC">
              <w:rPr>
                <w:rFonts w:asciiTheme="minorHAnsi" w:hAnsiTheme="minorHAnsi" w:cstheme="minorHAnsi"/>
                <w:sz w:val="16"/>
                <w:szCs w:val="16"/>
                <w:lang w:val="bs-Latn-BA"/>
              </w:rPr>
              <w:t>dužan</w:t>
            </w:r>
            <w:r w:rsidR="001C0B79" w:rsidRPr="00950EBC">
              <w:rPr>
                <w:rFonts w:asciiTheme="minorHAnsi" w:hAnsiTheme="minorHAnsi" w:cstheme="minorHAnsi"/>
                <w:sz w:val="16"/>
                <w:szCs w:val="16"/>
                <w:lang w:val="bs-Latn-BA"/>
              </w:rPr>
              <w:t xml:space="preserve"> obavijestiti</w:t>
            </w:r>
            <w:r w:rsidR="00B200D5" w:rsidRPr="00950EBC">
              <w:rPr>
                <w:rFonts w:asciiTheme="minorHAnsi" w:hAnsiTheme="minorHAnsi" w:cstheme="minorHAnsi"/>
                <w:sz w:val="16"/>
                <w:szCs w:val="16"/>
                <w:lang w:val="bs-Latn-BA"/>
              </w:rPr>
              <w:t xml:space="preserve"> </w:t>
            </w:r>
            <w:r w:rsidR="00B117B3" w:rsidRPr="00950EBC">
              <w:rPr>
                <w:rFonts w:asciiTheme="minorHAnsi" w:hAnsiTheme="minorHAnsi" w:cstheme="minorHAnsi"/>
                <w:sz w:val="16"/>
                <w:szCs w:val="16"/>
                <w:lang w:val="bs-Latn-BA"/>
              </w:rPr>
              <w:t>ženu</w:t>
            </w:r>
            <w:r w:rsidR="001C0B79" w:rsidRPr="00950EBC">
              <w:rPr>
                <w:rFonts w:asciiTheme="minorHAnsi" w:hAnsiTheme="minorHAnsi" w:cstheme="minorHAnsi"/>
                <w:sz w:val="16"/>
                <w:szCs w:val="16"/>
                <w:lang w:val="bs-Latn-BA"/>
              </w:rPr>
              <w:t xml:space="preserve"> za vrijeme </w:t>
            </w:r>
            <w:r w:rsidR="00B117B3" w:rsidRPr="00950EBC">
              <w:rPr>
                <w:rFonts w:asciiTheme="minorHAnsi" w:hAnsiTheme="minorHAnsi" w:cstheme="minorHAnsi"/>
                <w:sz w:val="16"/>
                <w:szCs w:val="16"/>
                <w:lang w:val="bs-Latn-BA"/>
              </w:rPr>
              <w:t>trudnoće</w:t>
            </w:r>
            <w:r w:rsidR="001C0B79" w:rsidRPr="00950EBC">
              <w:rPr>
                <w:rFonts w:asciiTheme="minorHAnsi" w:hAnsiTheme="minorHAnsi" w:cstheme="minorHAnsi"/>
                <w:sz w:val="16"/>
                <w:szCs w:val="16"/>
                <w:lang w:val="bs-Latn-BA"/>
              </w:rPr>
              <w:t xml:space="preserve">, radnika mlađeg od 18 godina i radnika sa smanjenom radnom </w:t>
            </w:r>
            <w:r w:rsidR="00B117B3" w:rsidRPr="00950EBC">
              <w:rPr>
                <w:rFonts w:asciiTheme="minorHAnsi" w:hAnsiTheme="minorHAnsi" w:cstheme="minorHAnsi"/>
                <w:sz w:val="16"/>
                <w:szCs w:val="16"/>
                <w:lang w:val="bs-Latn-BA"/>
              </w:rPr>
              <w:t>sposobnošću</w:t>
            </w:r>
            <w:r w:rsidR="001C0B79" w:rsidRPr="00950EBC">
              <w:rPr>
                <w:rFonts w:asciiTheme="minorHAnsi" w:hAnsiTheme="minorHAnsi" w:cstheme="minorHAnsi"/>
                <w:sz w:val="16"/>
                <w:szCs w:val="16"/>
                <w:lang w:val="bs-Latn-BA"/>
              </w:rPr>
              <w:t xml:space="preserve"> </w:t>
            </w:r>
            <w:r w:rsidR="00F45A19" w:rsidRPr="00950EBC">
              <w:rPr>
                <w:rFonts w:asciiTheme="minorHAnsi" w:hAnsiTheme="minorHAnsi" w:cstheme="minorHAnsi"/>
                <w:sz w:val="16"/>
                <w:szCs w:val="16"/>
                <w:lang w:val="bs-Latn-BA"/>
              </w:rPr>
              <w:t xml:space="preserve">u </w:t>
            </w:r>
            <w:r w:rsidR="001C0B79" w:rsidRPr="00950EBC">
              <w:rPr>
                <w:rFonts w:asciiTheme="minorHAnsi" w:hAnsiTheme="minorHAnsi" w:cstheme="minorHAnsi"/>
                <w:sz w:val="16"/>
                <w:szCs w:val="16"/>
                <w:lang w:val="bs-Latn-BA"/>
              </w:rPr>
              <w:t>pisanoj formi</w:t>
            </w:r>
            <w:r w:rsidR="00B200D5" w:rsidRPr="00950EBC">
              <w:rPr>
                <w:rFonts w:asciiTheme="minorHAnsi" w:hAnsiTheme="minorHAnsi" w:cstheme="minorHAnsi"/>
                <w:sz w:val="16"/>
                <w:szCs w:val="16"/>
                <w:lang w:val="bs-Latn-BA"/>
              </w:rPr>
              <w:t xml:space="preserve"> </w:t>
            </w:r>
            <w:r w:rsidR="001C0B79" w:rsidRPr="00950EBC">
              <w:rPr>
                <w:rFonts w:asciiTheme="minorHAnsi" w:hAnsiTheme="minorHAnsi" w:cstheme="minorHAnsi"/>
                <w:sz w:val="16"/>
                <w:szCs w:val="16"/>
                <w:lang w:val="bs-Latn-BA"/>
              </w:rPr>
              <w:t xml:space="preserve">o rezultatima procjene rizika na radnom mjestu i o mjerama kojima se rizici otklanjaju radi </w:t>
            </w:r>
            <w:r w:rsidR="00B117B3" w:rsidRPr="00950EBC">
              <w:rPr>
                <w:rFonts w:asciiTheme="minorHAnsi" w:hAnsiTheme="minorHAnsi" w:cstheme="minorHAnsi"/>
                <w:sz w:val="16"/>
                <w:szCs w:val="16"/>
                <w:lang w:val="bs-Latn-BA"/>
              </w:rPr>
              <w:t>povećanja</w:t>
            </w:r>
            <w:r w:rsidR="001C0B79" w:rsidRPr="00950EBC">
              <w:rPr>
                <w:rFonts w:asciiTheme="minorHAnsi" w:hAnsiTheme="minorHAnsi" w:cstheme="minorHAnsi"/>
                <w:sz w:val="16"/>
                <w:szCs w:val="16"/>
                <w:lang w:val="bs-Latn-BA"/>
              </w:rPr>
              <w:t xml:space="preserve"> sigurnosti i </w:t>
            </w:r>
            <w:r w:rsidR="00B117B3" w:rsidRPr="00950EBC">
              <w:rPr>
                <w:rFonts w:asciiTheme="minorHAnsi" w:hAnsiTheme="minorHAnsi" w:cstheme="minorHAnsi"/>
                <w:sz w:val="16"/>
                <w:szCs w:val="16"/>
                <w:lang w:val="bs-Latn-BA"/>
              </w:rPr>
              <w:t>zaštite</w:t>
            </w:r>
            <w:r w:rsidR="001C0B79" w:rsidRPr="00950EBC">
              <w:rPr>
                <w:rFonts w:asciiTheme="minorHAnsi" w:hAnsiTheme="minorHAnsi" w:cstheme="minorHAnsi"/>
                <w:sz w:val="16"/>
                <w:szCs w:val="16"/>
                <w:lang w:val="bs-Latn-BA"/>
              </w:rPr>
              <w:t xml:space="preserve"> zdravlja</w:t>
            </w:r>
            <w:r w:rsidR="00B200D5" w:rsidRPr="00950EBC">
              <w:rPr>
                <w:rFonts w:asciiTheme="minorHAnsi" w:hAnsiTheme="minorHAnsi" w:cstheme="minorHAnsi"/>
                <w:sz w:val="16"/>
                <w:szCs w:val="16"/>
                <w:lang w:val="bs-Latn-BA"/>
              </w:rPr>
              <w:t>.</w:t>
            </w:r>
          </w:p>
        </w:tc>
      </w:tr>
    </w:tbl>
    <w:p w14:paraId="14BED6B6" w14:textId="77777777" w:rsidR="000A5094" w:rsidRPr="00950EBC" w:rsidRDefault="000A5094" w:rsidP="00577085">
      <w:pPr>
        <w:jc w:val="both"/>
        <w:rPr>
          <w:rStyle w:val="tlid-translation"/>
          <w:rFonts w:asciiTheme="minorHAnsi" w:hAnsiTheme="minorHAnsi" w:cstheme="minorHAnsi"/>
          <w:bCs/>
          <w:color w:val="1F497D"/>
          <w:lang w:val="bs-Latn-BA"/>
        </w:rPr>
      </w:pPr>
    </w:p>
    <w:p w14:paraId="783FB21F" w14:textId="38B3D74D" w:rsidR="008E4E13" w:rsidRPr="00950EBC" w:rsidRDefault="004646DD" w:rsidP="00950EBC">
      <w:pPr>
        <w:spacing w:before="120" w:line="276" w:lineRule="auto"/>
        <w:jc w:val="both"/>
        <w:rPr>
          <w:rFonts w:asciiTheme="minorHAnsi" w:eastAsia="Calibri" w:hAnsiTheme="minorHAnsi" w:cstheme="minorHAnsi"/>
          <w:sz w:val="20"/>
          <w:szCs w:val="22"/>
        </w:rPr>
      </w:pPr>
      <w:r w:rsidRPr="00950EBC">
        <w:rPr>
          <w:rFonts w:asciiTheme="minorHAnsi" w:eastAsia="Calibri" w:hAnsiTheme="minorHAnsi" w:cstheme="minorHAnsi"/>
          <w:sz w:val="20"/>
          <w:szCs w:val="22"/>
        </w:rPr>
        <w:t>Zakoni o radu se provode kroz različite uredbe</w:t>
      </w:r>
      <w:r w:rsidR="008E4E13" w:rsidRPr="00950EBC">
        <w:rPr>
          <w:rFonts w:asciiTheme="minorHAnsi" w:eastAsia="Calibri" w:hAnsiTheme="minorHAnsi" w:cstheme="minorHAnsi"/>
          <w:sz w:val="20"/>
          <w:szCs w:val="22"/>
        </w:rPr>
        <w:t xml:space="preserve">, </w:t>
      </w:r>
      <w:r w:rsidRPr="00950EBC">
        <w:rPr>
          <w:rFonts w:asciiTheme="minorHAnsi" w:eastAsia="Calibri" w:hAnsiTheme="minorHAnsi" w:cstheme="minorHAnsi"/>
          <w:sz w:val="20"/>
          <w:szCs w:val="22"/>
        </w:rPr>
        <w:t>podzakonske akte</w:t>
      </w:r>
      <w:r w:rsidR="00A65C05" w:rsidRPr="00950EBC">
        <w:rPr>
          <w:rFonts w:asciiTheme="minorHAnsi" w:eastAsia="Calibri" w:hAnsiTheme="minorHAnsi" w:cstheme="minorHAnsi"/>
          <w:sz w:val="20"/>
          <w:szCs w:val="22"/>
        </w:rPr>
        <w:t xml:space="preserve"> i </w:t>
      </w:r>
      <w:r w:rsidRPr="00950EBC">
        <w:rPr>
          <w:rFonts w:asciiTheme="minorHAnsi" w:eastAsia="Calibri" w:hAnsiTheme="minorHAnsi" w:cstheme="minorHAnsi"/>
          <w:sz w:val="20"/>
          <w:szCs w:val="22"/>
        </w:rPr>
        <w:t xml:space="preserve">pravilnike koje donose nadležna ministarstva </w:t>
      </w:r>
      <w:r w:rsidR="00F45A19" w:rsidRPr="00950EBC">
        <w:rPr>
          <w:rFonts w:asciiTheme="minorHAnsi" w:eastAsia="Calibri" w:hAnsiTheme="minorHAnsi" w:cstheme="minorHAnsi"/>
          <w:sz w:val="20"/>
          <w:szCs w:val="22"/>
        </w:rPr>
        <w:t xml:space="preserve">u </w:t>
      </w:r>
      <w:r w:rsidR="008E4E13" w:rsidRPr="00950EBC">
        <w:rPr>
          <w:rFonts w:asciiTheme="minorHAnsi" w:eastAsia="Calibri" w:hAnsiTheme="minorHAnsi" w:cstheme="minorHAnsi"/>
          <w:sz w:val="20"/>
          <w:szCs w:val="22"/>
        </w:rPr>
        <w:t>FBiH, RS</w:t>
      </w:r>
      <w:r w:rsidRPr="00950EBC">
        <w:rPr>
          <w:rFonts w:asciiTheme="minorHAnsi" w:eastAsia="Calibri" w:hAnsiTheme="minorHAnsi" w:cstheme="minorHAnsi"/>
          <w:sz w:val="20"/>
          <w:szCs w:val="22"/>
        </w:rPr>
        <w:t>-u</w:t>
      </w:r>
      <w:r w:rsidR="00A65C05" w:rsidRPr="00950EBC">
        <w:rPr>
          <w:rFonts w:asciiTheme="minorHAnsi" w:eastAsia="Calibri" w:hAnsiTheme="minorHAnsi" w:cstheme="minorHAnsi"/>
          <w:sz w:val="20"/>
          <w:szCs w:val="22"/>
        </w:rPr>
        <w:t xml:space="preserve"> i </w:t>
      </w:r>
      <w:r w:rsidR="008E4E13" w:rsidRPr="00950EBC">
        <w:rPr>
          <w:rFonts w:asciiTheme="minorHAnsi" w:eastAsia="Calibri" w:hAnsiTheme="minorHAnsi" w:cstheme="minorHAnsi"/>
          <w:sz w:val="20"/>
          <w:szCs w:val="22"/>
        </w:rPr>
        <w:t>BD</w:t>
      </w:r>
      <w:r w:rsidRPr="00950EBC">
        <w:rPr>
          <w:rFonts w:asciiTheme="minorHAnsi" w:eastAsia="Calibri" w:hAnsiTheme="minorHAnsi" w:cstheme="minorHAnsi"/>
          <w:sz w:val="20"/>
          <w:szCs w:val="22"/>
        </w:rPr>
        <w:t>-u</w:t>
      </w:r>
      <w:r w:rsidR="008E4E13" w:rsidRPr="00950EBC">
        <w:rPr>
          <w:rFonts w:asciiTheme="minorHAnsi" w:eastAsia="Calibri" w:hAnsiTheme="minorHAnsi" w:cstheme="minorHAnsi"/>
          <w:sz w:val="20"/>
          <w:szCs w:val="22"/>
        </w:rPr>
        <w:t>,</w:t>
      </w:r>
      <w:r w:rsidRPr="00950EBC">
        <w:rPr>
          <w:rFonts w:asciiTheme="minorHAnsi" w:eastAsia="Calibri" w:hAnsiTheme="minorHAnsi" w:cstheme="minorHAnsi"/>
          <w:sz w:val="20"/>
          <w:szCs w:val="22"/>
        </w:rPr>
        <w:t xml:space="preserve"> a u kojima se obrađuju efektivni rad, radni uslovi i inspekcije zdravlja </w:t>
      </w:r>
      <w:r w:rsidR="00A65C05" w:rsidRPr="00950EBC">
        <w:rPr>
          <w:rFonts w:asciiTheme="minorHAnsi" w:eastAsia="Calibri" w:hAnsiTheme="minorHAnsi" w:cstheme="minorHAnsi"/>
          <w:sz w:val="20"/>
          <w:szCs w:val="22"/>
        </w:rPr>
        <w:t>i</w:t>
      </w:r>
      <w:r w:rsidRPr="00950EBC">
        <w:rPr>
          <w:rFonts w:asciiTheme="minorHAnsi" w:eastAsia="Calibri" w:hAnsiTheme="minorHAnsi" w:cstheme="minorHAnsi"/>
          <w:sz w:val="20"/>
          <w:szCs w:val="22"/>
        </w:rPr>
        <w:t xml:space="preserve"> </w:t>
      </w:r>
      <w:r w:rsidR="006E104E" w:rsidRPr="00950EBC">
        <w:rPr>
          <w:rFonts w:asciiTheme="minorHAnsi" w:eastAsia="Calibri" w:hAnsiTheme="minorHAnsi" w:cstheme="minorHAnsi"/>
          <w:sz w:val="20"/>
          <w:szCs w:val="22"/>
        </w:rPr>
        <w:t xml:space="preserve">zaštite </w:t>
      </w:r>
      <w:r w:rsidRPr="00950EBC">
        <w:rPr>
          <w:rFonts w:asciiTheme="minorHAnsi" w:eastAsia="Calibri" w:hAnsiTheme="minorHAnsi" w:cstheme="minorHAnsi"/>
          <w:sz w:val="20"/>
          <w:szCs w:val="22"/>
        </w:rPr>
        <w:t>na radu širom zemlje</w:t>
      </w:r>
      <w:r w:rsidR="008E4E13" w:rsidRPr="00950EBC">
        <w:rPr>
          <w:rFonts w:asciiTheme="minorHAnsi" w:eastAsia="Calibri" w:hAnsiTheme="minorHAnsi" w:cstheme="minorHAnsi"/>
          <w:sz w:val="20"/>
          <w:szCs w:val="22"/>
        </w:rPr>
        <w:t xml:space="preserve">. </w:t>
      </w:r>
      <w:r w:rsidRPr="00950EBC">
        <w:rPr>
          <w:rFonts w:asciiTheme="minorHAnsi" w:eastAsia="Calibri" w:hAnsiTheme="minorHAnsi" w:cstheme="minorHAnsi"/>
          <w:sz w:val="20"/>
          <w:szCs w:val="22"/>
        </w:rPr>
        <w:t>Glavno</w:t>
      </w:r>
      <w:r w:rsidR="000F58D6" w:rsidRPr="00950EBC">
        <w:rPr>
          <w:rFonts w:asciiTheme="minorHAnsi" w:eastAsia="Calibri" w:hAnsiTheme="minorHAnsi" w:cstheme="minorHAnsi"/>
          <w:sz w:val="20"/>
          <w:szCs w:val="22"/>
        </w:rPr>
        <w:t xml:space="preserve"> fokusno područje</w:t>
      </w:r>
      <w:r w:rsidR="008E4E13" w:rsidRPr="00950EBC">
        <w:rPr>
          <w:rFonts w:asciiTheme="minorHAnsi" w:eastAsia="Calibri" w:hAnsiTheme="minorHAnsi" w:cstheme="minorHAnsi"/>
          <w:sz w:val="20"/>
          <w:szCs w:val="22"/>
        </w:rPr>
        <w:t xml:space="preserve"> inspe</w:t>
      </w:r>
      <w:r w:rsidR="000F58D6" w:rsidRPr="00950EBC">
        <w:rPr>
          <w:rFonts w:asciiTheme="minorHAnsi" w:eastAsia="Calibri" w:hAnsiTheme="minorHAnsi" w:cstheme="minorHAnsi"/>
          <w:sz w:val="20"/>
          <w:szCs w:val="22"/>
        </w:rPr>
        <w:t>kcija</w:t>
      </w:r>
      <w:r w:rsidR="00FF12AF" w:rsidRPr="00950EBC">
        <w:rPr>
          <w:rFonts w:asciiTheme="minorHAnsi" w:eastAsia="Calibri" w:hAnsiTheme="minorHAnsi" w:cstheme="minorHAnsi"/>
          <w:sz w:val="20"/>
          <w:szCs w:val="22"/>
        </w:rPr>
        <w:t xml:space="preserve"> j</w:t>
      </w:r>
      <w:r w:rsidR="000F58D6" w:rsidRPr="00950EBC">
        <w:rPr>
          <w:rFonts w:asciiTheme="minorHAnsi" w:eastAsia="Calibri" w:hAnsiTheme="minorHAnsi" w:cstheme="minorHAnsi"/>
          <w:sz w:val="20"/>
          <w:szCs w:val="22"/>
        </w:rPr>
        <w:t xml:space="preserve">e </w:t>
      </w:r>
      <w:r w:rsidR="00895F53" w:rsidRPr="00950EBC">
        <w:rPr>
          <w:rFonts w:asciiTheme="minorHAnsi" w:eastAsia="Calibri" w:hAnsiTheme="minorHAnsi" w:cstheme="minorHAnsi"/>
          <w:sz w:val="20"/>
          <w:szCs w:val="22"/>
        </w:rPr>
        <w:t>smanjenje</w:t>
      </w:r>
      <w:r w:rsidR="000F58D6" w:rsidRPr="00950EBC">
        <w:rPr>
          <w:rFonts w:asciiTheme="minorHAnsi" w:eastAsia="Calibri" w:hAnsiTheme="minorHAnsi" w:cstheme="minorHAnsi"/>
          <w:sz w:val="20"/>
          <w:szCs w:val="22"/>
        </w:rPr>
        <w:t xml:space="preserve"> stop</w:t>
      </w:r>
      <w:r w:rsidR="00895F53" w:rsidRPr="00950EBC">
        <w:rPr>
          <w:rFonts w:asciiTheme="minorHAnsi" w:eastAsia="Calibri" w:hAnsiTheme="minorHAnsi" w:cstheme="minorHAnsi"/>
          <w:sz w:val="20"/>
          <w:szCs w:val="22"/>
        </w:rPr>
        <w:t xml:space="preserve">e neformalnog rada i povećanje zdravlja i </w:t>
      </w:r>
      <w:r w:rsidR="006E104E" w:rsidRPr="00950EBC">
        <w:rPr>
          <w:rFonts w:asciiTheme="minorHAnsi" w:eastAsia="Calibri" w:hAnsiTheme="minorHAnsi" w:cstheme="minorHAnsi"/>
          <w:sz w:val="20"/>
          <w:szCs w:val="22"/>
        </w:rPr>
        <w:t xml:space="preserve">zaštite </w:t>
      </w:r>
      <w:r w:rsidR="00895F53" w:rsidRPr="00950EBC">
        <w:rPr>
          <w:rFonts w:asciiTheme="minorHAnsi" w:eastAsia="Calibri" w:hAnsiTheme="minorHAnsi" w:cstheme="minorHAnsi"/>
          <w:sz w:val="20"/>
          <w:szCs w:val="22"/>
        </w:rPr>
        <w:t>na radnom mjestu.</w:t>
      </w:r>
      <w:r w:rsidR="008E4E13" w:rsidRPr="00950EBC">
        <w:rPr>
          <w:rFonts w:asciiTheme="minorHAnsi" w:eastAsia="Calibri" w:hAnsiTheme="minorHAnsi" w:cstheme="minorHAnsi"/>
          <w:sz w:val="20"/>
          <w:szCs w:val="22"/>
        </w:rPr>
        <w:t xml:space="preserve"> </w:t>
      </w:r>
      <w:r w:rsidR="00895F53" w:rsidRPr="00950EBC">
        <w:rPr>
          <w:rFonts w:asciiTheme="minorHAnsi" w:eastAsia="Calibri" w:hAnsiTheme="minorHAnsi" w:cstheme="minorHAnsi"/>
          <w:sz w:val="20"/>
          <w:szCs w:val="22"/>
        </w:rPr>
        <w:t xml:space="preserve">Korektivne mjere za utvrđene neusklađenosti kreću se od novčanih kazni do krivičnog gonjenja koje, u najtežim slučajevima, </w:t>
      </w:r>
      <w:r w:rsidR="00C72BCF" w:rsidRPr="00950EBC">
        <w:rPr>
          <w:rFonts w:asciiTheme="minorHAnsi" w:eastAsia="Calibri" w:hAnsiTheme="minorHAnsi" w:cstheme="minorHAnsi"/>
          <w:sz w:val="20"/>
          <w:szCs w:val="22"/>
        </w:rPr>
        <w:t>može</w:t>
      </w:r>
      <w:r w:rsidR="00895F53" w:rsidRPr="00950EBC">
        <w:rPr>
          <w:rFonts w:asciiTheme="minorHAnsi" w:eastAsia="Calibri" w:hAnsiTheme="minorHAnsi" w:cstheme="minorHAnsi"/>
          <w:sz w:val="20"/>
          <w:szCs w:val="22"/>
        </w:rPr>
        <w:t xml:space="preserve"> rezultirati zabranom poslovanja i obavljanja djelatnosti</w:t>
      </w:r>
      <w:r w:rsidR="00083F7D" w:rsidRPr="00950EBC">
        <w:rPr>
          <w:rFonts w:asciiTheme="minorHAnsi" w:eastAsia="Calibri" w:hAnsiTheme="minorHAnsi" w:cstheme="minorHAnsi"/>
          <w:sz w:val="20"/>
          <w:szCs w:val="22"/>
        </w:rPr>
        <w:t>, u zavisnosti od sudske odluke</w:t>
      </w:r>
      <w:r w:rsidR="008E4E13" w:rsidRPr="00950EBC">
        <w:rPr>
          <w:rFonts w:asciiTheme="minorHAnsi" w:eastAsia="Calibri" w:hAnsiTheme="minorHAnsi" w:cstheme="minorHAnsi"/>
          <w:sz w:val="20"/>
          <w:szCs w:val="22"/>
        </w:rPr>
        <w:t xml:space="preserve">. </w:t>
      </w:r>
      <w:r w:rsidR="00083F7D" w:rsidRPr="00950EBC">
        <w:rPr>
          <w:rFonts w:asciiTheme="minorHAnsi" w:eastAsia="Calibri" w:hAnsiTheme="minorHAnsi" w:cstheme="minorHAnsi"/>
          <w:sz w:val="20"/>
          <w:szCs w:val="22"/>
        </w:rPr>
        <w:t>Institucionalni kapacitet za rješavanje rizika vezanih za radnu snagu i radne uslove koji se mogu pripisati projektu ocijenjen je kao adekvatan</w:t>
      </w:r>
      <w:r w:rsidR="008E4E13" w:rsidRPr="00950EBC">
        <w:rPr>
          <w:rFonts w:asciiTheme="minorHAnsi" w:eastAsia="Calibri" w:hAnsiTheme="minorHAnsi" w:cstheme="minorHAnsi"/>
          <w:sz w:val="20"/>
          <w:szCs w:val="22"/>
        </w:rPr>
        <w:t xml:space="preserve">. </w:t>
      </w:r>
      <w:r w:rsidR="00083F7D" w:rsidRPr="00950EBC">
        <w:rPr>
          <w:rFonts w:asciiTheme="minorHAnsi" w:eastAsia="Calibri" w:hAnsiTheme="minorHAnsi" w:cstheme="minorHAnsi"/>
          <w:sz w:val="20"/>
          <w:szCs w:val="22"/>
        </w:rPr>
        <w:t>Ova vrsta projekata, podržana od strane SB-a, već je implementirana u nedavnoj prošlosti sa pozitivnim rezultatima kada je riječ o socijalnom učinku</w:t>
      </w:r>
      <w:r w:rsidR="008E4E13" w:rsidRPr="00950EBC">
        <w:rPr>
          <w:rFonts w:asciiTheme="minorHAnsi" w:eastAsia="Calibri" w:hAnsiTheme="minorHAnsi" w:cstheme="minorHAnsi"/>
          <w:sz w:val="20"/>
          <w:szCs w:val="22"/>
        </w:rPr>
        <w:t xml:space="preserve">. </w:t>
      </w:r>
      <w:r w:rsidR="00083F7D" w:rsidRPr="00950EBC">
        <w:rPr>
          <w:rFonts w:asciiTheme="minorHAnsi" w:eastAsia="Calibri" w:hAnsiTheme="minorHAnsi" w:cstheme="minorHAnsi"/>
          <w:sz w:val="20"/>
          <w:szCs w:val="22"/>
        </w:rPr>
        <w:t>Postoji</w:t>
      </w:r>
      <w:r w:rsidR="008E4E13" w:rsidRPr="00950EBC">
        <w:rPr>
          <w:rFonts w:asciiTheme="minorHAnsi" w:eastAsia="Calibri" w:hAnsiTheme="minorHAnsi" w:cstheme="minorHAnsi"/>
          <w:sz w:val="20"/>
          <w:szCs w:val="22"/>
        </w:rPr>
        <w:t xml:space="preserve"> </w:t>
      </w:r>
      <w:r w:rsidR="00083F7D" w:rsidRPr="00950EBC">
        <w:rPr>
          <w:rFonts w:asciiTheme="minorHAnsi" w:eastAsia="Calibri" w:hAnsiTheme="minorHAnsi" w:cstheme="minorHAnsi"/>
          <w:sz w:val="20"/>
          <w:szCs w:val="22"/>
        </w:rPr>
        <w:t>jasna delegacija odgovornosti sa i među odnosnim institucijama</w:t>
      </w:r>
      <w:r w:rsidR="00E701CB" w:rsidRPr="00950EBC">
        <w:rPr>
          <w:rFonts w:asciiTheme="minorHAnsi" w:eastAsia="Calibri" w:hAnsiTheme="minorHAnsi" w:cstheme="minorHAnsi"/>
          <w:sz w:val="20"/>
          <w:szCs w:val="22"/>
        </w:rPr>
        <w:t xml:space="preserve"> čime se</w:t>
      </w:r>
      <w:r w:rsidR="00196E76" w:rsidRPr="00950EBC">
        <w:rPr>
          <w:rFonts w:asciiTheme="minorHAnsi" w:eastAsia="Calibri" w:hAnsiTheme="minorHAnsi" w:cstheme="minorHAnsi"/>
          <w:sz w:val="20"/>
          <w:szCs w:val="22"/>
        </w:rPr>
        <w:t xml:space="preserve"> jamči da je mehanizam za provedbu zakona uspostavljen</w:t>
      </w:r>
      <w:r w:rsidR="008E4E13" w:rsidRPr="00950EBC">
        <w:rPr>
          <w:rFonts w:asciiTheme="minorHAnsi" w:eastAsia="Calibri" w:hAnsiTheme="minorHAnsi" w:cstheme="minorHAnsi"/>
          <w:sz w:val="20"/>
          <w:szCs w:val="22"/>
        </w:rPr>
        <w:t>.</w:t>
      </w:r>
    </w:p>
    <w:p w14:paraId="3EA13D55" w14:textId="77777777" w:rsidR="008E4E13" w:rsidRPr="00950EBC" w:rsidRDefault="008E4E13" w:rsidP="00577085">
      <w:pPr>
        <w:jc w:val="both"/>
        <w:rPr>
          <w:rStyle w:val="tlid-translation"/>
          <w:rFonts w:asciiTheme="minorHAnsi" w:hAnsiTheme="minorHAnsi" w:cstheme="minorHAnsi"/>
          <w:bCs/>
          <w:color w:val="1F497D"/>
          <w:lang w:val="bs-Latn-BA"/>
        </w:rPr>
        <w:sectPr w:rsidR="008E4E13" w:rsidRPr="00950EBC" w:rsidSect="00A163C5">
          <w:pgSz w:w="15840" w:h="12240" w:orient="landscape"/>
          <w:pgMar w:top="1440" w:right="1440" w:bottom="1440" w:left="1440" w:header="720" w:footer="720" w:gutter="0"/>
          <w:cols w:space="720"/>
          <w:titlePg/>
          <w:docGrid w:linePitch="360"/>
        </w:sectPr>
      </w:pPr>
    </w:p>
    <w:p w14:paraId="4ABAB946" w14:textId="2EF04C67" w:rsidR="00E144D6" w:rsidRPr="00950EBC" w:rsidRDefault="00430BEF" w:rsidP="00950EBC">
      <w:pPr>
        <w:pStyle w:val="Heading1"/>
        <w:shd w:val="clear" w:color="auto" w:fill="F2F2F2"/>
        <w:spacing w:before="0" w:after="120" w:line="276" w:lineRule="auto"/>
        <w:ind w:left="432" w:hanging="432"/>
        <w:rPr>
          <w:rFonts w:asciiTheme="minorHAnsi" w:hAnsiTheme="minorHAnsi"/>
          <w:lang w:val="bs-Latn-BA"/>
        </w:rPr>
      </w:pPr>
      <w:bookmarkStart w:id="21" w:name="_Toc46360028"/>
      <w:r w:rsidRPr="00950EBC">
        <w:rPr>
          <w:rFonts w:asciiTheme="minorHAnsi" w:hAnsiTheme="minorHAnsi"/>
          <w:lang w:val="bs-Latn-BA"/>
        </w:rPr>
        <w:lastRenderedPageBreak/>
        <w:t>5</w:t>
      </w:r>
      <w:r w:rsidRPr="00950EBC">
        <w:rPr>
          <w:rFonts w:asciiTheme="minorHAnsi" w:hAnsiTheme="minorHAnsi"/>
          <w:lang w:val="bs-Latn-BA"/>
        </w:rPr>
        <w:tab/>
      </w:r>
      <w:r w:rsidR="00774342" w:rsidRPr="00950EBC">
        <w:rPr>
          <w:rFonts w:asciiTheme="minorHAnsi" w:hAnsiTheme="minorHAnsi"/>
          <w:lang w:val="bs-Latn-BA"/>
        </w:rPr>
        <w:t>ODGOVORNO OSOBLJE</w:t>
      </w:r>
      <w:bookmarkEnd w:id="21"/>
    </w:p>
    <w:p w14:paraId="786292A2" w14:textId="29CE700A" w:rsidR="00B200D5" w:rsidRPr="00950EBC" w:rsidRDefault="00AF0482"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-ovi</w:t>
      </w:r>
      <w:r w:rsidR="00F45A19" w:rsidRPr="00950EBC">
        <w:rPr>
          <w:rFonts w:asciiTheme="minorHAnsi" w:eastAsia="Calibri" w:hAnsiTheme="minorHAnsi"/>
          <w:sz w:val="20"/>
          <w:szCs w:val="22"/>
          <w:lang w:val="bs-Latn-BA"/>
        </w:rPr>
        <w:t xml:space="preserve"> u </w:t>
      </w:r>
      <w:r w:rsidR="00774342" w:rsidRPr="00950EBC">
        <w:rPr>
          <w:rFonts w:asciiTheme="minorHAnsi" w:eastAsia="Calibri" w:hAnsiTheme="minorHAnsi"/>
          <w:sz w:val="20"/>
          <w:szCs w:val="22"/>
          <w:lang w:val="bs-Latn-BA"/>
        </w:rPr>
        <w:t>ministarstvima</w:t>
      </w:r>
      <w:r w:rsidR="00106974" w:rsidRPr="00950EBC">
        <w:rPr>
          <w:rFonts w:asciiTheme="minorHAnsi" w:eastAsia="Calibri" w:hAnsiTheme="minorHAnsi"/>
          <w:sz w:val="20"/>
          <w:szCs w:val="22"/>
          <w:lang w:val="bs-Latn-BA"/>
        </w:rPr>
        <w:t xml:space="preserve"> entiteta</w:t>
      </w:r>
      <w:r w:rsidR="00B200D5" w:rsidRPr="00950EBC">
        <w:rPr>
          <w:rFonts w:asciiTheme="minorHAnsi" w:eastAsia="Calibri" w:hAnsiTheme="minorHAnsi"/>
          <w:sz w:val="20"/>
          <w:szCs w:val="22"/>
          <w:lang w:val="bs-Latn-BA"/>
        </w:rPr>
        <w:t>/</w:t>
      </w:r>
      <w:r w:rsidR="00BA1284" w:rsidRPr="00950EBC">
        <w:rPr>
          <w:rFonts w:asciiTheme="minorHAnsi" w:eastAsia="Calibri" w:hAnsiTheme="minorHAnsi"/>
          <w:sz w:val="20"/>
          <w:szCs w:val="22"/>
          <w:lang w:val="bs-Latn-BA"/>
        </w:rPr>
        <w:t>BD-a</w:t>
      </w:r>
      <w:r w:rsidR="00774342" w:rsidRPr="00950EBC">
        <w:rPr>
          <w:rFonts w:asciiTheme="minorHAnsi" w:eastAsia="Calibri" w:hAnsiTheme="minorHAnsi"/>
          <w:sz w:val="20"/>
          <w:szCs w:val="22"/>
          <w:lang w:val="bs-Latn-BA"/>
        </w:rPr>
        <w:t xml:space="preserve"> odgovorni su za sveukupni nadzor i koordinaciju implementacije</w:t>
      </w:r>
      <w:r w:rsidR="00AD1DE2" w:rsidRPr="00950EBC">
        <w:rPr>
          <w:rFonts w:asciiTheme="minorHAnsi" w:eastAsia="Calibri" w:hAnsiTheme="minorHAnsi"/>
          <w:sz w:val="20"/>
          <w:szCs w:val="22"/>
          <w:lang w:val="bs-Latn-BA"/>
        </w:rPr>
        <w:t xml:space="preserve"> </w:t>
      </w:r>
      <w:r w:rsidR="00B200D5" w:rsidRPr="00950EBC">
        <w:rPr>
          <w:rFonts w:asciiTheme="minorHAnsi" w:eastAsia="Calibri" w:hAnsiTheme="minorHAnsi"/>
          <w:sz w:val="20"/>
          <w:szCs w:val="22"/>
          <w:lang w:val="bs-Latn-BA"/>
        </w:rPr>
        <w:t>Proje</w:t>
      </w:r>
      <w:r w:rsidR="00774342" w:rsidRPr="00950EBC">
        <w:rPr>
          <w:rFonts w:asciiTheme="minorHAnsi" w:eastAsia="Calibri" w:hAnsiTheme="minorHAnsi"/>
          <w:sz w:val="20"/>
          <w:szCs w:val="22"/>
          <w:lang w:val="bs-Latn-BA"/>
        </w:rPr>
        <w:t xml:space="preserve">kta, </w:t>
      </w:r>
      <w:r w:rsidR="00F45A19" w:rsidRPr="00950EBC">
        <w:rPr>
          <w:rFonts w:asciiTheme="minorHAnsi" w:eastAsia="Calibri" w:hAnsiTheme="minorHAnsi"/>
          <w:sz w:val="20"/>
          <w:szCs w:val="22"/>
          <w:lang w:val="bs-Latn-BA"/>
        </w:rPr>
        <w:t>kao i</w:t>
      </w:r>
      <w:r w:rsidR="00AD1DE2" w:rsidRPr="00950EBC">
        <w:rPr>
          <w:rFonts w:asciiTheme="minorHAnsi" w:eastAsia="Calibri" w:hAnsiTheme="minorHAnsi"/>
          <w:sz w:val="20"/>
          <w:szCs w:val="22"/>
          <w:lang w:val="bs-Latn-BA"/>
        </w:rPr>
        <w:t xml:space="preserve"> za </w:t>
      </w:r>
      <w:r w:rsidR="00774342" w:rsidRPr="00950EBC">
        <w:rPr>
          <w:rFonts w:asciiTheme="minorHAnsi" w:eastAsia="Calibri" w:hAnsiTheme="minorHAnsi"/>
          <w:sz w:val="20"/>
          <w:szCs w:val="22"/>
          <w:lang w:val="bs-Latn-BA"/>
        </w:rPr>
        <w:t>praćenje</w:t>
      </w:r>
      <w:r w:rsidR="00A65C05" w:rsidRPr="00950EBC">
        <w:rPr>
          <w:rFonts w:asciiTheme="minorHAnsi" w:eastAsia="Calibri" w:hAnsiTheme="minorHAnsi"/>
          <w:sz w:val="20"/>
          <w:szCs w:val="22"/>
          <w:lang w:val="bs-Latn-BA"/>
        </w:rPr>
        <w:t xml:space="preserve"> i </w:t>
      </w:r>
      <w:r w:rsidR="00774342" w:rsidRPr="00950EBC">
        <w:rPr>
          <w:rFonts w:asciiTheme="minorHAnsi" w:eastAsia="Calibri" w:hAnsiTheme="minorHAnsi"/>
          <w:sz w:val="20"/>
          <w:szCs w:val="22"/>
          <w:lang w:val="bs-Latn-BA"/>
        </w:rPr>
        <w:t xml:space="preserve">izvještavanje o </w:t>
      </w:r>
      <w:r w:rsidR="00430B40" w:rsidRPr="00950EBC">
        <w:rPr>
          <w:rFonts w:asciiTheme="minorHAnsi" w:eastAsia="Calibri" w:hAnsiTheme="minorHAnsi"/>
          <w:sz w:val="20"/>
          <w:szCs w:val="22"/>
          <w:lang w:val="bs-Latn-BA"/>
        </w:rPr>
        <w:t>Projekt</w:t>
      </w:r>
      <w:r w:rsidR="00774342" w:rsidRPr="00950EBC">
        <w:rPr>
          <w:rFonts w:asciiTheme="minorHAnsi" w:eastAsia="Calibri" w:hAnsiTheme="minorHAnsi"/>
          <w:sz w:val="20"/>
          <w:szCs w:val="22"/>
          <w:lang w:val="bs-Latn-BA"/>
        </w:rPr>
        <w:t>u</w:t>
      </w:r>
      <w:r w:rsidR="00B200D5" w:rsidRPr="00950EBC">
        <w:rPr>
          <w:rFonts w:asciiTheme="minorHAnsi" w:eastAsia="Calibri" w:hAnsiTheme="minorHAnsi"/>
          <w:sz w:val="20"/>
          <w:szCs w:val="22"/>
          <w:lang w:val="bs-Latn-BA"/>
        </w:rPr>
        <w:t>,</w:t>
      </w:r>
      <w:r w:rsidR="00A65C0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te</w:t>
      </w:r>
      <w:r w:rsidR="00A65C0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naročito</w:t>
      </w:r>
      <w:r w:rsidR="00AD1DE2" w:rsidRPr="00950EBC">
        <w:rPr>
          <w:rFonts w:asciiTheme="minorHAnsi" w:eastAsia="Calibri" w:hAnsiTheme="minorHAnsi"/>
          <w:sz w:val="20"/>
          <w:szCs w:val="22"/>
          <w:lang w:val="bs-Latn-BA"/>
        </w:rPr>
        <w:t xml:space="preserve"> za </w:t>
      </w:r>
      <w:r w:rsidR="00B200D5" w:rsidRPr="00950EBC">
        <w:rPr>
          <w:rFonts w:asciiTheme="minorHAnsi" w:eastAsia="Calibri" w:hAnsiTheme="minorHAnsi"/>
          <w:sz w:val="20"/>
          <w:szCs w:val="22"/>
          <w:lang w:val="bs-Latn-BA"/>
        </w:rPr>
        <w:t>implementa</w:t>
      </w:r>
      <w:r w:rsidR="00774342" w:rsidRPr="00950EBC">
        <w:rPr>
          <w:rFonts w:asciiTheme="minorHAnsi" w:eastAsia="Calibri" w:hAnsiTheme="minorHAnsi"/>
          <w:sz w:val="20"/>
          <w:szCs w:val="22"/>
          <w:lang w:val="bs-Latn-BA"/>
        </w:rPr>
        <w:t xml:space="preserve">ciju </w:t>
      </w:r>
      <w:r w:rsidR="00AD25CA" w:rsidRPr="00950EBC">
        <w:rPr>
          <w:rFonts w:asciiTheme="minorHAnsi" w:eastAsia="Calibri" w:hAnsiTheme="minorHAnsi"/>
          <w:sz w:val="20"/>
          <w:szCs w:val="22"/>
          <w:lang w:val="bs-Latn-BA"/>
        </w:rPr>
        <w:t>ove</w:t>
      </w:r>
      <w:r w:rsidR="00B200D5" w:rsidRPr="00950EBC">
        <w:rPr>
          <w:rFonts w:asciiTheme="minorHAnsi" w:eastAsia="Calibri" w:hAnsiTheme="minorHAnsi"/>
          <w:sz w:val="20"/>
          <w:szCs w:val="22"/>
          <w:lang w:val="bs-Latn-BA"/>
        </w:rPr>
        <w:t xml:space="preserve"> </w:t>
      </w:r>
      <w:r w:rsidR="00115FAC" w:rsidRPr="00950EBC">
        <w:rPr>
          <w:rFonts w:asciiTheme="minorHAnsi" w:eastAsia="Calibri" w:hAnsiTheme="minorHAnsi"/>
          <w:sz w:val="20"/>
          <w:szCs w:val="22"/>
          <w:lang w:val="bs-Latn-BA"/>
        </w:rPr>
        <w:t>Procedur</w:t>
      </w:r>
      <w:r w:rsidR="00774342" w:rsidRPr="00950EBC">
        <w:rPr>
          <w:rFonts w:asciiTheme="minorHAnsi" w:eastAsia="Calibri" w:hAnsiTheme="minorHAnsi"/>
          <w:sz w:val="20"/>
          <w:szCs w:val="22"/>
          <w:lang w:val="bs-Latn-BA"/>
        </w:rPr>
        <w:t>e</w:t>
      </w:r>
      <w:r w:rsidR="00115FAC" w:rsidRPr="00950EBC">
        <w:rPr>
          <w:rFonts w:asciiTheme="minorHAnsi" w:eastAsia="Calibri" w:hAnsiTheme="minorHAnsi"/>
          <w:sz w:val="20"/>
          <w:szCs w:val="22"/>
          <w:lang w:val="bs-Latn-BA"/>
        </w:rPr>
        <w:t xml:space="preserve"> za upravljanje radnom snagom</w:t>
      </w:r>
      <w:r w:rsidR="00B200D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Osim toga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-ovi</w:t>
      </w:r>
      <w:r w:rsidR="00B200D5" w:rsidRPr="00950EBC">
        <w:rPr>
          <w:rFonts w:asciiTheme="minorHAnsi" w:eastAsia="Calibri" w:hAnsiTheme="minorHAnsi"/>
          <w:sz w:val="20"/>
          <w:szCs w:val="22"/>
          <w:lang w:val="bs-Latn-BA"/>
        </w:rPr>
        <w:t xml:space="preserve"> </w:t>
      </w:r>
      <w:r w:rsidR="0049296A" w:rsidRPr="00950EBC">
        <w:rPr>
          <w:rFonts w:asciiTheme="minorHAnsi" w:eastAsia="Calibri" w:hAnsiTheme="minorHAnsi"/>
          <w:sz w:val="20"/>
          <w:szCs w:val="22"/>
          <w:lang w:val="bs-Latn-BA"/>
        </w:rPr>
        <w:t>su</w:t>
      </w:r>
      <w:r w:rsidR="00B200D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odgovorni</w:t>
      </w:r>
      <w:r w:rsidR="00B200D5" w:rsidRPr="00950EBC">
        <w:rPr>
          <w:rFonts w:asciiTheme="minorHAnsi" w:eastAsia="Calibri" w:hAnsiTheme="minorHAnsi"/>
          <w:sz w:val="20"/>
          <w:szCs w:val="22"/>
          <w:lang w:val="bs-Latn-BA"/>
        </w:rPr>
        <w:t xml:space="preserve"> </w:t>
      </w:r>
      <w:r w:rsidR="001C23DF" w:rsidRPr="00950EBC">
        <w:rPr>
          <w:rFonts w:asciiTheme="minorHAnsi" w:eastAsia="Calibri" w:hAnsiTheme="minorHAnsi"/>
          <w:sz w:val="20"/>
          <w:szCs w:val="22"/>
          <w:lang w:val="bs-Latn-BA"/>
        </w:rPr>
        <w:t>za implementaciju</w:t>
      </w:r>
      <w:r w:rsidR="00B200D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dodijeljenih</w:t>
      </w:r>
      <w:r w:rsidR="00B200D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državnih</w:t>
      </w:r>
      <w:r w:rsidR="00B200D5" w:rsidRPr="00950EBC">
        <w:rPr>
          <w:rFonts w:asciiTheme="minorHAnsi" w:eastAsia="Calibri" w:hAnsiTheme="minorHAnsi"/>
          <w:sz w:val="20"/>
          <w:szCs w:val="22"/>
          <w:lang w:val="bs-Latn-BA"/>
        </w:rPr>
        <w:t xml:space="preserve"> proje</w:t>
      </w:r>
      <w:r w:rsidR="00774342" w:rsidRPr="00950EBC">
        <w:rPr>
          <w:rFonts w:asciiTheme="minorHAnsi" w:eastAsia="Calibri" w:hAnsiTheme="minorHAnsi"/>
          <w:sz w:val="20"/>
          <w:szCs w:val="22"/>
          <w:lang w:val="bs-Latn-BA"/>
        </w:rPr>
        <w:t>ktnih</w:t>
      </w:r>
      <w:r w:rsidR="00B200D5" w:rsidRPr="00950EBC">
        <w:rPr>
          <w:rFonts w:asciiTheme="minorHAnsi" w:eastAsia="Calibri" w:hAnsiTheme="minorHAnsi"/>
          <w:sz w:val="20"/>
          <w:szCs w:val="22"/>
          <w:lang w:val="bs-Latn-BA"/>
        </w:rPr>
        <w:t xml:space="preserve"> </w:t>
      </w:r>
      <w:r w:rsidR="00774342" w:rsidRPr="00950EBC">
        <w:rPr>
          <w:rFonts w:asciiTheme="minorHAnsi" w:eastAsia="Calibri" w:hAnsiTheme="minorHAnsi"/>
          <w:sz w:val="20"/>
          <w:szCs w:val="22"/>
          <w:lang w:val="bs-Latn-BA"/>
        </w:rPr>
        <w:t>aktivnosti</w:t>
      </w:r>
      <w:r w:rsidR="00AF3987" w:rsidRPr="00950EBC">
        <w:rPr>
          <w:rFonts w:asciiTheme="minorHAnsi" w:eastAsia="Calibri" w:hAnsiTheme="minorHAnsi"/>
          <w:sz w:val="20"/>
          <w:szCs w:val="22"/>
          <w:lang w:val="bs-Latn-BA"/>
        </w:rPr>
        <w:t>,</w:t>
      </w:r>
      <w:r w:rsidR="00774342" w:rsidRPr="00950EBC">
        <w:rPr>
          <w:rFonts w:asciiTheme="minorHAnsi" w:eastAsia="Calibri" w:hAnsiTheme="minorHAnsi"/>
          <w:sz w:val="20"/>
          <w:szCs w:val="22"/>
          <w:lang w:val="bs-Latn-BA"/>
        </w:rPr>
        <w:t xml:space="preserve"> kao i za vršenje</w:t>
      </w:r>
      <w:r w:rsidR="004646DD" w:rsidRPr="00950EBC">
        <w:rPr>
          <w:rFonts w:asciiTheme="minorHAnsi" w:eastAsia="Calibri" w:hAnsiTheme="minorHAnsi"/>
          <w:sz w:val="20"/>
          <w:szCs w:val="22"/>
          <w:lang w:val="bs-Latn-BA"/>
        </w:rPr>
        <w:t xml:space="preserve"> nabavki i nadzore/praćenje ugovora</w:t>
      </w:r>
      <w:r w:rsidR="00B200D5" w:rsidRPr="00950EBC">
        <w:rPr>
          <w:rFonts w:asciiTheme="minorHAnsi" w:eastAsia="Calibri" w:hAnsiTheme="minorHAnsi"/>
          <w:sz w:val="20"/>
          <w:szCs w:val="22"/>
          <w:lang w:val="bs-Latn-BA"/>
        </w:rPr>
        <w:t>.</w:t>
      </w:r>
    </w:p>
    <w:p w14:paraId="78A059BE" w14:textId="6FACF730" w:rsidR="00B200D5" w:rsidRPr="00950EBC" w:rsidRDefault="004646DD"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 vezi s</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ovom</w:t>
      </w:r>
      <w:r w:rsidR="00B200D5" w:rsidRPr="00950EBC">
        <w:rPr>
          <w:rFonts w:asciiTheme="minorHAnsi" w:eastAsia="Calibri" w:hAnsiTheme="minorHAnsi"/>
          <w:sz w:val="20"/>
          <w:szCs w:val="22"/>
          <w:lang w:val="bs-Latn-BA"/>
        </w:rPr>
        <w:t xml:space="preserve"> </w:t>
      </w:r>
      <w:r w:rsidR="00115FAC" w:rsidRPr="00950EBC">
        <w:rPr>
          <w:rFonts w:asciiTheme="minorHAnsi" w:eastAsia="Calibri" w:hAnsiTheme="minorHAnsi"/>
          <w:sz w:val="20"/>
          <w:szCs w:val="22"/>
          <w:lang w:val="bs-Latn-BA"/>
        </w:rPr>
        <w:t>Procedur</w:t>
      </w:r>
      <w:r w:rsidRPr="00950EBC">
        <w:rPr>
          <w:rFonts w:asciiTheme="minorHAnsi" w:eastAsia="Calibri" w:hAnsiTheme="minorHAnsi"/>
          <w:sz w:val="20"/>
          <w:szCs w:val="22"/>
          <w:lang w:val="bs-Latn-BA"/>
        </w:rPr>
        <w:t>om</w:t>
      </w:r>
      <w:r w:rsidR="00115FAC" w:rsidRPr="00950EBC">
        <w:rPr>
          <w:rFonts w:asciiTheme="minorHAnsi" w:eastAsia="Calibri" w:hAnsiTheme="minorHAnsi"/>
          <w:sz w:val="20"/>
          <w:szCs w:val="22"/>
          <w:lang w:val="bs-Latn-BA"/>
        </w:rPr>
        <w:t xml:space="preserve"> za upravljanje radnom snagom</w:t>
      </w:r>
      <w:r w:rsidR="00B200D5" w:rsidRPr="00950EBC">
        <w:rPr>
          <w:rFonts w:asciiTheme="minorHAnsi" w:eastAsia="Calibri" w:hAnsiTheme="minorHAnsi"/>
          <w:sz w:val="20"/>
          <w:szCs w:val="22"/>
          <w:lang w:val="bs-Latn-BA"/>
        </w:rPr>
        <w:t xml:space="preserve">, </w:t>
      </w:r>
      <w:r w:rsidR="00AF0482"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-ovi</w:t>
      </w:r>
      <w:r w:rsidR="00B200D5" w:rsidRPr="00950EBC">
        <w:rPr>
          <w:rFonts w:asciiTheme="minorHAnsi" w:eastAsia="Calibri" w:hAnsiTheme="minorHAnsi"/>
          <w:sz w:val="20"/>
          <w:szCs w:val="22"/>
          <w:lang w:val="bs-Latn-BA"/>
        </w:rPr>
        <w:t xml:space="preserve"> </w:t>
      </w:r>
      <w:r w:rsidR="0049296A" w:rsidRPr="00950EBC">
        <w:rPr>
          <w:rFonts w:asciiTheme="minorHAnsi" w:eastAsia="Calibri" w:hAnsiTheme="minorHAnsi"/>
          <w:sz w:val="20"/>
          <w:szCs w:val="22"/>
          <w:lang w:val="bs-Latn-BA"/>
        </w:rPr>
        <w:t>su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odgovorni</w:t>
      </w:r>
      <w:r w:rsidR="00AD1DE2" w:rsidRPr="00950EBC">
        <w:rPr>
          <w:rFonts w:asciiTheme="minorHAnsi" w:eastAsia="Calibri" w:hAnsiTheme="minorHAnsi"/>
          <w:sz w:val="20"/>
          <w:szCs w:val="22"/>
          <w:lang w:val="bs-Latn-BA"/>
        </w:rPr>
        <w:t xml:space="preserve"> za</w:t>
      </w:r>
      <w:r w:rsidR="00524460" w:rsidRPr="00950EBC">
        <w:rPr>
          <w:rFonts w:asciiTheme="minorHAnsi" w:eastAsia="Calibri" w:hAnsiTheme="minorHAnsi"/>
          <w:sz w:val="20"/>
          <w:szCs w:val="22"/>
          <w:lang w:val="bs-Latn-BA"/>
        </w:rPr>
        <w:t>:</w:t>
      </w:r>
    </w:p>
    <w:p w14:paraId="3A9FC8D5" w14:textId="77777777" w:rsidR="00B200D5" w:rsidRPr="00950EBC" w:rsidRDefault="00524460" w:rsidP="00950EBC">
      <w:pPr>
        <w:pStyle w:val="ListParagraph"/>
        <w:numPr>
          <w:ilvl w:val="0"/>
          <w:numId w:val="32"/>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praćenje</w:t>
      </w:r>
      <w:r w:rsidR="00B200D5" w:rsidRPr="00950EBC">
        <w:rPr>
          <w:rFonts w:asciiTheme="minorHAnsi" w:eastAsia="Calibri" w:hAnsiTheme="minorHAnsi"/>
          <w:sz w:val="20"/>
          <w:szCs w:val="22"/>
          <w:lang w:val="bs-Latn-BA"/>
        </w:rPr>
        <w:t xml:space="preserve"> implementa</w:t>
      </w:r>
      <w:r w:rsidRPr="00950EBC">
        <w:rPr>
          <w:rFonts w:asciiTheme="minorHAnsi" w:eastAsia="Calibri" w:hAnsiTheme="minorHAnsi"/>
          <w:sz w:val="20"/>
          <w:szCs w:val="22"/>
          <w:lang w:val="bs-Latn-BA"/>
        </w:rPr>
        <w:t>cije</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ove</w:t>
      </w:r>
      <w:r w:rsidR="00B200D5" w:rsidRPr="00950EBC">
        <w:rPr>
          <w:rFonts w:asciiTheme="minorHAnsi" w:eastAsia="Calibri" w:hAnsiTheme="minorHAnsi"/>
          <w:sz w:val="20"/>
          <w:szCs w:val="22"/>
          <w:lang w:val="bs-Latn-BA"/>
        </w:rPr>
        <w:t xml:space="preserve"> Procedure;</w:t>
      </w:r>
    </w:p>
    <w:p w14:paraId="1EE86222" w14:textId="77777777" w:rsidR="00B200D5" w:rsidRPr="00950EBC" w:rsidRDefault="00524460" w:rsidP="00950EBC">
      <w:pPr>
        <w:pStyle w:val="ListParagraph"/>
        <w:numPr>
          <w:ilvl w:val="0"/>
          <w:numId w:val="32"/>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ažuriranje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ove</w:t>
      </w:r>
      <w:r w:rsidR="00B200D5" w:rsidRPr="00950EBC">
        <w:rPr>
          <w:rFonts w:asciiTheme="minorHAnsi" w:eastAsia="Calibri" w:hAnsiTheme="minorHAnsi"/>
          <w:sz w:val="20"/>
          <w:szCs w:val="22"/>
          <w:lang w:val="bs-Latn-BA"/>
        </w:rPr>
        <w:t xml:space="preserve"> Procedure </w:t>
      </w:r>
      <w:r w:rsidRPr="00950EBC">
        <w:rPr>
          <w:rFonts w:asciiTheme="minorHAnsi" w:eastAsia="Calibri" w:hAnsiTheme="minorHAnsi"/>
          <w:sz w:val="20"/>
          <w:szCs w:val="22"/>
          <w:lang w:val="bs-Latn-BA"/>
        </w:rPr>
        <w:t xml:space="preserve">prema potrebi </w:t>
      </w:r>
      <w:r w:rsidR="00A41389" w:rsidRPr="00950EBC">
        <w:rPr>
          <w:rFonts w:asciiTheme="minorHAnsi" w:eastAsia="Calibri" w:hAnsiTheme="minorHAnsi"/>
          <w:sz w:val="20"/>
          <w:szCs w:val="22"/>
          <w:lang w:val="bs-Latn-BA"/>
        </w:rPr>
        <w:t>u toku</w:t>
      </w:r>
      <w:r w:rsidR="00B200D5" w:rsidRPr="00950EBC">
        <w:rPr>
          <w:rFonts w:asciiTheme="minorHAnsi" w:eastAsia="Calibri" w:hAnsiTheme="minorHAnsi"/>
          <w:sz w:val="20"/>
          <w:szCs w:val="22"/>
          <w:lang w:val="bs-Latn-BA"/>
        </w:rPr>
        <w:t xml:space="preserve"> pr</w:t>
      </w:r>
      <w:r w:rsidRPr="00950EBC">
        <w:rPr>
          <w:rFonts w:asciiTheme="minorHAnsi" w:eastAsia="Calibri" w:hAnsiTheme="minorHAnsi"/>
          <w:sz w:val="20"/>
          <w:szCs w:val="22"/>
          <w:lang w:val="bs-Latn-BA"/>
        </w:rPr>
        <w:t>ipreme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razvoja</w:t>
      </w:r>
      <w:r w:rsidR="00A65C05" w:rsidRPr="00950EBC">
        <w:rPr>
          <w:rFonts w:asciiTheme="minorHAnsi" w:eastAsia="Calibri" w:hAnsiTheme="minorHAnsi"/>
          <w:sz w:val="20"/>
          <w:szCs w:val="22"/>
          <w:lang w:val="bs-Latn-BA"/>
        </w:rPr>
        <w:t xml:space="preserve"> i </w:t>
      </w:r>
      <w:r w:rsidR="00B200D5" w:rsidRPr="00950EBC">
        <w:rPr>
          <w:rFonts w:asciiTheme="minorHAnsi" w:eastAsia="Calibri" w:hAnsiTheme="minorHAnsi"/>
          <w:sz w:val="20"/>
          <w:szCs w:val="22"/>
          <w:lang w:val="bs-Latn-BA"/>
        </w:rPr>
        <w:t>implementa</w:t>
      </w:r>
      <w:r w:rsidRPr="00950EBC">
        <w:rPr>
          <w:rFonts w:asciiTheme="minorHAnsi" w:eastAsia="Calibri" w:hAnsiTheme="minorHAnsi"/>
          <w:sz w:val="20"/>
          <w:szCs w:val="22"/>
          <w:lang w:val="bs-Latn-BA"/>
        </w:rPr>
        <w:t>cije</w:t>
      </w:r>
      <w:r w:rsidR="00B200D5" w:rsidRPr="00950EBC">
        <w:rPr>
          <w:rFonts w:asciiTheme="minorHAnsi" w:eastAsia="Calibri" w:hAnsiTheme="minorHAnsi"/>
          <w:sz w:val="20"/>
          <w:szCs w:val="22"/>
          <w:lang w:val="bs-Latn-BA"/>
        </w:rPr>
        <w:t xml:space="preserve"> </w:t>
      </w:r>
      <w:r w:rsidR="00430B40" w:rsidRPr="00950EBC">
        <w:rPr>
          <w:rFonts w:asciiTheme="minorHAnsi" w:eastAsia="Calibri" w:hAnsiTheme="minorHAnsi"/>
          <w:sz w:val="20"/>
          <w:szCs w:val="22"/>
          <w:lang w:val="bs-Latn-BA"/>
        </w:rPr>
        <w:t>Projekt</w:t>
      </w:r>
      <w:r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kao i</w:t>
      </w:r>
      <w:r w:rsidR="00B200D5"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 xml:space="preserve">u </w:t>
      </w:r>
      <w:r w:rsidRPr="00950EBC">
        <w:rPr>
          <w:rFonts w:asciiTheme="minorHAnsi" w:eastAsia="Calibri" w:hAnsiTheme="minorHAnsi"/>
          <w:sz w:val="20"/>
          <w:szCs w:val="22"/>
          <w:lang w:val="bs-Latn-BA"/>
        </w:rPr>
        <w:t>slučaju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izmjena domaćeg zakonodavstva u bilo kom aspektu </w:t>
      </w:r>
      <w:r w:rsidR="00D74B13" w:rsidRPr="00950EBC">
        <w:rPr>
          <w:rFonts w:asciiTheme="minorHAnsi" w:eastAsia="Calibri" w:hAnsiTheme="minorHAnsi"/>
          <w:sz w:val="20"/>
          <w:szCs w:val="22"/>
          <w:lang w:val="bs-Latn-BA"/>
        </w:rPr>
        <w:t>od važnosti za</w:t>
      </w:r>
      <w:r w:rsidR="00AD1DE2" w:rsidRPr="00950EBC">
        <w:rPr>
          <w:rFonts w:asciiTheme="minorHAnsi" w:eastAsia="Calibri" w:hAnsiTheme="minorHAnsi"/>
          <w:sz w:val="20"/>
          <w:szCs w:val="22"/>
          <w:lang w:val="bs-Latn-BA"/>
        </w:rPr>
        <w:t xml:space="preserve"> </w:t>
      </w:r>
      <w:r w:rsidR="00895F53" w:rsidRPr="00950EBC">
        <w:rPr>
          <w:rFonts w:asciiTheme="minorHAnsi" w:eastAsia="Calibri" w:hAnsiTheme="minorHAnsi"/>
          <w:sz w:val="20"/>
          <w:szCs w:val="22"/>
          <w:lang w:val="bs-Latn-BA"/>
        </w:rPr>
        <w:t>ovu</w:t>
      </w:r>
      <w:r w:rsidR="00B200D5" w:rsidRPr="00950EBC">
        <w:rPr>
          <w:rFonts w:asciiTheme="minorHAnsi" w:eastAsia="Calibri" w:hAnsiTheme="minorHAnsi"/>
          <w:sz w:val="20"/>
          <w:szCs w:val="22"/>
          <w:lang w:val="bs-Latn-BA"/>
        </w:rPr>
        <w:t xml:space="preserve"> Procedur</w:t>
      </w:r>
      <w:r w:rsidR="00895F53" w:rsidRPr="00950EBC">
        <w:rPr>
          <w:rFonts w:asciiTheme="minorHAnsi" w:eastAsia="Calibri" w:hAnsiTheme="minorHAnsi"/>
          <w:sz w:val="20"/>
          <w:szCs w:val="22"/>
          <w:lang w:val="bs-Latn-BA"/>
        </w:rPr>
        <w:t>u</w:t>
      </w:r>
      <w:r w:rsidR="00B200D5" w:rsidRPr="00950EBC">
        <w:rPr>
          <w:rFonts w:asciiTheme="minorHAnsi" w:eastAsia="Calibri" w:hAnsiTheme="minorHAnsi"/>
          <w:sz w:val="20"/>
          <w:szCs w:val="22"/>
          <w:lang w:val="bs-Latn-BA"/>
        </w:rPr>
        <w:t>;</w:t>
      </w:r>
    </w:p>
    <w:p w14:paraId="54096228" w14:textId="77777777" w:rsidR="00B200D5" w:rsidRPr="00950EBC" w:rsidRDefault="00895F53" w:rsidP="00950EBC">
      <w:pPr>
        <w:pStyle w:val="ListParagraph"/>
        <w:numPr>
          <w:ilvl w:val="0"/>
          <w:numId w:val="32"/>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angažiranje</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upravljanje zaposlenicima ministarstava i svim</w:t>
      </w:r>
      <w:r w:rsidR="00B200D5" w:rsidRPr="00950EBC">
        <w:rPr>
          <w:rFonts w:asciiTheme="minorHAnsi" w:eastAsia="Calibri" w:hAnsiTheme="minorHAnsi"/>
          <w:sz w:val="20"/>
          <w:szCs w:val="22"/>
          <w:lang w:val="bs-Latn-BA"/>
        </w:rPr>
        <w:t xml:space="preserve"> </w:t>
      </w:r>
      <w:r w:rsidR="00430B40" w:rsidRPr="00950EBC">
        <w:rPr>
          <w:rFonts w:asciiTheme="minorHAnsi" w:eastAsia="Calibri" w:hAnsiTheme="minorHAnsi"/>
          <w:sz w:val="20"/>
          <w:szCs w:val="22"/>
          <w:lang w:val="bs-Latn-BA"/>
        </w:rPr>
        <w:t>vanjski</w:t>
      </w:r>
      <w:r w:rsidRPr="00950EBC">
        <w:rPr>
          <w:rFonts w:asciiTheme="minorHAnsi" w:eastAsia="Calibri" w:hAnsiTheme="minorHAnsi"/>
          <w:sz w:val="20"/>
          <w:szCs w:val="22"/>
          <w:lang w:val="bs-Latn-BA"/>
        </w:rPr>
        <w:t>m</w:t>
      </w:r>
      <w:r w:rsidR="00430B40" w:rsidRPr="00950EBC">
        <w:rPr>
          <w:rFonts w:asciiTheme="minorHAnsi" w:eastAsia="Calibri" w:hAnsiTheme="minorHAnsi"/>
          <w:sz w:val="20"/>
          <w:szCs w:val="22"/>
          <w:lang w:val="bs-Latn-BA"/>
        </w:rPr>
        <w:t xml:space="preserve"> konsultanti</w:t>
      </w:r>
      <w:r w:rsidRPr="00950EBC">
        <w:rPr>
          <w:rFonts w:asciiTheme="minorHAnsi" w:eastAsia="Calibri" w:hAnsiTheme="minorHAnsi"/>
          <w:sz w:val="20"/>
          <w:szCs w:val="22"/>
          <w:lang w:val="bs-Latn-BA"/>
        </w:rPr>
        <w:t>ma</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kao</w:t>
      </w:r>
      <w:r w:rsidR="00B200D5"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izravno zaposleni</w:t>
      </w:r>
      <w:r w:rsidRPr="00950EBC">
        <w:rPr>
          <w:rFonts w:asciiTheme="minorHAnsi" w:eastAsia="Calibri" w:hAnsiTheme="minorHAnsi"/>
          <w:sz w:val="20"/>
          <w:szCs w:val="22"/>
          <w:lang w:val="bs-Latn-BA"/>
        </w:rPr>
        <w:t>m</w:t>
      </w:r>
      <w:r w:rsidR="00F45A19" w:rsidRPr="00950EBC">
        <w:rPr>
          <w:rFonts w:asciiTheme="minorHAnsi" w:eastAsia="Calibri" w:hAnsiTheme="minorHAnsi"/>
          <w:sz w:val="20"/>
          <w:szCs w:val="22"/>
          <w:lang w:val="bs-Latn-BA"/>
        </w:rPr>
        <w:t xml:space="preserve"> radnici</w:t>
      </w:r>
      <w:r w:rsidRPr="00950EBC">
        <w:rPr>
          <w:rFonts w:asciiTheme="minorHAnsi" w:eastAsia="Calibri" w:hAnsiTheme="minorHAnsi"/>
          <w:sz w:val="20"/>
          <w:szCs w:val="22"/>
          <w:lang w:val="bs-Latn-BA"/>
        </w:rPr>
        <w:t>ma</w:t>
      </w:r>
      <w:r w:rsidR="00B200D5" w:rsidRPr="00950EBC">
        <w:rPr>
          <w:rFonts w:asciiTheme="minorHAnsi" w:eastAsia="Calibri" w:hAnsiTheme="minorHAnsi"/>
          <w:sz w:val="20"/>
          <w:szCs w:val="22"/>
          <w:lang w:val="bs-Latn-BA"/>
        </w:rPr>
        <w:t>);</w:t>
      </w:r>
    </w:p>
    <w:p w14:paraId="07076E07" w14:textId="77777777" w:rsidR="00B200D5" w:rsidRPr="00950EBC" w:rsidRDefault="00895F53" w:rsidP="00950EBC">
      <w:pPr>
        <w:pStyle w:val="ListParagraph"/>
        <w:numPr>
          <w:ilvl w:val="0"/>
          <w:numId w:val="32"/>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praćenje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implementacije</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zahtjeva iz</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ove</w:t>
      </w:r>
      <w:r w:rsidR="00B200D5" w:rsidRPr="00950EBC">
        <w:rPr>
          <w:rFonts w:asciiTheme="minorHAnsi" w:eastAsia="Calibri" w:hAnsiTheme="minorHAnsi"/>
          <w:sz w:val="20"/>
          <w:szCs w:val="22"/>
          <w:lang w:val="bs-Latn-BA"/>
        </w:rPr>
        <w:t xml:space="preserve"> Procedure </w:t>
      </w:r>
      <w:r w:rsidRPr="00950EBC">
        <w:rPr>
          <w:rFonts w:asciiTheme="minorHAnsi" w:eastAsia="Calibri" w:hAnsiTheme="minorHAnsi"/>
          <w:sz w:val="20"/>
          <w:szCs w:val="22"/>
          <w:lang w:val="bs-Latn-BA"/>
        </w:rPr>
        <w:t xml:space="preserve">od strane </w:t>
      </w:r>
      <w:r w:rsidR="006A4404" w:rsidRPr="00950EBC">
        <w:rPr>
          <w:rFonts w:asciiTheme="minorHAnsi" w:eastAsia="Calibri" w:hAnsiTheme="minorHAnsi"/>
          <w:sz w:val="20"/>
          <w:szCs w:val="22"/>
          <w:lang w:val="bs-Latn-BA"/>
        </w:rPr>
        <w:t>izvođač</w:t>
      </w:r>
      <w:r w:rsidRPr="00950EBC">
        <w:rPr>
          <w:rFonts w:asciiTheme="minorHAnsi" w:eastAsia="Calibri" w:hAnsiTheme="minorHAnsi"/>
          <w:sz w:val="20"/>
          <w:szCs w:val="22"/>
          <w:lang w:val="bs-Latn-BA"/>
        </w:rPr>
        <w:t>a</w:t>
      </w:r>
      <w:r w:rsidR="00A65C05" w:rsidRPr="00950EBC">
        <w:rPr>
          <w:rFonts w:asciiTheme="minorHAnsi" w:eastAsia="Calibri" w:hAnsiTheme="minorHAnsi"/>
          <w:sz w:val="20"/>
          <w:szCs w:val="22"/>
          <w:lang w:val="bs-Latn-BA"/>
        </w:rPr>
        <w:t xml:space="preserve"> i </w:t>
      </w:r>
      <w:r w:rsidR="006A4404" w:rsidRPr="00950EBC">
        <w:rPr>
          <w:rFonts w:asciiTheme="minorHAnsi" w:eastAsia="Calibri" w:hAnsiTheme="minorHAnsi"/>
          <w:sz w:val="20"/>
          <w:szCs w:val="22"/>
          <w:lang w:val="bs-Latn-BA"/>
        </w:rPr>
        <w:t>podizvođač</w:t>
      </w:r>
      <w:r w:rsidRPr="00950EBC">
        <w:rPr>
          <w:rFonts w:asciiTheme="minorHAnsi" w:eastAsia="Calibri" w:hAnsiTheme="minorHAnsi"/>
          <w:sz w:val="20"/>
          <w:szCs w:val="22"/>
          <w:lang w:val="bs-Latn-BA"/>
        </w:rPr>
        <w:t>a čiji radnici se smatraju</w:t>
      </w:r>
      <w:r w:rsidR="00B200D5"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ugovorni</w:t>
      </w:r>
      <w:r w:rsidRPr="00950EBC">
        <w:rPr>
          <w:rFonts w:asciiTheme="minorHAnsi" w:eastAsia="Calibri" w:hAnsiTheme="minorHAnsi"/>
          <w:sz w:val="20"/>
          <w:szCs w:val="22"/>
          <w:lang w:val="bs-Latn-BA"/>
        </w:rPr>
        <w:t>m</w:t>
      </w:r>
      <w:r w:rsidR="0064318F" w:rsidRPr="00950EBC">
        <w:rPr>
          <w:rFonts w:asciiTheme="minorHAnsi" w:eastAsia="Calibri" w:hAnsiTheme="minorHAnsi"/>
          <w:sz w:val="20"/>
          <w:szCs w:val="22"/>
          <w:lang w:val="bs-Latn-BA"/>
        </w:rPr>
        <w:t xml:space="preserve"> radnici</w:t>
      </w:r>
      <w:r w:rsidRPr="00950EBC">
        <w:rPr>
          <w:rFonts w:asciiTheme="minorHAnsi" w:eastAsia="Calibri" w:hAnsiTheme="minorHAnsi"/>
          <w:sz w:val="20"/>
          <w:szCs w:val="22"/>
          <w:lang w:val="bs-Latn-BA"/>
        </w:rPr>
        <w:t>m</w:t>
      </w:r>
      <w:r w:rsidR="00196E76"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w:t>
      </w:r>
    </w:p>
    <w:p w14:paraId="4314BFAF" w14:textId="77777777" w:rsidR="00B200D5" w:rsidRPr="00950EBC" w:rsidRDefault="00DE4299" w:rsidP="00950EBC">
      <w:pPr>
        <w:pStyle w:val="ListParagraph"/>
        <w:numPr>
          <w:ilvl w:val="0"/>
          <w:numId w:val="32"/>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uspostavu</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 xml:space="preserve">održavanje mehanizama za rješavanje pritužbi </w:t>
      </w:r>
      <w:r w:rsidR="00F45A19" w:rsidRPr="00950EBC">
        <w:rPr>
          <w:rFonts w:asciiTheme="minorHAnsi" w:eastAsia="Calibri" w:hAnsiTheme="minorHAnsi"/>
          <w:sz w:val="20"/>
          <w:szCs w:val="22"/>
          <w:lang w:val="bs-Latn-BA"/>
        </w:rPr>
        <w:t xml:space="preserve">u </w:t>
      </w:r>
      <w:r w:rsidRPr="00950EBC">
        <w:rPr>
          <w:rFonts w:asciiTheme="minorHAnsi" w:eastAsia="Calibri" w:hAnsiTheme="minorHAnsi"/>
          <w:sz w:val="20"/>
          <w:szCs w:val="22"/>
          <w:lang w:val="bs-Latn-BA"/>
        </w:rPr>
        <w:t>skladu</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sa zahtjevima</w:t>
      </w:r>
      <w:r w:rsidRPr="00950EBC">
        <w:rPr>
          <w:rFonts w:asciiTheme="minorHAnsi" w:eastAsia="Calibri" w:hAnsiTheme="minorHAnsi"/>
          <w:sz w:val="20"/>
          <w:szCs w:val="22"/>
          <w:lang w:val="bs-Latn-BA"/>
        </w:rPr>
        <w:t xml:space="preserve"> iz</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ov</w:t>
      </w:r>
      <w:r w:rsidRPr="00950EBC">
        <w:rPr>
          <w:rFonts w:asciiTheme="minorHAnsi" w:eastAsia="Calibri" w:hAnsiTheme="minorHAnsi"/>
          <w:sz w:val="20"/>
          <w:szCs w:val="22"/>
          <w:lang w:val="bs-Latn-BA"/>
        </w:rPr>
        <w:t>og</w:t>
      </w:r>
      <w:r w:rsidR="00B200D5" w:rsidRPr="00950EBC">
        <w:rPr>
          <w:rFonts w:asciiTheme="minorHAnsi" w:eastAsia="Calibri" w:hAnsiTheme="minorHAnsi"/>
          <w:sz w:val="20"/>
          <w:szCs w:val="22"/>
          <w:lang w:val="bs-Latn-BA"/>
        </w:rPr>
        <w:t xml:space="preserve"> LMP</w:t>
      </w:r>
      <w:r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w:t>
      </w:r>
    </w:p>
    <w:p w14:paraId="0E0A7ECF" w14:textId="17D964B5" w:rsidR="00B200D5" w:rsidRPr="00950EBC" w:rsidRDefault="00DE4299"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U pogledu </w:t>
      </w:r>
      <w:r w:rsidR="006E104E" w:rsidRPr="00950EBC">
        <w:rPr>
          <w:rFonts w:asciiTheme="minorHAnsi" w:eastAsia="Calibri" w:hAnsiTheme="minorHAnsi"/>
          <w:sz w:val="20"/>
          <w:szCs w:val="22"/>
          <w:lang w:val="bs-Latn-BA"/>
        </w:rPr>
        <w:t>provedbe aspekata vezanih</w:t>
      </w:r>
      <w:r w:rsidRPr="00950EBC">
        <w:rPr>
          <w:rFonts w:asciiTheme="minorHAnsi" w:eastAsia="Calibri" w:hAnsiTheme="minorHAnsi"/>
          <w:sz w:val="20"/>
          <w:szCs w:val="22"/>
          <w:lang w:val="bs-Latn-BA"/>
        </w:rPr>
        <w:t xml:space="preserve"> </w:t>
      </w:r>
      <w:r w:rsidR="006E104E" w:rsidRPr="00950EBC">
        <w:rPr>
          <w:rFonts w:asciiTheme="minorHAnsi" w:eastAsia="Calibri" w:hAnsiTheme="minorHAnsi"/>
          <w:sz w:val="20"/>
          <w:szCs w:val="22"/>
          <w:lang w:val="bs-Latn-BA"/>
        </w:rPr>
        <w:t xml:space="preserve">za radnu snagu </w:t>
      </w:r>
      <w:r w:rsidRPr="00950EBC">
        <w:rPr>
          <w:rFonts w:asciiTheme="minorHAnsi" w:eastAsia="Calibri" w:hAnsiTheme="minorHAnsi"/>
          <w:sz w:val="20"/>
          <w:szCs w:val="22"/>
          <w:lang w:val="bs-Latn-BA"/>
        </w:rPr>
        <w:t xml:space="preserve">i </w:t>
      </w:r>
      <w:r w:rsidR="006E104E" w:rsidRPr="00950EBC">
        <w:rPr>
          <w:rFonts w:asciiTheme="minorHAnsi" w:eastAsia="Calibri" w:hAnsiTheme="minorHAnsi"/>
          <w:sz w:val="20"/>
          <w:szCs w:val="22"/>
          <w:lang w:val="bs-Latn-BA"/>
        </w:rPr>
        <w:t>zaštitu</w:t>
      </w:r>
      <w:r w:rsidRPr="00950EBC">
        <w:rPr>
          <w:rFonts w:asciiTheme="minorHAnsi" w:eastAsia="Calibri" w:hAnsiTheme="minorHAnsi"/>
          <w:sz w:val="20"/>
          <w:szCs w:val="22"/>
          <w:lang w:val="bs-Latn-BA"/>
        </w:rPr>
        <w:t>, svaki podprojekt će nadgledati Konsultant za nadzor</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vanjski konsultant</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koji će biti angažiran od strane</w:t>
      </w:r>
      <w:r w:rsidR="00B200D5" w:rsidRPr="00950EBC">
        <w:rPr>
          <w:rFonts w:asciiTheme="minorHAnsi" w:eastAsia="Calibri" w:hAnsiTheme="minorHAnsi"/>
          <w:sz w:val="20"/>
          <w:szCs w:val="22"/>
          <w:lang w:val="bs-Latn-BA"/>
        </w:rPr>
        <w:t xml:space="preserve"> </w:t>
      </w:r>
      <w:r w:rsidR="00AF0482"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w:t>
      </w:r>
      <w:r w:rsidRPr="00950EBC">
        <w:rPr>
          <w:rFonts w:asciiTheme="minorHAnsi" w:eastAsia="Calibri" w:hAnsiTheme="minorHAnsi"/>
          <w:sz w:val="20"/>
          <w:szCs w:val="22"/>
          <w:lang w:val="bs-Latn-BA"/>
        </w:rPr>
        <w:t>a i koji će</w:t>
      </w:r>
      <w:r w:rsidR="00B117B3" w:rsidRPr="00950EBC">
        <w:rPr>
          <w:rFonts w:asciiTheme="minorHAnsi" w:eastAsia="Calibri" w:hAnsiTheme="minorHAnsi"/>
          <w:sz w:val="20"/>
          <w:szCs w:val="22"/>
          <w:lang w:val="bs-Latn-BA"/>
        </w:rPr>
        <w:t xml:space="preserve"> najmanje na mjesečnoj osnovi izvještavati </w:t>
      </w:r>
      <w:r w:rsidR="00AF0482"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w:t>
      </w:r>
      <w:r w:rsidR="00B117B3" w:rsidRPr="00950EBC">
        <w:rPr>
          <w:rFonts w:asciiTheme="minorHAnsi" w:eastAsia="Calibri" w:hAnsiTheme="minorHAnsi"/>
          <w:sz w:val="20"/>
          <w:szCs w:val="22"/>
          <w:lang w:val="bs-Latn-BA"/>
        </w:rPr>
        <w:t xml:space="preserve">e o </w:t>
      </w:r>
      <w:r w:rsidR="006E104E" w:rsidRPr="00950EBC">
        <w:rPr>
          <w:rFonts w:asciiTheme="minorHAnsi" w:eastAsia="Calibri" w:hAnsiTheme="minorHAnsi"/>
          <w:sz w:val="20"/>
          <w:szCs w:val="22"/>
          <w:lang w:val="bs-Latn-BA"/>
        </w:rPr>
        <w:t>provedbi navedenih aspekata od strane</w:t>
      </w:r>
      <w:r w:rsidR="00D3660C" w:rsidRPr="00950EBC">
        <w:rPr>
          <w:rFonts w:asciiTheme="minorHAnsi" w:eastAsia="Calibri" w:hAnsiTheme="minorHAnsi"/>
          <w:sz w:val="20"/>
          <w:szCs w:val="22"/>
          <w:lang w:val="bs-Latn-BA"/>
        </w:rPr>
        <w:t xml:space="preserve"> </w:t>
      </w:r>
      <w:r w:rsidR="006A4404" w:rsidRPr="00950EBC">
        <w:rPr>
          <w:rFonts w:asciiTheme="minorHAnsi" w:eastAsia="Calibri" w:hAnsiTheme="minorHAnsi"/>
          <w:sz w:val="20"/>
          <w:szCs w:val="22"/>
          <w:lang w:val="bs-Latn-BA"/>
        </w:rPr>
        <w:t>izvođač</w:t>
      </w:r>
      <w:r w:rsidR="00B117B3"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 xml:space="preserve">. </w:t>
      </w:r>
    </w:p>
    <w:p w14:paraId="43AF83B2" w14:textId="77777777" w:rsidR="00B200D5" w:rsidRPr="00950EBC" w:rsidRDefault="00FC1E14"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I</w:t>
      </w:r>
      <w:r w:rsidR="006A4404" w:rsidRPr="00950EBC">
        <w:rPr>
          <w:rFonts w:asciiTheme="minorHAnsi" w:eastAsia="Calibri" w:hAnsiTheme="minorHAnsi"/>
          <w:sz w:val="20"/>
          <w:szCs w:val="22"/>
          <w:lang w:val="bs-Latn-BA"/>
        </w:rPr>
        <w:t>zvođači</w:t>
      </w:r>
      <w:r w:rsidR="00B200D5" w:rsidRPr="00950EBC">
        <w:rPr>
          <w:rFonts w:asciiTheme="minorHAnsi" w:eastAsia="Calibri" w:hAnsiTheme="minorHAnsi"/>
          <w:sz w:val="20"/>
          <w:szCs w:val="22"/>
          <w:lang w:val="bs-Latn-BA"/>
        </w:rPr>
        <w:t xml:space="preserve"> </w:t>
      </w:r>
      <w:r w:rsidR="0049296A" w:rsidRPr="00950EBC">
        <w:rPr>
          <w:rFonts w:asciiTheme="minorHAnsi" w:eastAsia="Calibri" w:hAnsiTheme="minorHAnsi"/>
          <w:sz w:val="20"/>
          <w:szCs w:val="22"/>
          <w:lang w:val="bs-Latn-BA"/>
        </w:rPr>
        <w:t>su</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odgovorni za</w:t>
      </w:r>
      <w:r w:rsidR="00B200D5" w:rsidRPr="00950EBC">
        <w:rPr>
          <w:rFonts w:asciiTheme="minorHAnsi" w:eastAsia="Calibri" w:hAnsiTheme="minorHAnsi"/>
          <w:sz w:val="20"/>
          <w:szCs w:val="22"/>
          <w:lang w:val="bs-Latn-BA"/>
        </w:rPr>
        <w:t>:</w:t>
      </w:r>
    </w:p>
    <w:p w14:paraId="3F5C1BDB" w14:textId="41328348" w:rsidR="00B200D5" w:rsidRPr="00950EBC" w:rsidRDefault="00FC1E14" w:rsidP="00950EBC">
      <w:pPr>
        <w:pStyle w:val="ListParagraph"/>
        <w:numPr>
          <w:ilvl w:val="0"/>
          <w:numId w:val="37"/>
        </w:numPr>
        <w:spacing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osiguravanje usklađenosti svojih politika i procedura sa domaćim zakonodavstvom o radu i zdravlju i </w:t>
      </w:r>
      <w:r w:rsidR="00694D45" w:rsidRPr="00950EBC">
        <w:rPr>
          <w:rFonts w:asciiTheme="minorHAnsi" w:eastAsia="Calibri" w:hAnsiTheme="minorHAnsi"/>
          <w:sz w:val="20"/>
          <w:szCs w:val="22"/>
          <w:lang w:val="bs-Latn-BA"/>
        </w:rPr>
        <w:t xml:space="preserve">zaštiti </w:t>
      </w:r>
      <w:r w:rsidRPr="00950EBC">
        <w:rPr>
          <w:rFonts w:asciiTheme="minorHAnsi" w:eastAsia="Calibri" w:hAnsiTheme="minorHAnsi"/>
          <w:sz w:val="20"/>
          <w:szCs w:val="22"/>
          <w:lang w:val="bs-Latn-BA"/>
        </w:rPr>
        <w:t>na radu</w:t>
      </w:r>
      <w:r w:rsidR="00B200D5" w:rsidRPr="00950EBC">
        <w:rPr>
          <w:rFonts w:asciiTheme="minorHAnsi" w:eastAsia="Calibri" w:hAnsiTheme="minorHAnsi"/>
          <w:sz w:val="20"/>
          <w:szCs w:val="22"/>
          <w:lang w:val="bs-Latn-BA"/>
        </w:rPr>
        <w:t>;</w:t>
      </w:r>
    </w:p>
    <w:p w14:paraId="4BA57261" w14:textId="77777777" w:rsidR="00B200D5" w:rsidRPr="00950EBC" w:rsidRDefault="00FC1E14" w:rsidP="00950EBC">
      <w:pPr>
        <w:pStyle w:val="ListParagraph"/>
        <w:numPr>
          <w:ilvl w:val="0"/>
          <w:numId w:val="37"/>
        </w:numPr>
        <w:spacing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osiguravanje usklađenosti s</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ovom</w:t>
      </w:r>
      <w:r w:rsidR="00B200D5" w:rsidRPr="00950EBC">
        <w:rPr>
          <w:rFonts w:asciiTheme="minorHAnsi" w:eastAsia="Calibri" w:hAnsiTheme="minorHAnsi"/>
          <w:sz w:val="20"/>
          <w:szCs w:val="22"/>
          <w:lang w:val="bs-Latn-BA"/>
        </w:rPr>
        <w:t xml:space="preserve"> Procedur</w:t>
      </w:r>
      <w:r w:rsidRPr="00950EBC">
        <w:rPr>
          <w:rFonts w:asciiTheme="minorHAnsi" w:eastAsia="Calibri" w:hAnsiTheme="minorHAnsi"/>
          <w:sz w:val="20"/>
          <w:szCs w:val="22"/>
          <w:lang w:val="bs-Latn-BA"/>
        </w:rPr>
        <w:t>om</w:t>
      </w:r>
      <w:r w:rsidR="00B200D5"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uključujući</w:t>
      </w:r>
      <w:r w:rsidR="00B200D5"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uspostavu</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održavanje mehanizama</w:t>
      </w:r>
      <w:r w:rsidR="00AD1DE2" w:rsidRPr="00950EBC">
        <w:rPr>
          <w:rFonts w:asciiTheme="minorHAnsi" w:eastAsia="Calibri" w:hAnsiTheme="minorHAnsi"/>
          <w:sz w:val="20"/>
          <w:szCs w:val="22"/>
          <w:lang w:val="bs-Latn-BA"/>
        </w:rPr>
        <w:t xml:space="preserve"> za </w:t>
      </w:r>
      <w:r w:rsidRPr="00950EBC">
        <w:rPr>
          <w:rFonts w:asciiTheme="minorHAnsi" w:eastAsia="Calibri" w:hAnsiTheme="minorHAnsi"/>
          <w:sz w:val="20"/>
          <w:szCs w:val="22"/>
          <w:lang w:val="bs-Latn-BA"/>
        </w:rPr>
        <w:t>upravljanje pritužbama u skladu sa</w:t>
      </w:r>
      <w:r w:rsidR="00B200D5" w:rsidRPr="00950EBC">
        <w:rPr>
          <w:rFonts w:asciiTheme="minorHAnsi" w:eastAsia="Calibri" w:hAnsiTheme="minorHAnsi"/>
          <w:sz w:val="20"/>
          <w:szCs w:val="22"/>
          <w:lang w:val="bs-Latn-BA"/>
        </w:rPr>
        <w:t xml:space="preserve"> </w:t>
      </w:r>
      <w:r w:rsidR="00CB36CE" w:rsidRPr="00950EBC">
        <w:rPr>
          <w:rFonts w:asciiTheme="minorHAnsi" w:eastAsia="Calibri" w:hAnsiTheme="minorHAnsi"/>
          <w:sz w:val="20"/>
          <w:szCs w:val="22"/>
          <w:lang w:val="bs-Latn-BA"/>
        </w:rPr>
        <w:t>zahtjevi</w:t>
      </w:r>
      <w:r w:rsidRPr="00950EBC">
        <w:rPr>
          <w:rFonts w:asciiTheme="minorHAnsi" w:eastAsia="Calibri" w:hAnsiTheme="minorHAnsi"/>
          <w:sz w:val="20"/>
          <w:szCs w:val="22"/>
          <w:lang w:val="bs-Latn-BA"/>
        </w:rPr>
        <w:t>ma iz</w:t>
      </w:r>
      <w:r w:rsidR="00B200D5"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ov</w:t>
      </w:r>
      <w:r w:rsidRPr="00950EBC">
        <w:rPr>
          <w:rFonts w:asciiTheme="minorHAnsi" w:eastAsia="Calibri" w:hAnsiTheme="minorHAnsi"/>
          <w:sz w:val="20"/>
          <w:szCs w:val="22"/>
          <w:lang w:val="bs-Latn-BA"/>
        </w:rPr>
        <w:t>og</w:t>
      </w:r>
      <w:r w:rsidR="00B200D5" w:rsidRPr="00950EBC">
        <w:rPr>
          <w:rFonts w:asciiTheme="minorHAnsi" w:eastAsia="Calibri" w:hAnsiTheme="minorHAnsi"/>
          <w:sz w:val="20"/>
          <w:szCs w:val="22"/>
          <w:lang w:val="bs-Latn-BA"/>
        </w:rPr>
        <w:t xml:space="preserve"> LMP</w:t>
      </w:r>
      <w:r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w:t>
      </w:r>
    </w:p>
    <w:p w14:paraId="2521DA91" w14:textId="77777777" w:rsidR="00B200D5" w:rsidRPr="00950EBC" w:rsidRDefault="00FC1E14" w:rsidP="00950EBC">
      <w:pPr>
        <w:pStyle w:val="ListParagraph"/>
        <w:numPr>
          <w:ilvl w:val="0"/>
          <w:numId w:val="37"/>
        </w:numPr>
        <w:spacing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dostavljanje opisa radnih mjesta i uslova zapošljavanja </w:t>
      </w:r>
      <w:r w:rsidR="0064318F" w:rsidRPr="00950EBC">
        <w:rPr>
          <w:rFonts w:asciiTheme="minorHAnsi" w:eastAsia="Calibri" w:hAnsiTheme="minorHAnsi"/>
          <w:sz w:val="20"/>
          <w:szCs w:val="22"/>
          <w:lang w:val="bs-Latn-BA"/>
        </w:rPr>
        <w:t>ugovorni</w:t>
      </w:r>
      <w:r w:rsidRPr="00950EBC">
        <w:rPr>
          <w:rFonts w:asciiTheme="minorHAnsi" w:eastAsia="Calibri" w:hAnsiTheme="minorHAnsi"/>
          <w:sz w:val="20"/>
          <w:szCs w:val="22"/>
          <w:lang w:val="bs-Latn-BA"/>
        </w:rPr>
        <w:t>m</w:t>
      </w:r>
      <w:r w:rsidR="0064318F" w:rsidRPr="00950EBC">
        <w:rPr>
          <w:rFonts w:asciiTheme="minorHAnsi" w:eastAsia="Calibri" w:hAnsiTheme="minorHAnsi"/>
          <w:sz w:val="20"/>
          <w:szCs w:val="22"/>
          <w:lang w:val="bs-Latn-BA"/>
        </w:rPr>
        <w:t xml:space="preserve"> radnici</w:t>
      </w:r>
      <w:r w:rsidRPr="00950EBC">
        <w:rPr>
          <w:rFonts w:asciiTheme="minorHAnsi" w:eastAsia="Calibri" w:hAnsiTheme="minorHAnsi"/>
          <w:sz w:val="20"/>
          <w:szCs w:val="22"/>
          <w:lang w:val="bs-Latn-BA"/>
        </w:rPr>
        <w:t>ma</w:t>
      </w:r>
      <w:r w:rsidR="00B200D5" w:rsidRPr="00950EBC">
        <w:rPr>
          <w:rFonts w:asciiTheme="minorHAnsi" w:eastAsia="Calibri" w:hAnsiTheme="minorHAnsi"/>
          <w:sz w:val="20"/>
          <w:szCs w:val="22"/>
          <w:lang w:val="bs-Latn-BA"/>
        </w:rPr>
        <w:t>;</w:t>
      </w:r>
    </w:p>
    <w:p w14:paraId="1ECAB2A9" w14:textId="49E3391F" w:rsidR="00B200D5" w:rsidRPr="00950EBC" w:rsidRDefault="009F2FAB" w:rsidP="00950EBC">
      <w:pPr>
        <w:pStyle w:val="ListParagraph"/>
        <w:numPr>
          <w:ilvl w:val="0"/>
          <w:numId w:val="37"/>
        </w:numPr>
        <w:spacing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pružanje redovne uvodne obuke i obuke o zdravlju i </w:t>
      </w:r>
      <w:r w:rsidR="00694D45" w:rsidRPr="00950EBC">
        <w:rPr>
          <w:rFonts w:asciiTheme="minorHAnsi" w:eastAsia="Calibri" w:hAnsiTheme="minorHAnsi"/>
          <w:sz w:val="20"/>
          <w:szCs w:val="22"/>
          <w:lang w:val="bs-Latn-BA"/>
        </w:rPr>
        <w:t xml:space="preserve">zaštiti </w:t>
      </w:r>
      <w:r w:rsidRPr="00950EBC">
        <w:rPr>
          <w:rFonts w:asciiTheme="minorHAnsi" w:eastAsia="Calibri" w:hAnsiTheme="minorHAnsi"/>
          <w:sz w:val="20"/>
          <w:szCs w:val="22"/>
          <w:lang w:val="bs-Latn-BA"/>
        </w:rPr>
        <w:t>zaposlenicima</w:t>
      </w:r>
      <w:r w:rsidR="00B200D5" w:rsidRPr="00950EBC">
        <w:rPr>
          <w:rFonts w:asciiTheme="minorHAnsi" w:eastAsia="Calibri" w:hAnsiTheme="minorHAnsi"/>
          <w:sz w:val="20"/>
          <w:szCs w:val="22"/>
          <w:lang w:val="bs-Latn-BA"/>
        </w:rPr>
        <w:t>;</w:t>
      </w:r>
    </w:p>
    <w:p w14:paraId="6134C9E5" w14:textId="2D133D8B" w:rsidR="00B200D5" w:rsidRPr="00950EBC" w:rsidRDefault="009F2FAB" w:rsidP="00950EBC">
      <w:pPr>
        <w:pStyle w:val="ListParagraph"/>
        <w:numPr>
          <w:ilvl w:val="0"/>
          <w:numId w:val="37"/>
        </w:numPr>
        <w:spacing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nadzor implementacije procedura za upravljanje radnom snagom i planova zdravlja i </w:t>
      </w:r>
      <w:r w:rsidR="00694D45" w:rsidRPr="00950EBC">
        <w:rPr>
          <w:rFonts w:asciiTheme="minorHAnsi" w:eastAsia="Calibri" w:hAnsiTheme="minorHAnsi"/>
          <w:sz w:val="20"/>
          <w:szCs w:val="22"/>
          <w:lang w:val="bs-Latn-BA"/>
        </w:rPr>
        <w:t xml:space="preserve">zaštiti </w:t>
      </w:r>
      <w:r w:rsidRPr="00950EBC">
        <w:rPr>
          <w:rFonts w:asciiTheme="minorHAnsi" w:eastAsia="Calibri" w:hAnsiTheme="minorHAnsi"/>
          <w:sz w:val="20"/>
          <w:szCs w:val="22"/>
          <w:lang w:val="bs-Latn-BA"/>
        </w:rPr>
        <w:t>na radu od strane svojih</w:t>
      </w:r>
      <w:r w:rsidR="00B200D5" w:rsidRPr="00950EBC">
        <w:rPr>
          <w:rFonts w:asciiTheme="minorHAnsi" w:eastAsia="Calibri" w:hAnsiTheme="minorHAnsi"/>
          <w:sz w:val="20"/>
          <w:szCs w:val="22"/>
          <w:lang w:val="bs-Latn-BA"/>
        </w:rPr>
        <w:t xml:space="preserve"> </w:t>
      </w:r>
      <w:r w:rsidR="006A4404" w:rsidRPr="00950EBC">
        <w:rPr>
          <w:rFonts w:asciiTheme="minorHAnsi" w:eastAsia="Calibri" w:hAnsiTheme="minorHAnsi"/>
          <w:sz w:val="20"/>
          <w:szCs w:val="22"/>
          <w:lang w:val="bs-Latn-BA"/>
        </w:rPr>
        <w:t>podizvođač</w:t>
      </w:r>
      <w:r w:rsidRPr="00950EBC">
        <w:rPr>
          <w:rFonts w:asciiTheme="minorHAnsi" w:eastAsia="Calibri" w:hAnsiTheme="minorHAnsi"/>
          <w:sz w:val="20"/>
          <w:szCs w:val="22"/>
          <w:lang w:val="bs-Latn-BA"/>
        </w:rPr>
        <w:t>a</w:t>
      </w:r>
      <w:r w:rsidR="00B200D5" w:rsidRPr="00950EBC">
        <w:rPr>
          <w:rFonts w:asciiTheme="minorHAnsi" w:eastAsia="Calibri" w:hAnsiTheme="minorHAnsi"/>
          <w:sz w:val="20"/>
          <w:szCs w:val="22"/>
          <w:lang w:val="bs-Latn-BA"/>
        </w:rPr>
        <w:t>.</w:t>
      </w:r>
    </w:p>
    <w:p w14:paraId="4132417D" w14:textId="77777777" w:rsidR="00C10AED" w:rsidRPr="00950EBC" w:rsidRDefault="009F2FAB" w:rsidP="00950EBC">
      <w:pPr>
        <w:spacing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Zaključeni ugovori sa i</w:t>
      </w:r>
      <w:r w:rsidR="006A4404" w:rsidRPr="00950EBC">
        <w:rPr>
          <w:rFonts w:asciiTheme="minorHAnsi" w:eastAsia="Calibri" w:hAnsiTheme="minorHAnsi"/>
          <w:sz w:val="20"/>
          <w:szCs w:val="22"/>
          <w:lang w:val="bs-Latn-BA"/>
        </w:rPr>
        <w:t>zvođači</w:t>
      </w:r>
      <w:r w:rsidRPr="00950EBC">
        <w:rPr>
          <w:rFonts w:asciiTheme="minorHAnsi" w:eastAsia="Calibri" w:hAnsiTheme="minorHAnsi"/>
          <w:sz w:val="20"/>
          <w:szCs w:val="22"/>
          <w:lang w:val="bs-Latn-BA"/>
        </w:rPr>
        <w:t>ma sadrže odredbu o obavezi usklađivanja sa pozitivnim zakonodavstvom o radu i zaštiti na radu, kao i o obavezi uspostave mehanizama za pritužbe radnika</w:t>
      </w:r>
      <w:r w:rsidR="00B200D5" w:rsidRPr="00950EBC">
        <w:rPr>
          <w:rFonts w:asciiTheme="minorHAnsi" w:eastAsia="Calibri" w:hAnsiTheme="minorHAnsi"/>
          <w:sz w:val="20"/>
          <w:szCs w:val="22"/>
          <w:lang w:val="bs-Latn-BA"/>
        </w:rPr>
        <w:t>.</w:t>
      </w:r>
      <w:r w:rsidR="00C10AED" w:rsidRPr="00950EBC">
        <w:rPr>
          <w:rFonts w:asciiTheme="minorHAnsi" w:eastAsia="Calibri" w:hAnsiTheme="minorHAnsi"/>
          <w:sz w:val="20"/>
          <w:szCs w:val="22"/>
          <w:lang w:val="bs-Latn-BA"/>
        </w:rPr>
        <w:br w:type="page"/>
      </w:r>
    </w:p>
    <w:p w14:paraId="40073672" w14:textId="7636A15B" w:rsidR="00E144D6" w:rsidRPr="00950EBC" w:rsidRDefault="00106974" w:rsidP="00950EBC">
      <w:pPr>
        <w:pStyle w:val="Heading1"/>
        <w:shd w:val="clear" w:color="auto" w:fill="F2F2F2"/>
        <w:spacing w:before="0" w:after="120" w:line="276" w:lineRule="auto"/>
        <w:ind w:left="432" w:hanging="432"/>
        <w:rPr>
          <w:rFonts w:asciiTheme="minorHAnsi" w:hAnsiTheme="minorHAnsi"/>
          <w:lang w:val="bs-Latn-BA"/>
        </w:rPr>
      </w:pPr>
      <w:bookmarkStart w:id="22" w:name="_Toc19223901"/>
      <w:bookmarkStart w:id="23" w:name="_Toc46360029"/>
      <w:r w:rsidRPr="00950EBC">
        <w:rPr>
          <w:rFonts w:asciiTheme="minorHAnsi" w:hAnsiTheme="minorHAnsi"/>
          <w:lang w:val="bs-Latn-BA"/>
        </w:rPr>
        <w:lastRenderedPageBreak/>
        <w:t>6</w:t>
      </w:r>
      <w:r w:rsidRPr="00950EBC">
        <w:rPr>
          <w:rFonts w:asciiTheme="minorHAnsi" w:hAnsiTheme="minorHAnsi"/>
          <w:lang w:val="bs-Latn-BA"/>
        </w:rPr>
        <w:tab/>
      </w:r>
      <w:r w:rsidR="00C10AED" w:rsidRPr="00950EBC">
        <w:rPr>
          <w:rFonts w:asciiTheme="minorHAnsi" w:hAnsiTheme="minorHAnsi"/>
          <w:lang w:val="bs-Latn-BA"/>
        </w:rPr>
        <w:t>POLI</w:t>
      </w:r>
      <w:r w:rsidR="00993B47" w:rsidRPr="00950EBC">
        <w:rPr>
          <w:rFonts w:asciiTheme="minorHAnsi" w:hAnsiTheme="minorHAnsi"/>
          <w:lang w:val="bs-Latn-BA"/>
        </w:rPr>
        <w:t>TIKE I</w:t>
      </w:r>
      <w:r w:rsidR="00C10AED" w:rsidRPr="00950EBC">
        <w:rPr>
          <w:rFonts w:asciiTheme="minorHAnsi" w:hAnsiTheme="minorHAnsi"/>
          <w:lang w:val="bs-Latn-BA"/>
        </w:rPr>
        <w:t xml:space="preserve"> PROCEDURE</w:t>
      </w:r>
      <w:bookmarkEnd w:id="22"/>
      <w:bookmarkEnd w:id="23"/>
      <w:r w:rsidR="00C10AED" w:rsidRPr="00950EBC">
        <w:rPr>
          <w:rFonts w:asciiTheme="minorHAnsi" w:hAnsiTheme="minorHAnsi"/>
          <w:lang w:val="bs-Latn-BA"/>
        </w:rPr>
        <w:t xml:space="preserve"> </w:t>
      </w:r>
    </w:p>
    <w:p w14:paraId="6FC08BAD" w14:textId="77777777" w:rsidR="005D41B8" w:rsidRPr="00950EBC" w:rsidRDefault="00993B47" w:rsidP="00950EBC">
      <w:pPr>
        <w:spacing w:before="120" w:after="120" w:line="276" w:lineRule="auto"/>
        <w:jc w:val="both"/>
        <w:rPr>
          <w:rFonts w:asciiTheme="minorHAnsi" w:eastAsia="Calibri" w:hAnsiTheme="minorHAnsi"/>
          <w:sz w:val="20"/>
          <w:szCs w:val="22"/>
          <w:lang w:val="bs-Latn-BA"/>
        </w:rPr>
      </w:pPr>
      <w:bookmarkStart w:id="24" w:name="_Hlk21094880"/>
      <w:bookmarkStart w:id="25" w:name="_Toc19223902"/>
      <w:bookmarkStart w:id="26" w:name="_Toc17726400"/>
      <w:bookmarkStart w:id="27" w:name="_Toc11346736"/>
      <w:bookmarkStart w:id="28" w:name="_Toc11346641"/>
      <w:r w:rsidRPr="00950EBC">
        <w:rPr>
          <w:rFonts w:asciiTheme="minorHAnsi" w:eastAsia="Calibri" w:hAnsiTheme="minorHAnsi"/>
          <w:sz w:val="20"/>
          <w:szCs w:val="22"/>
          <w:lang w:val="bs-Latn-BA"/>
        </w:rPr>
        <w:t>Usvojene politike</w:t>
      </w:r>
      <w:r w:rsidR="00AD1DE2" w:rsidRPr="00950EBC">
        <w:rPr>
          <w:rFonts w:asciiTheme="minorHAnsi" w:eastAsia="Calibri" w:hAnsiTheme="minorHAnsi"/>
          <w:sz w:val="20"/>
          <w:szCs w:val="22"/>
          <w:lang w:val="bs-Latn-BA"/>
        </w:rPr>
        <w:t xml:space="preserve"> za </w:t>
      </w:r>
      <w:r w:rsidRPr="00950EBC">
        <w:rPr>
          <w:rFonts w:asciiTheme="minorHAnsi" w:eastAsia="Calibri" w:hAnsiTheme="minorHAnsi"/>
          <w:sz w:val="20"/>
          <w:szCs w:val="22"/>
          <w:lang w:val="bs-Latn-BA"/>
        </w:rPr>
        <w:t>ovaj Projekt</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omogućavaju</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postizanje</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ciljeva iz</w:t>
      </w:r>
      <w:r w:rsidR="005D41B8" w:rsidRPr="00950EBC">
        <w:rPr>
          <w:rFonts w:asciiTheme="minorHAnsi" w:eastAsia="Calibri" w:hAnsiTheme="minorHAnsi"/>
          <w:sz w:val="20"/>
          <w:szCs w:val="22"/>
          <w:lang w:val="bs-Latn-BA"/>
        </w:rPr>
        <w:t xml:space="preserve"> ESS2</w:t>
      </w:r>
      <w:r w:rsidR="00A65C05" w:rsidRPr="00950EBC">
        <w:rPr>
          <w:rFonts w:asciiTheme="minorHAnsi" w:eastAsia="Calibri" w:hAnsiTheme="minorHAnsi"/>
          <w:sz w:val="20"/>
          <w:szCs w:val="22"/>
          <w:lang w:val="bs-Latn-BA"/>
        </w:rPr>
        <w:t xml:space="preserve"> i </w:t>
      </w:r>
      <w:r w:rsidR="009E6511" w:rsidRPr="00950EBC">
        <w:rPr>
          <w:rFonts w:asciiTheme="minorHAnsi" w:eastAsia="Calibri" w:hAnsiTheme="minorHAnsi"/>
          <w:sz w:val="20"/>
          <w:szCs w:val="22"/>
          <w:lang w:val="bs-Latn-BA"/>
        </w:rPr>
        <w:t>punu usklađenost sa zakonima o radu</w:t>
      </w:r>
      <w:r w:rsidR="005D41B8" w:rsidRPr="00950EBC">
        <w:rPr>
          <w:rFonts w:asciiTheme="minorHAnsi" w:eastAsia="Calibri" w:hAnsiTheme="minorHAnsi"/>
          <w:sz w:val="20"/>
          <w:szCs w:val="22"/>
          <w:lang w:val="bs-Latn-BA"/>
        </w:rPr>
        <w:t xml:space="preserve"> FBiH, R</w:t>
      </w:r>
      <w:r w:rsidR="009E6511" w:rsidRPr="00950EBC">
        <w:rPr>
          <w:rFonts w:asciiTheme="minorHAnsi" w:eastAsia="Calibri" w:hAnsiTheme="minorHAnsi"/>
          <w:sz w:val="20"/>
          <w:szCs w:val="22"/>
          <w:lang w:val="bs-Latn-BA"/>
        </w:rPr>
        <w:t>S-a</w:t>
      </w:r>
      <w:r w:rsidR="00A65C05" w:rsidRPr="00950EBC">
        <w:rPr>
          <w:rFonts w:asciiTheme="minorHAnsi" w:eastAsia="Calibri" w:hAnsiTheme="minorHAnsi"/>
          <w:sz w:val="20"/>
          <w:szCs w:val="22"/>
          <w:lang w:val="bs-Latn-BA"/>
        </w:rPr>
        <w:t xml:space="preserve"> i </w:t>
      </w:r>
      <w:r w:rsidR="005D41B8" w:rsidRPr="00950EBC">
        <w:rPr>
          <w:rFonts w:asciiTheme="minorHAnsi" w:eastAsia="Calibri" w:hAnsiTheme="minorHAnsi"/>
          <w:sz w:val="20"/>
          <w:szCs w:val="22"/>
          <w:lang w:val="bs-Latn-BA"/>
        </w:rPr>
        <w:t>BD</w:t>
      </w:r>
      <w:r w:rsidR="009E6511" w:rsidRPr="00950EBC">
        <w:rPr>
          <w:rFonts w:asciiTheme="minorHAnsi" w:eastAsia="Calibri" w:hAnsiTheme="minorHAnsi"/>
          <w:sz w:val="20"/>
          <w:szCs w:val="22"/>
          <w:lang w:val="bs-Latn-BA"/>
        </w:rPr>
        <w:t>-a</w:t>
      </w:r>
      <w:r w:rsidR="005D41B8" w:rsidRPr="00950EBC">
        <w:rPr>
          <w:rFonts w:asciiTheme="minorHAnsi" w:eastAsia="Calibri" w:hAnsiTheme="minorHAnsi"/>
          <w:sz w:val="20"/>
          <w:szCs w:val="22"/>
          <w:lang w:val="bs-Latn-BA"/>
        </w:rPr>
        <w:t xml:space="preserve">. </w:t>
      </w:r>
      <w:r w:rsidR="009E6511" w:rsidRPr="00950EBC">
        <w:rPr>
          <w:rFonts w:asciiTheme="minorHAnsi" w:eastAsia="Calibri" w:hAnsiTheme="minorHAnsi"/>
          <w:sz w:val="20"/>
          <w:szCs w:val="22"/>
          <w:lang w:val="bs-Latn-BA"/>
        </w:rPr>
        <w:t>Te politike uključuju</w:t>
      </w:r>
      <w:r w:rsidR="005D41B8" w:rsidRPr="00950EBC">
        <w:rPr>
          <w:rFonts w:asciiTheme="minorHAnsi" w:eastAsia="Calibri" w:hAnsiTheme="minorHAnsi"/>
          <w:sz w:val="20"/>
          <w:szCs w:val="22"/>
          <w:lang w:val="bs-Latn-BA"/>
        </w:rPr>
        <w:t>:</w:t>
      </w:r>
    </w:p>
    <w:p w14:paraId="48BB6B00" w14:textId="77777777" w:rsidR="005D41B8" w:rsidRPr="00950EBC" w:rsidRDefault="009E6511"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da svi</w:t>
      </w:r>
      <w:r w:rsidR="005D41B8"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radnici</w:t>
      </w:r>
      <w:r w:rsidRPr="00950EBC">
        <w:rPr>
          <w:rFonts w:asciiTheme="minorHAnsi" w:eastAsia="Calibri" w:hAnsiTheme="minorHAnsi"/>
          <w:sz w:val="20"/>
          <w:szCs w:val="22"/>
          <w:lang w:val="bs-Latn-BA"/>
        </w:rPr>
        <w:t xml:space="preserve"> trebaju imati ugovore o radu u pisanoj formi</w:t>
      </w:r>
      <w:r w:rsidR="005E1CF0" w:rsidRPr="00950EBC">
        <w:rPr>
          <w:rFonts w:asciiTheme="minorHAnsi" w:eastAsia="Calibri" w:hAnsiTheme="minorHAnsi"/>
          <w:sz w:val="20"/>
          <w:szCs w:val="22"/>
          <w:lang w:val="bs-Latn-BA"/>
        </w:rPr>
        <w:t xml:space="preserve"> koji sadrže opis uslova zapošljavanja </w:t>
      </w:r>
      <w:r w:rsidR="00A65C05" w:rsidRPr="00950EBC">
        <w:rPr>
          <w:rFonts w:asciiTheme="minorHAnsi" w:eastAsia="Calibri" w:hAnsiTheme="minorHAnsi"/>
          <w:sz w:val="20"/>
          <w:szCs w:val="22"/>
          <w:lang w:val="bs-Latn-BA"/>
        </w:rPr>
        <w:t xml:space="preserve">i </w:t>
      </w:r>
      <w:r w:rsidR="005E1CF0" w:rsidRPr="00950EBC">
        <w:rPr>
          <w:rFonts w:asciiTheme="minorHAnsi" w:eastAsia="Calibri" w:hAnsiTheme="minorHAnsi"/>
          <w:sz w:val="20"/>
          <w:szCs w:val="22"/>
          <w:lang w:val="bs-Latn-BA"/>
        </w:rPr>
        <w:t>da</w:t>
      </w:r>
      <w:r w:rsidR="005D41B8" w:rsidRPr="00950EBC">
        <w:rPr>
          <w:rFonts w:asciiTheme="minorHAnsi" w:eastAsia="Calibri" w:hAnsiTheme="minorHAnsi"/>
          <w:sz w:val="20"/>
          <w:szCs w:val="22"/>
          <w:lang w:val="bs-Latn-BA"/>
        </w:rPr>
        <w:t xml:space="preserve"> </w:t>
      </w:r>
      <w:r w:rsidR="005E1CF0" w:rsidRPr="00950EBC">
        <w:rPr>
          <w:rFonts w:asciiTheme="minorHAnsi" w:eastAsia="Calibri" w:hAnsiTheme="minorHAnsi"/>
          <w:sz w:val="20"/>
          <w:szCs w:val="22"/>
          <w:lang w:val="bs-Latn-BA"/>
        </w:rPr>
        <w:t>svi</w:t>
      </w:r>
      <w:r w:rsidR="005D41B8"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radnici</w:t>
      </w:r>
      <w:r w:rsidR="005D41B8" w:rsidRPr="00950EBC">
        <w:rPr>
          <w:rFonts w:asciiTheme="minorHAnsi" w:eastAsia="Calibri" w:hAnsiTheme="minorHAnsi"/>
          <w:sz w:val="20"/>
          <w:szCs w:val="22"/>
          <w:lang w:val="bs-Latn-BA"/>
        </w:rPr>
        <w:t xml:space="preserve"> </w:t>
      </w:r>
      <w:r w:rsidR="005E1CF0" w:rsidRPr="00950EBC">
        <w:rPr>
          <w:rFonts w:asciiTheme="minorHAnsi" w:eastAsia="Calibri" w:hAnsiTheme="minorHAnsi"/>
          <w:sz w:val="20"/>
          <w:szCs w:val="22"/>
          <w:lang w:val="bs-Latn-BA"/>
        </w:rPr>
        <w:t>moraju biti prijavljeni na</w:t>
      </w:r>
      <w:r w:rsidR="00AD1DE2" w:rsidRPr="00950EBC">
        <w:rPr>
          <w:rFonts w:asciiTheme="minorHAnsi" w:eastAsia="Calibri" w:hAnsiTheme="minorHAnsi"/>
          <w:sz w:val="20"/>
          <w:szCs w:val="22"/>
          <w:lang w:val="bs-Latn-BA"/>
        </w:rPr>
        <w:t xml:space="preserve"> </w:t>
      </w:r>
      <w:r w:rsidR="005E1CF0" w:rsidRPr="00950EBC">
        <w:rPr>
          <w:rFonts w:asciiTheme="minorHAnsi" w:eastAsia="Calibri" w:hAnsiTheme="minorHAnsi"/>
          <w:sz w:val="20"/>
          <w:szCs w:val="22"/>
          <w:lang w:val="bs-Latn-BA"/>
        </w:rPr>
        <w:t>penzijsko</w:t>
      </w:r>
      <w:r w:rsidR="00A65C05" w:rsidRPr="00950EBC">
        <w:rPr>
          <w:rFonts w:asciiTheme="minorHAnsi" w:eastAsia="Calibri" w:hAnsiTheme="minorHAnsi"/>
          <w:sz w:val="20"/>
          <w:szCs w:val="22"/>
          <w:lang w:val="bs-Latn-BA"/>
        </w:rPr>
        <w:t xml:space="preserve"> i </w:t>
      </w:r>
      <w:r w:rsidR="005E1CF0" w:rsidRPr="00950EBC">
        <w:rPr>
          <w:rFonts w:asciiTheme="minorHAnsi" w:eastAsia="Calibri" w:hAnsiTheme="minorHAnsi"/>
          <w:sz w:val="20"/>
          <w:szCs w:val="22"/>
          <w:lang w:val="bs-Latn-BA"/>
        </w:rPr>
        <w:t>invalidsko osiguranje</w:t>
      </w:r>
      <w:r w:rsidR="005D41B8" w:rsidRPr="00950EBC">
        <w:rPr>
          <w:rFonts w:asciiTheme="minorHAnsi" w:eastAsia="Calibri" w:hAnsiTheme="minorHAnsi"/>
          <w:sz w:val="20"/>
          <w:szCs w:val="22"/>
          <w:lang w:val="bs-Latn-BA"/>
        </w:rPr>
        <w:t xml:space="preserve">, </w:t>
      </w:r>
      <w:r w:rsidR="005E1CF0" w:rsidRPr="00950EBC">
        <w:rPr>
          <w:rFonts w:asciiTheme="minorHAnsi" w:eastAsia="Calibri" w:hAnsiTheme="minorHAnsi"/>
          <w:sz w:val="20"/>
          <w:szCs w:val="22"/>
          <w:lang w:val="bs-Latn-BA"/>
        </w:rPr>
        <w:t>zdravstveno</w:t>
      </w:r>
      <w:r w:rsidR="005D41B8" w:rsidRPr="00950EBC">
        <w:rPr>
          <w:rFonts w:asciiTheme="minorHAnsi" w:eastAsia="Calibri" w:hAnsiTheme="minorHAnsi"/>
          <w:sz w:val="20"/>
          <w:szCs w:val="22"/>
          <w:lang w:val="bs-Latn-BA"/>
        </w:rPr>
        <w:t xml:space="preserve"> </w:t>
      </w:r>
      <w:r w:rsidR="005E1CF0" w:rsidRPr="00950EBC">
        <w:rPr>
          <w:rFonts w:asciiTheme="minorHAnsi" w:eastAsia="Calibri" w:hAnsiTheme="minorHAnsi"/>
          <w:sz w:val="20"/>
          <w:szCs w:val="22"/>
          <w:lang w:val="bs-Latn-BA"/>
        </w:rPr>
        <w:t>osiguranje</w:t>
      </w:r>
      <w:r w:rsidR="00A65C05" w:rsidRPr="00950EBC">
        <w:rPr>
          <w:rFonts w:asciiTheme="minorHAnsi" w:eastAsia="Calibri" w:hAnsiTheme="minorHAnsi"/>
          <w:sz w:val="20"/>
          <w:szCs w:val="22"/>
          <w:lang w:val="bs-Latn-BA"/>
        </w:rPr>
        <w:t xml:space="preserve"> i </w:t>
      </w:r>
      <w:r w:rsidR="005E1CF0" w:rsidRPr="00950EBC">
        <w:rPr>
          <w:rFonts w:asciiTheme="minorHAnsi" w:eastAsia="Calibri" w:hAnsiTheme="minorHAnsi"/>
          <w:sz w:val="20"/>
          <w:szCs w:val="22"/>
          <w:lang w:val="bs-Latn-BA"/>
        </w:rPr>
        <w:t>osiguranje</w:t>
      </w:r>
      <w:r w:rsidR="00F45A19" w:rsidRPr="00950EBC">
        <w:rPr>
          <w:rFonts w:asciiTheme="minorHAnsi" w:eastAsia="Calibri" w:hAnsiTheme="minorHAnsi"/>
          <w:sz w:val="20"/>
          <w:szCs w:val="22"/>
          <w:lang w:val="bs-Latn-BA"/>
        </w:rPr>
        <w:t xml:space="preserve"> u</w:t>
      </w:r>
      <w:r w:rsidR="005E1CF0" w:rsidRPr="00950EBC">
        <w:rPr>
          <w:rFonts w:asciiTheme="minorHAnsi" w:eastAsia="Calibri" w:hAnsiTheme="minorHAnsi"/>
          <w:sz w:val="20"/>
          <w:szCs w:val="22"/>
          <w:lang w:val="bs-Latn-BA"/>
        </w:rPr>
        <w:t xml:space="preserve"> slučaju nezaposlenosti</w:t>
      </w:r>
      <w:r w:rsidR="005D41B8" w:rsidRPr="00950EBC">
        <w:rPr>
          <w:rFonts w:asciiTheme="minorHAnsi" w:eastAsia="Calibri" w:hAnsiTheme="minorHAnsi"/>
          <w:sz w:val="20"/>
          <w:szCs w:val="22"/>
          <w:lang w:val="bs-Latn-BA"/>
        </w:rPr>
        <w:t>;</w:t>
      </w:r>
    </w:p>
    <w:p w14:paraId="5904C247" w14:textId="77777777" w:rsidR="005D41B8" w:rsidRPr="00950EBC" w:rsidRDefault="005E1CF0"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da</w:t>
      </w:r>
      <w:r w:rsidR="005D41B8"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radnici</w:t>
      </w:r>
      <w:r w:rsidR="00C2235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imaju pravo na</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redovnu plaću</w:t>
      </w:r>
      <w:r w:rsidR="005D41B8"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kao i</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na naknadu plaćen u trajanju odsustva sa posla ili posebne uslove rada </w:t>
      </w:r>
      <w:r w:rsidR="005D41B8" w:rsidRPr="00950EBC">
        <w:rPr>
          <w:rFonts w:asciiTheme="minorHAnsi" w:eastAsia="Calibri" w:hAnsiTheme="minorHAnsi"/>
          <w:sz w:val="20"/>
          <w:szCs w:val="22"/>
          <w:lang w:val="bs-Latn-BA"/>
        </w:rPr>
        <w:t>(</w:t>
      </w:r>
      <w:r w:rsidRPr="00950EBC">
        <w:rPr>
          <w:rFonts w:asciiTheme="minorHAnsi" w:eastAsia="Calibri" w:hAnsiTheme="minorHAnsi"/>
          <w:sz w:val="20"/>
          <w:szCs w:val="22"/>
          <w:lang w:val="bs-Latn-BA"/>
        </w:rPr>
        <w:t>noćni rad</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prekovremeni rad</w:t>
      </w:r>
      <w:r w:rsidR="005D41B8" w:rsidRPr="00950EBC">
        <w:rPr>
          <w:rFonts w:asciiTheme="minorHAnsi" w:eastAsia="Calibri" w:hAnsiTheme="minorHAnsi"/>
          <w:sz w:val="20"/>
          <w:szCs w:val="22"/>
          <w:lang w:val="bs-Latn-BA"/>
        </w:rPr>
        <w:t xml:space="preserve">, </w:t>
      </w:r>
      <w:r w:rsidR="00DE1AF6" w:rsidRPr="00950EBC">
        <w:rPr>
          <w:rFonts w:asciiTheme="minorHAnsi" w:eastAsia="Calibri" w:hAnsiTheme="minorHAnsi"/>
          <w:sz w:val="20"/>
          <w:szCs w:val="22"/>
          <w:lang w:val="bs-Latn-BA"/>
        </w:rPr>
        <w:t>itd.</w:t>
      </w:r>
      <w:r w:rsidR="005D41B8" w:rsidRPr="00950EBC">
        <w:rPr>
          <w:rFonts w:asciiTheme="minorHAnsi" w:eastAsia="Calibri" w:hAnsiTheme="minorHAnsi"/>
          <w:sz w:val="20"/>
          <w:szCs w:val="22"/>
          <w:lang w:val="bs-Latn-BA"/>
        </w:rPr>
        <w:t>);</w:t>
      </w:r>
    </w:p>
    <w:p w14:paraId="269E117C" w14:textId="77777777" w:rsidR="005D41B8" w:rsidRPr="00950EBC" w:rsidRDefault="005E1CF0"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da</w:t>
      </w:r>
      <w:r w:rsidR="005D41B8"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radnici</w:t>
      </w:r>
      <w:r w:rsidR="00C2235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imaju pravo na odmor u toku radnog vremena, dnevni odmor, sedmični odmor</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godišnji odmor</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kako je propisano zakonom</w:t>
      </w:r>
      <w:r w:rsidR="005D41B8" w:rsidRPr="00950EBC">
        <w:rPr>
          <w:rFonts w:asciiTheme="minorHAnsi" w:eastAsia="Calibri" w:hAnsiTheme="minorHAnsi"/>
          <w:sz w:val="20"/>
          <w:szCs w:val="22"/>
          <w:lang w:val="bs-Latn-BA"/>
        </w:rPr>
        <w:t>;</w:t>
      </w:r>
    </w:p>
    <w:p w14:paraId="191186E9" w14:textId="77777777" w:rsidR="005D41B8" w:rsidRPr="00950EBC" w:rsidRDefault="005E1CF0"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da se mora osigurati načelo jednakih mogućnosti i pravednih uslova</w:t>
      </w:r>
      <w:r w:rsidR="005D41B8" w:rsidRPr="00950EBC">
        <w:rPr>
          <w:rFonts w:asciiTheme="minorHAnsi" w:eastAsia="Calibri" w:hAnsiTheme="minorHAnsi"/>
          <w:sz w:val="20"/>
          <w:szCs w:val="22"/>
          <w:lang w:val="bs-Latn-BA"/>
        </w:rPr>
        <w:t>;</w:t>
      </w:r>
    </w:p>
    <w:p w14:paraId="50714959" w14:textId="77777777" w:rsidR="005D41B8" w:rsidRPr="00950EBC" w:rsidRDefault="005E1CF0"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da diskriminacija ne smije biti prisutna ni u jednom aspektu radnopravnog odnos</w:t>
      </w:r>
      <w:r w:rsidR="00F91A5D" w:rsidRPr="00950EBC">
        <w:rPr>
          <w:rFonts w:asciiTheme="minorHAnsi" w:eastAsia="Calibri" w:hAnsiTheme="minorHAnsi"/>
          <w:sz w:val="20"/>
          <w:szCs w:val="22"/>
          <w:lang w:val="bs-Latn-BA"/>
        </w:rPr>
        <w:t>a</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zapošljavanje</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naknada</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uslovi rada</w:t>
      </w:r>
      <w:r w:rsidR="00A65C05" w:rsidRPr="00950EBC">
        <w:rPr>
          <w:rFonts w:asciiTheme="minorHAnsi" w:eastAsia="Calibri" w:hAnsiTheme="minorHAnsi"/>
          <w:sz w:val="20"/>
          <w:szCs w:val="22"/>
          <w:lang w:val="bs-Latn-BA"/>
        </w:rPr>
        <w:t xml:space="preserve"> i </w:t>
      </w:r>
      <w:r w:rsidR="00F91A5D" w:rsidRPr="00950EBC">
        <w:rPr>
          <w:rFonts w:asciiTheme="minorHAnsi" w:eastAsia="Calibri" w:hAnsiTheme="minorHAnsi"/>
          <w:sz w:val="20"/>
          <w:szCs w:val="22"/>
          <w:lang w:val="bs-Latn-BA"/>
        </w:rPr>
        <w:t>prava koja proizlaze iz radnog odnosa</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obrazovanje</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obuka</w:t>
      </w:r>
      <w:r w:rsidR="00A65C05" w:rsidRPr="00950EBC">
        <w:rPr>
          <w:rFonts w:asciiTheme="minorHAnsi" w:eastAsia="Calibri" w:hAnsiTheme="minorHAnsi"/>
          <w:sz w:val="20"/>
          <w:szCs w:val="22"/>
          <w:lang w:val="bs-Latn-BA"/>
        </w:rPr>
        <w:t xml:space="preserve"> i </w:t>
      </w:r>
      <w:r w:rsidR="00F91A5D" w:rsidRPr="00950EBC">
        <w:rPr>
          <w:rFonts w:asciiTheme="minorHAnsi" w:eastAsia="Calibri" w:hAnsiTheme="minorHAnsi"/>
          <w:sz w:val="20"/>
          <w:szCs w:val="22"/>
          <w:lang w:val="bs-Latn-BA"/>
        </w:rPr>
        <w:t>usavršavanje</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unapređenje na poslu</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obavijest o raskidu</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ugovora o radu</w:t>
      </w:r>
      <w:r w:rsidR="005D41B8"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na osnovu</w:t>
      </w:r>
      <w:r w:rsidR="005D41B8" w:rsidRPr="00950EBC">
        <w:rPr>
          <w:rFonts w:asciiTheme="minorHAnsi" w:eastAsia="Calibri" w:hAnsiTheme="minorHAnsi"/>
          <w:sz w:val="20"/>
          <w:szCs w:val="22"/>
          <w:lang w:val="bs-Latn-BA"/>
        </w:rPr>
        <w:t xml:space="preserve"> </w:t>
      </w:r>
      <w:r w:rsidR="00F91A5D" w:rsidRPr="00950EBC">
        <w:rPr>
          <w:rFonts w:asciiTheme="minorHAnsi" w:eastAsia="Calibri" w:hAnsiTheme="minorHAnsi"/>
          <w:sz w:val="20"/>
          <w:szCs w:val="22"/>
          <w:lang w:val="bs-Latn-BA"/>
        </w:rPr>
        <w:t>spola</w:t>
      </w:r>
      <w:r w:rsidR="005D41B8" w:rsidRPr="00950EBC">
        <w:rPr>
          <w:rFonts w:asciiTheme="minorHAnsi" w:eastAsia="Calibri" w:hAnsiTheme="minorHAnsi"/>
          <w:sz w:val="20"/>
          <w:szCs w:val="22"/>
          <w:lang w:val="bs-Latn-BA"/>
        </w:rPr>
        <w:t xml:space="preserve">, </w:t>
      </w:r>
      <w:r w:rsidR="00BA67C8" w:rsidRPr="00950EBC">
        <w:rPr>
          <w:rFonts w:asciiTheme="minorHAnsi" w:eastAsia="Calibri" w:hAnsiTheme="minorHAnsi"/>
          <w:sz w:val="20"/>
          <w:szCs w:val="22"/>
          <w:lang w:val="bs-Latn-BA"/>
        </w:rPr>
        <w:t>spolnog opredjeljenja</w:t>
      </w:r>
      <w:r w:rsidR="005D41B8" w:rsidRPr="00950EBC">
        <w:rPr>
          <w:rFonts w:asciiTheme="minorHAnsi" w:eastAsia="Calibri" w:hAnsiTheme="minorHAnsi"/>
          <w:sz w:val="20"/>
          <w:szCs w:val="22"/>
          <w:lang w:val="bs-Latn-BA"/>
        </w:rPr>
        <w:t xml:space="preserve">, </w:t>
      </w:r>
      <w:r w:rsidR="00BA67C8" w:rsidRPr="00950EBC">
        <w:rPr>
          <w:rFonts w:asciiTheme="minorHAnsi" w:eastAsia="Calibri" w:hAnsiTheme="minorHAnsi"/>
          <w:sz w:val="20"/>
          <w:szCs w:val="22"/>
          <w:lang w:val="bs-Latn-BA"/>
        </w:rPr>
        <w:t>bračnog stanja</w:t>
      </w:r>
      <w:r w:rsidR="005D41B8" w:rsidRPr="00950EBC">
        <w:rPr>
          <w:rFonts w:asciiTheme="minorHAnsi" w:eastAsia="Calibri" w:hAnsiTheme="minorHAnsi"/>
          <w:sz w:val="20"/>
          <w:szCs w:val="22"/>
          <w:lang w:val="bs-Latn-BA"/>
        </w:rPr>
        <w:t xml:space="preserve">, </w:t>
      </w:r>
      <w:r w:rsidR="00BA67C8" w:rsidRPr="00950EBC">
        <w:rPr>
          <w:rFonts w:asciiTheme="minorHAnsi" w:eastAsia="Calibri" w:hAnsiTheme="minorHAnsi"/>
          <w:sz w:val="20"/>
          <w:szCs w:val="22"/>
          <w:lang w:val="bs-Latn-BA"/>
        </w:rPr>
        <w:t>starosti</w:t>
      </w:r>
      <w:r w:rsidR="005D41B8" w:rsidRPr="00950EBC">
        <w:rPr>
          <w:rFonts w:asciiTheme="minorHAnsi" w:eastAsia="Calibri" w:hAnsiTheme="minorHAnsi"/>
          <w:sz w:val="20"/>
          <w:szCs w:val="22"/>
          <w:lang w:val="bs-Latn-BA"/>
        </w:rPr>
        <w:t xml:space="preserve">, </w:t>
      </w:r>
      <w:r w:rsidR="00BA67C8" w:rsidRPr="00950EBC">
        <w:rPr>
          <w:rFonts w:asciiTheme="minorHAnsi" w:eastAsia="Calibri" w:hAnsiTheme="minorHAnsi"/>
          <w:sz w:val="20"/>
          <w:szCs w:val="22"/>
          <w:lang w:val="bs-Latn-BA"/>
        </w:rPr>
        <w:t>invalidnosti</w:t>
      </w:r>
      <w:r w:rsidR="005D41B8" w:rsidRPr="00950EBC">
        <w:rPr>
          <w:rFonts w:asciiTheme="minorHAnsi" w:eastAsia="Calibri" w:hAnsiTheme="minorHAnsi"/>
          <w:sz w:val="20"/>
          <w:szCs w:val="22"/>
          <w:lang w:val="bs-Latn-BA"/>
        </w:rPr>
        <w:t xml:space="preserve">, </w:t>
      </w:r>
      <w:r w:rsidR="00BA67C8" w:rsidRPr="00950EBC">
        <w:rPr>
          <w:rFonts w:asciiTheme="minorHAnsi" w:eastAsia="Calibri" w:hAnsiTheme="minorHAnsi"/>
          <w:sz w:val="20"/>
          <w:szCs w:val="22"/>
          <w:lang w:val="bs-Latn-BA"/>
        </w:rPr>
        <w:t>trudnoće, jezika</w:t>
      </w:r>
      <w:r w:rsidR="005D41B8" w:rsidRPr="00950EBC">
        <w:rPr>
          <w:rFonts w:asciiTheme="minorHAnsi" w:eastAsia="Calibri" w:hAnsiTheme="minorHAnsi"/>
          <w:sz w:val="20"/>
          <w:szCs w:val="22"/>
          <w:lang w:val="bs-Latn-BA"/>
        </w:rPr>
        <w:t xml:space="preserve">, </w:t>
      </w:r>
      <w:r w:rsidR="00BA67C8" w:rsidRPr="00950EBC">
        <w:rPr>
          <w:rFonts w:asciiTheme="minorHAnsi" w:eastAsia="Calibri" w:hAnsiTheme="minorHAnsi"/>
          <w:sz w:val="20"/>
          <w:szCs w:val="22"/>
          <w:lang w:val="bs-Latn-BA"/>
        </w:rPr>
        <w:t>vjere,</w:t>
      </w:r>
      <w:r w:rsidR="005D41B8" w:rsidRPr="00950EBC">
        <w:rPr>
          <w:rFonts w:asciiTheme="minorHAnsi" w:eastAsia="Calibri" w:hAnsiTheme="minorHAnsi"/>
          <w:sz w:val="20"/>
          <w:szCs w:val="22"/>
          <w:lang w:val="bs-Latn-BA"/>
        </w:rPr>
        <w:t xml:space="preserve"> </w:t>
      </w:r>
      <w:r w:rsidR="00DE1AF6" w:rsidRPr="00950EBC">
        <w:rPr>
          <w:rFonts w:asciiTheme="minorHAnsi" w:eastAsia="Calibri" w:hAnsiTheme="minorHAnsi"/>
          <w:sz w:val="20"/>
          <w:szCs w:val="22"/>
          <w:lang w:val="bs-Latn-BA"/>
        </w:rPr>
        <w:t>itd.</w:t>
      </w:r>
    </w:p>
    <w:p w14:paraId="2517B7B8" w14:textId="77777777" w:rsidR="005D41B8" w:rsidRPr="00950EBC" w:rsidRDefault="00654096"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pridržavanje radnog vremena od</w:t>
      </w:r>
      <w:r w:rsidR="005D41B8" w:rsidRPr="00950EBC">
        <w:rPr>
          <w:rFonts w:asciiTheme="minorHAnsi" w:eastAsia="Calibri" w:hAnsiTheme="minorHAnsi"/>
          <w:sz w:val="20"/>
          <w:szCs w:val="22"/>
          <w:lang w:val="bs-Latn-BA"/>
        </w:rPr>
        <w:t xml:space="preserve"> 40 </w:t>
      </w:r>
      <w:r w:rsidRPr="00950EBC">
        <w:rPr>
          <w:rFonts w:asciiTheme="minorHAnsi" w:eastAsia="Calibri" w:hAnsiTheme="minorHAnsi"/>
          <w:sz w:val="20"/>
          <w:szCs w:val="22"/>
          <w:lang w:val="bs-Latn-BA"/>
        </w:rPr>
        <w:t>sati sedmično, a u slučaju potrebe za prekovremenim radom</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najviše </w:t>
      </w:r>
      <w:r w:rsidR="005D41B8" w:rsidRPr="00950EBC">
        <w:rPr>
          <w:rFonts w:asciiTheme="minorHAnsi" w:eastAsia="Calibri" w:hAnsiTheme="minorHAnsi"/>
          <w:sz w:val="20"/>
          <w:szCs w:val="22"/>
          <w:lang w:val="bs-Latn-BA"/>
        </w:rPr>
        <w:t xml:space="preserve">8 </w:t>
      </w:r>
      <w:r w:rsidRPr="00950EBC">
        <w:rPr>
          <w:rFonts w:asciiTheme="minorHAnsi" w:eastAsia="Calibri" w:hAnsiTheme="minorHAnsi"/>
          <w:sz w:val="20"/>
          <w:szCs w:val="22"/>
          <w:lang w:val="bs-Latn-BA"/>
        </w:rPr>
        <w:t>sati sedmično</w:t>
      </w:r>
      <w:r w:rsidR="00F45A19" w:rsidRPr="00950EBC">
        <w:rPr>
          <w:rFonts w:asciiTheme="minorHAnsi" w:eastAsia="Calibri" w:hAnsiTheme="minorHAnsi"/>
          <w:sz w:val="20"/>
          <w:szCs w:val="22"/>
          <w:lang w:val="bs-Latn-BA"/>
        </w:rPr>
        <w:t xml:space="preserve"> u </w:t>
      </w:r>
      <w:r w:rsidR="005D41B8" w:rsidRPr="00950EBC">
        <w:rPr>
          <w:rFonts w:asciiTheme="minorHAnsi" w:eastAsia="Calibri" w:hAnsiTheme="minorHAnsi"/>
          <w:sz w:val="20"/>
          <w:szCs w:val="22"/>
          <w:lang w:val="bs-Latn-BA"/>
        </w:rPr>
        <w:t xml:space="preserve">FBiH, 10 </w:t>
      </w:r>
      <w:r w:rsidRPr="00950EBC">
        <w:rPr>
          <w:rFonts w:asciiTheme="minorHAnsi" w:eastAsia="Calibri" w:hAnsiTheme="minorHAnsi"/>
          <w:sz w:val="20"/>
          <w:szCs w:val="22"/>
          <w:lang w:val="bs-Latn-BA"/>
        </w:rPr>
        <w:t xml:space="preserve">sati </w:t>
      </w:r>
      <w:r w:rsidR="00F45A19" w:rsidRPr="00950EBC">
        <w:rPr>
          <w:rFonts w:asciiTheme="minorHAnsi" w:eastAsia="Calibri" w:hAnsiTheme="minorHAnsi"/>
          <w:sz w:val="20"/>
          <w:szCs w:val="22"/>
          <w:lang w:val="bs-Latn-BA"/>
        </w:rPr>
        <w:t xml:space="preserve">u </w:t>
      </w:r>
      <w:r w:rsidR="005D41B8" w:rsidRPr="00950EBC">
        <w:rPr>
          <w:rFonts w:asciiTheme="minorHAnsi" w:eastAsia="Calibri" w:hAnsiTheme="minorHAnsi"/>
          <w:sz w:val="20"/>
          <w:szCs w:val="22"/>
          <w:lang w:val="bs-Latn-BA"/>
        </w:rPr>
        <w:t>RS</w:t>
      </w:r>
      <w:r w:rsidRPr="00950EBC">
        <w:rPr>
          <w:rFonts w:asciiTheme="minorHAnsi" w:eastAsia="Calibri" w:hAnsiTheme="minorHAnsi"/>
          <w:sz w:val="20"/>
          <w:szCs w:val="22"/>
          <w:lang w:val="bs-Latn-BA"/>
        </w:rPr>
        <w:t>-u</w:t>
      </w:r>
      <w:r w:rsidR="00A65C05" w:rsidRPr="00950EBC">
        <w:rPr>
          <w:rFonts w:asciiTheme="minorHAnsi" w:eastAsia="Calibri" w:hAnsiTheme="minorHAnsi"/>
          <w:sz w:val="20"/>
          <w:szCs w:val="22"/>
          <w:lang w:val="bs-Latn-BA"/>
        </w:rPr>
        <w:t xml:space="preserve"> i </w:t>
      </w:r>
      <w:r w:rsidR="005D41B8" w:rsidRPr="00950EBC">
        <w:rPr>
          <w:rFonts w:asciiTheme="minorHAnsi" w:eastAsia="Calibri" w:hAnsiTheme="minorHAnsi"/>
          <w:sz w:val="20"/>
          <w:szCs w:val="22"/>
          <w:lang w:val="bs-Latn-BA"/>
        </w:rPr>
        <w:t xml:space="preserve">12 </w:t>
      </w:r>
      <w:r w:rsidRPr="00950EBC">
        <w:rPr>
          <w:rFonts w:asciiTheme="minorHAnsi" w:eastAsia="Calibri" w:hAnsiTheme="minorHAnsi"/>
          <w:sz w:val="20"/>
          <w:szCs w:val="22"/>
          <w:lang w:val="bs-Latn-BA"/>
        </w:rPr>
        <w:t xml:space="preserve">sati </w:t>
      </w:r>
      <w:r w:rsidR="00F45A19" w:rsidRPr="00950EBC">
        <w:rPr>
          <w:rFonts w:asciiTheme="minorHAnsi" w:eastAsia="Calibri" w:hAnsiTheme="minorHAnsi"/>
          <w:sz w:val="20"/>
          <w:szCs w:val="22"/>
          <w:lang w:val="bs-Latn-BA"/>
        </w:rPr>
        <w:t xml:space="preserve">u </w:t>
      </w:r>
      <w:r w:rsidR="005D41B8" w:rsidRPr="00950EBC">
        <w:rPr>
          <w:rFonts w:asciiTheme="minorHAnsi" w:eastAsia="Calibri" w:hAnsiTheme="minorHAnsi"/>
          <w:sz w:val="20"/>
          <w:szCs w:val="22"/>
          <w:lang w:val="bs-Latn-BA"/>
        </w:rPr>
        <w:t>BD</w:t>
      </w:r>
      <w:r w:rsidRPr="00950EBC">
        <w:rPr>
          <w:rFonts w:asciiTheme="minorHAnsi" w:eastAsia="Calibri" w:hAnsiTheme="minorHAnsi"/>
          <w:sz w:val="20"/>
          <w:szCs w:val="22"/>
          <w:lang w:val="bs-Latn-BA"/>
        </w:rPr>
        <w:t>-u</w:t>
      </w:r>
      <w:r w:rsidR="005D41B8" w:rsidRPr="00950EBC">
        <w:rPr>
          <w:rFonts w:asciiTheme="minorHAnsi" w:eastAsia="Calibri" w:hAnsiTheme="minorHAnsi"/>
          <w:sz w:val="20"/>
          <w:szCs w:val="22"/>
          <w:lang w:val="bs-Latn-BA"/>
        </w:rPr>
        <w:t>)</w:t>
      </w:r>
      <w:r w:rsidRPr="00950EBC">
        <w:rPr>
          <w:rFonts w:asciiTheme="minorHAnsi" w:eastAsia="Calibri" w:hAnsiTheme="minorHAnsi"/>
          <w:sz w:val="20"/>
          <w:szCs w:val="22"/>
          <w:lang w:val="bs-Latn-BA"/>
        </w:rPr>
        <w:t xml:space="preserve"> povećanja plaće radnika</w:t>
      </w:r>
      <w:r w:rsidR="005D41B8" w:rsidRPr="00950EBC">
        <w:rPr>
          <w:rFonts w:asciiTheme="minorHAnsi" w:eastAsia="Calibri" w:hAnsiTheme="minorHAnsi"/>
          <w:sz w:val="20"/>
          <w:szCs w:val="22"/>
          <w:lang w:val="bs-Latn-BA"/>
        </w:rPr>
        <w:t>;</w:t>
      </w:r>
    </w:p>
    <w:p w14:paraId="19EFE643" w14:textId="77777777" w:rsidR="005D41B8" w:rsidRPr="00950EBC" w:rsidRDefault="00654096"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prije zasnivanja radnog odnosa, rad</w:t>
      </w:r>
      <w:r w:rsidR="00213B96" w:rsidRPr="00950EBC">
        <w:rPr>
          <w:rFonts w:asciiTheme="minorHAnsi" w:eastAsia="Calibri" w:hAnsiTheme="minorHAnsi"/>
          <w:sz w:val="20"/>
          <w:szCs w:val="22"/>
          <w:lang w:val="bs-Latn-BA"/>
        </w:rPr>
        <w:t>nici</w:t>
      </w:r>
      <w:r w:rsidRPr="00950EBC">
        <w:rPr>
          <w:rFonts w:asciiTheme="minorHAnsi" w:eastAsia="Calibri" w:hAnsiTheme="minorHAnsi"/>
          <w:sz w:val="20"/>
          <w:szCs w:val="22"/>
          <w:lang w:val="bs-Latn-BA"/>
        </w:rPr>
        <w:t xml:space="preserve"> se upoznaju s opisom zadatak i potrebnim vještinama</w:t>
      </w:r>
      <w:r w:rsidR="005D41B8" w:rsidRPr="00950EBC">
        <w:rPr>
          <w:rFonts w:asciiTheme="minorHAnsi" w:eastAsia="Calibri" w:hAnsiTheme="minorHAnsi"/>
          <w:sz w:val="20"/>
          <w:szCs w:val="22"/>
          <w:lang w:val="bs-Latn-BA"/>
        </w:rPr>
        <w:t>;</w:t>
      </w:r>
    </w:p>
    <w:p w14:paraId="236158B5" w14:textId="77777777" w:rsidR="005D41B8" w:rsidRPr="00950EBC" w:rsidRDefault="00654096"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ugovori sadrže sve obavezne odredbe zakona o radu entiteta i BD-a</w:t>
      </w:r>
      <w:r w:rsidR="005D41B8" w:rsidRPr="00950EBC">
        <w:rPr>
          <w:rFonts w:asciiTheme="minorHAnsi" w:eastAsia="Calibri" w:hAnsiTheme="minorHAnsi"/>
          <w:sz w:val="20"/>
          <w:szCs w:val="22"/>
          <w:lang w:val="bs-Latn-BA"/>
        </w:rPr>
        <w:t>;</w:t>
      </w:r>
    </w:p>
    <w:p w14:paraId="6894CC5A" w14:textId="77777777" w:rsidR="005D41B8" w:rsidRPr="00950EBC" w:rsidRDefault="00703C94"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osiguravanje mehanizma za pritužbe na način opisan poglavlju</w:t>
      </w:r>
      <w:r w:rsidR="005D41B8" w:rsidRPr="00950EBC">
        <w:rPr>
          <w:rFonts w:asciiTheme="minorHAnsi" w:eastAsia="Calibri" w:hAnsiTheme="minorHAnsi"/>
          <w:sz w:val="20"/>
          <w:szCs w:val="22"/>
          <w:lang w:val="bs-Latn-BA"/>
        </w:rPr>
        <w:t xml:space="preserve"> 9</w:t>
      </w:r>
      <w:r w:rsidRPr="00950EBC">
        <w:rPr>
          <w:rFonts w:asciiTheme="minorHAnsi" w:eastAsia="Calibri" w:hAnsiTheme="minorHAnsi"/>
          <w:sz w:val="20"/>
          <w:szCs w:val="22"/>
          <w:lang w:val="bs-Latn-BA"/>
        </w:rPr>
        <w:t>.</w:t>
      </w:r>
      <w:r w:rsidR="005D41B8" w:rsidRPr="00950EBC">
        <w:rPr>
          <w:rFonts w:asciiTheme="minorHAnsi" w:eastAsia="Calibri" w:hAnsiTheme="minorHAnsi"/>
          <w:sz w:val="20"/>
          <w:szCs w:val="22"/>
          <w:lang w:val="bs-Latn-BA"/>
        </w:rPr>
        <w:t xml:space="preserve"> </w:t>
      </w:r>
      <w:r w:rsidR="00AD25CA" w:rsidRPr="00950EBC">
        <w:rPr>
          <w:rFonts w:asciiTheme="minorHAnsi" w:eastAsia="Calibri" w:hAnsiTheme="minorHAnsi"/>
          <w:sz w:val="20"/>
          <w:szCs w:val="22"/>
          <w:lang w:val="bs-Latn-BA"/>
        </w:rPr>
        <w:t>ove</w:t>
      </w:r>
      <w:r w:rsidR="005D41B8" w:rsidRPr="00950EBC">
        <w:rPr>
          <w:rFonts w:asciiTheme="minorHAnsi" w:eastAsia="Calibri" w:hAnsiTheme="minorHAnsi"/>
          <w:sz w:val="20"/>
          <w:szCs w:val="22"/>
          <w:lang w:val="bs-Latn-BA"/>
        </w:rPr>
        <w:t xml:space="preserve"> Procedure;</w:t>
      </w:r>
    </w:p>
    <w:p w14:paraId="2F70862B" w14:textId="562CCAD2" w:rsidR="005D41B8" w:rsidRPr="00950EBC" w:rsidRDefault="00703C94"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implementaciju mjera zaštite na radu i </w:t>
      </w:r>
      <w:r w:rsidR="00694D45" w:rsidRPr="00950EBC">
        <w:rPr>
          <w:rFonts w:asciiTheme="minorHAnsi" w:eastAsia="Calibri" w:hAnsiTheme="minorHAnsi"/>
          <w:sz w:val="20"/>
          <w:szCs w:val="22"/>
          <w:lang w:val="bs-Latn-BA"/>
        </w:rPr>
        <w:t xml:space="preserve">zaštite </w:t>
      </w:r>
      <w:r w:rsidRPr="00950EBC">
        <w:rPr>
          <w:rFonts w:asciiTheme="minorHAnsi" w:eastAsia="Calibri" w:hAnsiTheme="minorHAnsi"/>
          <w:sz w:val="20"/>
          <w:szCs w:val="22"/>
          <w:lang w:val="bs-Latn-BA"/>
        </w:rPr>
        <w:t xml:space="preserve">za radna mjesta sa povećanim rizikom od povreda i oštećenja zdravlja, kao i organiziranje obuke za </w:t>
      </w:r>
      <w:r w:rsidR="00213B96" w:rsidRPr="00950EBC">
        <w:rPr>
          <w:rFonts w:asciiTheme="minorHAnsi" w:eastAsia="Calibri" w:hAnsiTheme="minorHAnsi"/>
          <w:sz w:val="20"/>
          <w:szCs w:val="22"/>
          <w:lang w:val="bs-Latn-BA"/>
        </w:rPr>
        <w:t>radni</w:t>
      </w:r>
      <w:r w:rsidRPr="00950EBC">
        <w:rPr>
          <w:rFonts w:asciiTheme="minorHAnsi" w:eastAsia="Calibri" w:hAnsiTheme="minorHAnsi"/>
          <w:sz w:val="20"/>
          <w:szCs w:val="22"/>
          <w:lang w:val="bs-Latn-BA"/>
        </w:rPr>
        <w:t>ke na takvim radnim mjestima</w:t>
      </w:r>
      <w:r w:rsidR="005D41B8" w:rsidRPr="00950EBC">
        <w:rPr>
          <w:rFonts w:asciiTheme="minorHAnsi" w:eastAsia="Calibri" w:hAnsiTheme="minorHAnsi"/>
          <w:sz w:val="20"/>
          <w:szCs w:val="22"/>
          <w:lang w:val="bs-Latn-BA"/>
        </w:rPr>
        <w:t>;</w:t>
      </w:r>
    </w:p>
    <w:p w14:paraId="0AD7E190" w14:textId="77777777" w:rsidR="005D41B8" w:rsidRPr="00950EBC" w:rsidRDefault="00703C94"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vođenje evidencija o</w:t>
      </w:r>
      <w:r w:rsidR="005D41B8" w:rsidRPr="00950EBC">
        <w:rPr>
          <w:rFonts w:asciiTheme="minorHAnsi" w:eastAsia="Calibri" w:hAnsiTheme="minorHAnsi"/>
          <w:sz w:val="20"/>
          <w:szCs w:val="22"/>
          <w:lang w:val="bs-Latn-BA"/>
        </w:rPr>
        <w:t xml:space="preserve"> </w:t>
      </w:r>
      <w:r w:rsidR="0049296A" w:rsidRPr="00950EBC">
        <w:rPr>
          <w:rFonts w:asciiTheme="minorHAnsi" w:eastAsia="Calibri" w:hAnsiTheme="minorHAnsi"/>
          <w:sz w:val="20"/>
          <w:szCs w:val="22"/>
          <w:lang w:val="bs-Latn-BA"/>
        </w:rPr>
        <w:t>radni</w:t>
      </w:r>
      <w:r w:rsidRPr="00950EBC">
        <w:rPr>
          <w:rFonts w:asciiTheme="minorHAnsi" w:eastAsia="Calibri" w:hAnsiTheme="minorHAnsi"/>
          <w:sz w:val="20"/>
          <w:szCs w:val="22"/>
          <w:lang w:val="bs-Latn-BA"/>
        </w:rPr>
        <w:t>cima koji rade na zadacima</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sa povećanim rizikom od povreda i oštećenja zdravlja</w:t>
      </w:r>
      <w:r w:rsidR="005D41B8" w:rsidRPr="00950EBC">
        <w:rPr>
          <w:rFonts w:asciiTheme="minorHAnsi" w:eastAsia="Calibri" w:hAnsiTheme="minorHAnsi"/>
          <w:sz w:val="20"/>
          <w:szCs w:val="22"/>
          <w:lang w:val="bs-Latn-BA"/>
        </w:rPr>
        <w:t>;</w:t>
      </w:r>
    </w:p>
    <w:p w14:paraId="16F4FECC" w14:textId="77777777" w:rsidR="005D41B8" w:rsidRPr="00950EBC" w:rsidRDefault="009810F4"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najniža</w:t>
      </w:r>
      <w:r w:rsidR="008F2498" w:rsidRPr="00950EBC">
        <w:rPr>
          <w:rFonts w:asciiTheme="minorHAnsi" w:eastAsia="Calibri" w:hAnsiTheme="minorHAnsi"/>
          <w:sz w:val="20"/>
          <w:szCs w:val="22"/>
          <w:lang w:val="bs-Latn-BA"/>
        </w:rPr>
        <w:t xml:space="preserve"> dob za zapošljavanje je </w:t>
      </w:r>
      <w:r w:rsidR="005D41B8" w:rsidRPr="00950EBC">
        <w:rPr>
          <w:rFonts w:asciiTheme="minorHAnsi" w:eastAsia="Calibri" w:hAnsiTheme="minorHAnsi"/>
          <w:sz w:val="20"/>
          <w:szCs w:val="22"/>
          <w:lang w:val="bs-Latn-BA"/>
        </w:rPr>
        <w:t>18</w:t>
      </w:r>
      <w:r w:rsidR="008F2498" w:rsidRPr="00950EBC">
        <w:rPr>
          <w:rFonts w:asciiTheme="minorHAnsi" w:eastAsia="Calibri" w:hAnsiTheme="minorHAnsi"/>
          <w:sz w:val="20"/>
          <w:szCs w:val="22"/>
          <w:lang w:val="bs-Latn-BA"/>
        </w:rPr>
        <w:t xml:space="preserve"> godina života, a u slučaju </w:t>
      </w:r>
      <w:r w:rsidR="009155E2" w:rsidRPr="00950EBC">
        <w:rPr>
          <w:rFonts w:asciiTheme="minorHAnsi" w:eastAsia="Calibri" w:hAnsiTheme="minorHAnsi"/>
          <w:sz w:val="20"/>
          <w:szCs w:val="22"/>
          <w:lang w:val="bs-Latn-BA"/>
        </w:rPr>
        <w:t xml:space="preserve">zapošljavanja lica između </w:t>
      </w:r>
      <w:r w:rsidR="005D41B8" w:rsidRPr="00950EBC">
        <w:rPr>
          <w:rFonts w:asciiTheme="minorHAnsi" w:eastAsia="Calibri" w:hAnsiTheme="minorHAnsi"/>
          <w:sz w:val="20"/>
          <w:szCs w:val="22"/>
          <w:lang w:val="bs-Latn-BA"/>
        </w:rPr>
        <w:t xml:space="preserve">15 </w:t>
      </w:r>
      <w:r w:rsidR="009155E2" w:rsidRPr="00950EBC">
        <w:rPr>
          <w:rFonts w:asciiTheme="minorHAnsi" w:eastAsia="Calibri" w:hAnsiTheme="minorHAnsi"/>
          <w:sz w:val="20"/>
          <w:szCs w:val="22"/>
          <w:lang w:val="bs-Latn-BA"/>
        </w:rPr>
        <w:t xml:space="preserve">i </w:t>
      </w:r>
      <w:r w:rsidR="005D41B8" w:rsidRPr="00950EBC">
        <w:rPr>
          <w:rFonts w:asciiTheme="minorHAnsi" w:eastAsia="Calibri" w:hAnsiTheme="minorHAnsi"/>
          <w:sz w:val="20"/>
          <w:szCs w:val="22"/>
          <w:lang w:val="bs-Latn-BA"/>
        </w:rPr>
        <w:t>18</w:t>
      </w:r>
      <w:r w:rsidR="009155E2" w:rsidRPr="00950EBC">
        <w:rPr>
          <w:rFonts w:asciiTheme="minorHAnsi" w:eastAsia="Calibri" w:hAnsiTheme="minorHAnsi"/>
          <w:sz w:val="20"/>
          <w:szCs w:val="22"/>
          <w:lang w:val="bs-Latn-BA"/>
        </w:rPr>
        <w:t xml:space="preserve"> godina života</w:t>
      </w:r>
      <w:r w:rsidR="005D41B8" w:rsidRPr="00950EBC">
        <w:rPr>
          <w:rFonts w:asciiTheme="minorHAnsi" w:eastAsia="Calibri" w:hAnsiTheme="minorHAnsi"/>
          <w:sz w:val="20"/>
          <w:szCs w:val="22"/>
          <w:lang w:val="bs-Latn-BA"/>
        </w:rPr>
        <w:t>,</w:t>
      </w:r>
      <w:r w:rsidR="009155E2" w:rsidRPr="00950EBC">
        <w:rPr>
          <w:rFonts w:asciiTheme="minorHAnsi" w:eastAsia="Calibri" w:hAnsiTheme="minorHAnsi"/>
          <w:sz w:val="20"/>
          <w:szCs w:val="22"/>
          <w:lang w:val="bs-Latn-BA"/>
        </w:rPr>
        <w:t xml:space="preserve"> pridržavanje zakonskih obaveza</w:t>
      </w:r>
      <w:r w:rsidR="005D41B8" w:rsidRPr="00950EBC">
        <w:rPr>
          <w:rFonts w:asciiTheme="minorHAnsi" w:eastAsia="Calibri" w:hAnsiTheme="minorHAnsi"/>
          <w:sz w:val="20"/>
          <w:szCs w:val="22"/>
          <w:lang w:val="bs-Latn-BA"/>
        </w:rPr>
        <w:t xml:space="preserve"> (</w:t>
      </w:r>
      <w:r w:rsidR="00591A21" w:rsidRPr="00950EBC">
        <w:rPr>
          <w:rFonts w:asciiTheme="minorHAnsi" w:eastAsia="Calibri" w:hAnsiTheme="minorHAnsi"/>
          <w:sz w:val="20"/>
          <w:szCs w:val="22"/>
          <w:lang w:val="bs-Latn-BA"/>
        </w:rPr>
        <w:t>tj.</w:t>
      </w:r>
      <w:r w:rsidR="005D41B8" w:rsidRPr="00950EBC">
        <w:rPr>
          <w:rFonts w:asciiTheme="minorHAnsi" w:eastAsia="Calibri" w:hAnsiTheme="minorHAnsi"/>
          <w:sz w:val="20"/>
          <w:szCs w:val="22"/>
          <w:lang w:val="bs-Latn-BA"/>
        </w:rPr>
        <w:t xml:space="preserve"> </w:t>
      </w:r>
      <w:r w:rsidR="009155E2" w:rsidRPr="00950EBC">
        <w:rPr>
          <w:rFonts w:asciiTheme="minorHAnsi" w:eastAsia="Calibri" w:hAnsiTheme="minorHAnsi"/>
          <w:sz w:val="20"/>
          <w:szCs w:val="22"/>
          <w:lang w:val="bs-Latn-BA"/>
        </w:rPr>
        <w:t>da se mora pribaviti saglasnost zakonskog zastupnika</w:t>
      </w:r>
      <w:r w:rsidR="005D41B8" w:rsidRPr="00950EBC">
        <w:rPr>
          <w:rFonts w:asciiTheme="minorHAnsi" w:eastAsia="Calibri" w:hAnsiTheme="minorHAnsi"/>
          <w:sz w:val="20"/>
          <w:szCs w:val="22"/>
          <w:lang w:val="bs-Latn-BA"/>
        </w:rPr>
        <w:t>,</w:t>
      </w:r>
      <w:r w:rsidR="00A65C05" w:rsidRPr="00950EBC">
        <w:rPr>
          <w:rFonts w:asciiTheme="minorHAnsi" w:eastAsia="Calibri" w:hAnsiTheme="minorHAnsi"/>
          <w:sz w:val="20"/>
          <w:szCs w:val="22"/>
          <w:lang w:val="bs-Latn-BA"/>
        </w:rPr>
        <w:t xml:space="preserve"> </w:t>
      </w:r>
      <w:r w:rsidR="009155E2" w:rsidRPr="00950EBC">
        <w:rPr>
          <w:rFonts w:asciiTheme="minorHAnsi" w:eastAsia="Calibri" w:hAnsiTheme="minorHAnsi"/>
          <w:sz w:val="20"/>
          <w:szCs w:val="22"/>
          <w:lang w:val="bs-Latn-BA"/>
        </w:rPr>
        <w:t xml:space="preserve">kao i </w:t>
      </w:r>
      <w:r w:rsidR="004D448B" w:rsidRPr="00950EBC">
        <w:rPr>
          <w:rFonts w:asciiTheme="minorHAnsi" w:eastAsia="Calibri" w:hAnsiTheme="minorHAnsi"/>
          <w:sz w:val="20"/>
          <w:szCs w:val="22"/>
          <w:lang w:val="bs-Latn-BA"/>
        </w:rPr>
        <w:t>ljekarsko</w:t>
      </w:r>
      <w:r w:rsidR="009155E2" w:rsidRPr="00950EBC">
        <w:rPr>
          <w:rFonts w:asciiTheme="minorHAnsi" w:eastAsia="Calibri" w:hAnsiTheme="minorHAnsi"/>
          <w:sz w:val="20"/>
          <w:szCs w:val="22"/>
          <w:lang w:val="bs-Latn-BA"/>
        </w:rPr>
        <w:t xml:space="preserve"> uvjerenje za takvog zaposlenika</w:t>
      </w:r>
      <w:r w:rsidR="005D41B8" w:rsidRPr="00950EBC">
        <w:rPr>
          <w:rFonts w:asciiTheme="minorHAnsi" w:eastAsia="Calibri" w:hAnsiTheme="minorHAnsi"/>
          <w:sz w:val="20"/>
          <w:szCs w:val="22"/>
          <w:lang w:val="bs-Latn-BA"/>
        </w:rPr>
        <w:t>,</w:t>
      </w:r>
      <w:r w:rsidR="009155E2" w:rsidRPr="00950EBC">
        <w:rPr>
          <w:rFonts w:asciiTheme="minorHAnsi" w:eastAsia="Calibri" w:hAnsiTheme="minorHAnsi"/>
          <w:sz w:val="20"/>
          <w:szCs w:val="22"/>
          <w:lang w:val="bs-Latn-BA"/>
        </w:rPr>
        <w:t xml:space="preserve"> da ti zaposlenici ne mogu raditi noću, na naročito zahtjevnim zadacima</w:t>
      </w:r>
      <w:r w:rsidR="005D41B8" w:rsidRPr="00950EBC">
        <w:rPr>
          <w:rFonts w:asciiTheme="minorHAnsi" w:eastAsia="Calibri" w:hAnsiTheme="minorHAnsi"/>
          <w:sz w:val="20"/>
          <w:szCs w:val="22"/>
          <w:lang w:val="bs-Latn-BA"/>
        </w:rPr>
        <w:t>);</w:t>
      </w:r>
    </w:p>
    <w:p w14:paraId="4FDF9566" w14:textId="77777777" w:rsidR="005D41B8" w:rsidRPr="00950EBC" w:rsidRDefault="009155E2"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ni na koji način se neće sprječavati učlanjivanje </w:t>
      </w:r>
      <w:r w:rsidR="0064318F" w:rsidRPr="00950EBC">
        <w:rPr>
          <w:rFonts w:asciiTheme="minorHAnsi" w:eastAsia="Calibri" w:hAnsiTheme="minorHAnsi"/>
          <w:sz w:val="20"/>
          <w:szCs w:val="22"/>
          <w:lang w:val="bs-Latn-BA"/>
        </w:rPr>
        <w:t>ugovorn</w:t>
      </w:r>
      <w:r w:rsidRPr="00950EBC">
        <w:rPr>
          <w:rFonts w:asciiTheme="minorHAnsi" w:eastAsia="Calibri" w:hAnsiTheme="minorHAnsi"/>
          <w:sz w:val="20"/>
          <w:szCs w:val="22"/>
          <w:lang w:val="bs-Latn-BA"/>
        </w:rPr>
        <w:t>ih</w:t>
      </w:r>
      <w:r w:rsidR="0064318F" w:rsidRPr="00950EBC">
        <w:rPr>
          <w:rFonts w:asciiTheme="minorHAnsi" w:eastAsia="Calibri" w:hAnsiTheme="minorHAnsi"/>
          <w:sz w:val="20"/>
          <w:szCs w:val="22"/>
          <w:lang w:val="bs-Latn-BA"/>
        </w:rPr>
        <w:t xml:space="preserve"> radni</w:t>
      </w:r>
      <w:r w:rsidRPr="00950EBC">
        <w:rPr>
          <w:rFonts w:asciiTheme="minorHAnsi" w:eastAsia="Calibri" w:hAnsiTheme="minorHAnsi"/>
          <w:sz w:val="20"/>
          <w:szCs w:val="22"/>
          <w:lang w:val="bs-Latn-BA"/>
        </w:rPr>
        <w:t>ka u sindikat</w:t>
      </w:r>
      <w:r w:rsidR="00CB36CE" w:rsidRPr="00950EBC">
        <w:rPr>
          <w:rFonts w:asciiTheme="minorHAnsi" w:eastAsia="Calibri" w:hAnsiTheme="minorHAnsi"/>
          <w:sz w:val="20"/>
          <w:szCs w:val="22"/>
          <w:lang w:val="bs-Latn-BA"/>
        </w:rPr>
        <w:t xml:space="preserve"> ili</w:t>
      </w:r>
      <w:r w:rsidRPr="00950EBC">
        <w:rPr>
          <w:rFonts w:asciiTheme="minorHAnsi" w:eastAsia="Calibri" w:hAnsiTheme="minorHAnsi"/>
          <w:sz w:val="20"/>
          <w:szCs w:val="22"/>
          <w:lang w:val="bs-Latn-BA"/>
        </w:rPr>
        <w:t xml:space="preserve"> neku drugu</w:t>
      </w:r>
      <w:r w:rsidR="009E7896" w:rsidRPr="00950EBC">
        <w:rPr>
          <w:rFonts w:asciiTheme="minorHAnsi" w:eastAsia="Calibri" w:hAnsiTheme="minorHAnsi"/>
          <w:sz w:val="20"/>
          <w:szCs w:val="22"/>
          <w:lang w:val="bs-Latn-BA"/>
        </w:rPr>
        <w:t xml:space="preserve"> organizaciju radnika</w:t>
      </w:r>
      <w:r w:rsidR="005D41B8" w:rsidRPr="00950EBC">
        <w:rPr>
          <w:rFonts w:asciiTheme="minorHAnsi" w:eastAsia="Calibri" w:hAnsiTheme="minorHAnsi"/>
          <w:sz w:val="20"/>
          <w:szCs w:val="22"/>
          <w:lang w:val="bs-Latn-BA"/>
        </w:rPr>
        <w:t>;</w:t>
      </w:r>
    </w:p>
    <w:p w14:paraId="4F735A39" w14:textId="77777777" w:rsidR="005D41B8" w:rsidRPr="00950EBC" w:rsidRDefault="009E7896" w:rsidP="00950EBC">
      <w:pPr>
        <w:pStyle w:val="ListParagraph"/>
        <w:numPr>
          <w:ilvl w:val="0"/>
          <w:numId w:val="30"/>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pridržavanje zakonskih rokova i uslova</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za otkaze </w:t>
      </w:r>
      <w:r w:rsidR="005D41B8" w:rsidRPr="00950EBC">
        <w:rPr>
          <w:rFonts w:asciiTheme="minorHAnsi" w:eastAsia="Calibri" w:hAnsiTheme="minorHAnsi"/>
          <w:sz w:val="20"/>
          <w:szCs w:val="22"/>
          <w:lang w:val="bs-Latn-BA"/>
        </w:rPr>
        <w:t>(</w:t>
      </w:r>
      <w:r w:rsidR="00591A21" w:rsidRPr="00950EBC">
        <w:rPr>
          <w:rFonts w:asciiTheme="minorHAnsi" w:eastAsia="Calibri" w:hAnsiTheme="minorHAnsi"/>
          <w:sz w:val="20"/>
          <w:szCs w:val="22"/>
          <w:lang w:val="bs-Latn-BA"/>
        </w:rPr>
        <w:t>tj.</w:t>
      </w:r>
      <w:r w:rsidRPr="00950EBC">
        <w:rPr>
          <w:rFonts w:asciiTheme="minorHAnsi" w:eastAsia="Calibri" w:hAnsiTheme="minorHAnsi"/>
          <w:sz w:val="20"/>
          <w:szCs w:val="22"/>
          <w:lang w:val="bs-Latn-BA"/>
        </w:rPr>
        <w:t xml:space="preserve"> da se otkaz daje u pisanoj formi uz obrazloženje</w:t>
      </w:r>
      <w:r w:rsidR="005D41B8" w:rsidRPr="00950EBC">
        <w:rPr>
          <w:rFonts w:asciiTheme="minorHAnsi" w:eastAsia="Calibri" w:hAnsiTheme="minorHAnsi"/>
          <w:sz w:val="20"/>
          <w:szCs w:val="22"/>
          <w:lang w:val="bs-Latn-BA"/>
        </w:rPr>
        <w:t>,</w:t>
      </w:r>
      <w:r w:rsidRPr="00950EBC">
        <w:rPr>
          <w:rFonts w:asciiTheme="minorHAnsi" w:eastAsia="Calibri" w:hAnsiTheme="minorHAnsi"/>
          <w:sz w:val="20"/>
          <w:szCs w:val="22"/>
          <w:lang w:val="bs-Latn-BA"/>
        </w:rPr>
        <w:t xml:space="preserve"> da se otkaz ne može dati zbog neopravdanih razloga</w:t>
      </w:r>
      <w:r w:rsidR="005D41B8"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kao što su</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podnošenje pritužbe na strani radnika</w:t>
      </w:r>
      <w:r w:rsidR="005D41B8"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da otkazni rok </w:t>
      </w:r>
      <w:r w:rsidR="00C72BCF" w:rsidRPr="00950EBC">
        <w:rPr>
          <w:rFonts w:asciiTheme="minorHAnsi" w:eastAsia="Calibri" w:hAnsiTheme="minorHAnsi"/>
          <w:sz w:val="20"/>
          <w:szCs w:val="22"/>
          <w:lang w:val="bs-Latn-BA"/>
        </w:rPr>
        <w:t>ne može</w:t>
      </w:r>
      <w:r w:rsidRPr="00950EBC">
        <w:rPr>
          <w:rFonts w:asciiTheme="minorHAnsi" w:eastAsia="Calibri" w:hAnsiTheme="minorHAnsi"/>
          <w:sz w:val="20"/>
          <w:szCs w:val="22"/>
          <w:lang w:val="bs-Latn-BA"/>
        </w:rPr>
        <w:t xml:space="preserve"> biti kraći od </w:t>
      </w:r>
      <w:r w:rsidR="005D41B8" w:rsidRPr="00950EBC">
        <w:rPr>
          <w:rFonts w:asciiTheme="minorHAnsi" w:eastAsia="Calibri" w:hAnsiTheme="minorHAnsi"/>
          <w:sz w:val="20"/>
          <w:szCs w:val="22"/>
          <w:lang w:val="bs-Latn-BA"/>
        </w:rPr>
        <w:t xml:space="preserve">14 </w:t>
      </w:r>
      <w:r w:rsidRPr="00950EBC">
        <w:rPr>
          <w:rFonts w:asciiTheme="minorHAnsi" w:eastAsia="Calibri" w:hAnsiTheme="minorHAnsi"/>
          <w:sz w:val="20"/>
          <w:szCs w:val="22"/>
          <w:lang w:val="bs-Latn-BA"/>
        </w:rPr>
        <w:t>dana</w:t>
      </w:r>
      <w:r w:rsidR="00F45A19" w:rsidRPr="00950EBC">
        <w:rPr>
          <w:rFonts w:asciiTheme="minorHAnsi" w:eastAsia="Calibri" w:hAnsiTheme="minorHAnsi"/>
          <w:sz w:val="20"/>
          <w:szCs w:val="22"/>
          <w:lang w:val="bs-Latn-BA"/>
        </w:rPr>
        <w:t xml:space="preserve"> u </w:t>
      </w:r>
      <w:r w:rsidR="005D41B8" w:rsidRPr="00950EBC">
        <w:rPr>
          <w:rFonts w:asciiTheme="minorHAnsi" w:eastAsia="Calibri" w:hAnsiTheme="minorHAnsi"/>
          <w:sz w:val="20"/>
          <w:szCs w:val="22"/>
          <w:lang w:val="bs-Latn-BA"/>
        </w:rPr>
        <w:t>FBiH</w:t>
      </w:r>
      <w:r w:rsidR="00A65C05" w:rsidRPr="00950EBC">
        <w:rPr>
          <w:rFonts w:asciiTheme="minorHAnsi" w:eastAsia="Calibri" w:hAnsiTheme="minorHAnsi"/>
          <w:sz w:val="20"/>
          <w:szCs w:val="22"/>
          <w:lang w:val="bs-Latn-BA"/>
        </w:rPr>
        <w:t xml:space="preserve"> i </w:t>
      </w:r>
      <w:r w:rsidR="005D41B8" w:rsidRPr="00950EBC">
        <w:rPr>
          <w:rFonts w:asciiTheme="minorHAnsi" w:eastAsia="Calibri" w:hAnsiTheme="minorHAnsi"/>
          <w:sz w:val="20"/>
          <w:szCs w:val="22"/>
          <w:lang w:val="bs-Latn-BA"/>
        </w:rPr>
        <w:t>BD</w:t>
      </w:r>
      <w:r w:rsidRPr="00950EBC">
        <w:rPr>
          <w:rFonts w:asciiTheme="minorHAnsi" w:eastAsia="Calibri" w:hAnsiTheme="minorHAnsi"/>
          <w:sz w:val="20"/>
          <w:szCs w:val="22"/>
          <w:lang w:val="bs-Latn-BA"/>
        </w:rPr>
        <w:t>-u</w:t>
      </w:r>
      <w:r w:rsidR="00A65C05" w:rsidRPr="00950EBC">
        <w:rPr>
          <w:rFonts w:asciiTheme="minorHAnsi" w:eastAsia="Calibri" w:hAnsiTheme="minorHAnsi"/>
          <w:sz w:val="20"/>
          <w:szCs w:val="22"/>
          <w:lang w:val="bs-Latn-BA"/>
        </w:rPr>
        <w:t xml:space="preserve"> i </w:t>
      </w:r>
      <w:r w:rsidR="005D41B8" w:rsidRPr="00950EBC">
        <w:rPr>
          <w:rFonts w:asciiTheme="minorHAnsi" w:eastAsia="Calibri" w:hAnsiTheme="minorHAnsi"/>
          <w:sz w:val="20"/>
          <w:szCs w:val="22"/>
          <w:lang w:val="bs-Latn-BA"/>
        </w:rPr>
        <w:t xml:space="preserve">30 </w:t>
      </w:r>
      <w:r w:rsidRPr="00950EBC">
        <w:rPr>
          <w:rFonts w:asciiTheme="minorHAnsi" w:eastAsia="Calibri" w:hAnsiTheme="minorHAnsi"/>
          <w:sz w:val="20"/>
          <w:szCs w:val="22"/>
          <w:lang w:val="bs-Latn-BA"/>
        </w:rPr>
        <w:t xml:space="preserve">dana </w:t>
      </w:r>
      <w:r w:rsidR="00F45A19" w:rsidRPr="00950EBC">
        <w:rPr>
          <w:rFonts w:asciiTheme="minorHAnsi" w:eastAsia="Calibri" w:hAnsiTheme="minorHAnsi"/>
          <w:sz w:val="20"/>
          <w:szCs w:val="22"/>
          <w:lang w:val="bs-Latn-BA"/>
        </w:rPr>
        <w:t xml:space="preserve">u </w:t>
      </w:r>
      <w:r w:rsidR="005D41B8" w:rsidRPr="00950EBC">
        <w:rPr>
          <w:rFonts w:asciiTheme="minorHAnsi" w:eastAsia="Calibri" w:hAnsiTheme="minorHAnsi"/>
          <w:sz w:val="20"/>
          <w:szCs w:val="22"/>
          <w:lang w:val="bs-Latn-BA"/>
        </w:rPr>
        <w:t>RS</w:t>
      </w:r>
      <w:r w:rsidRPr="00950EBC">
        <w:rPr>
          <w:rFonts w:asciiTheme="minorHAnsi" w:eastAsia="Calibri" w:hAnsiTheme="minorHAnsi"/>
          <w:sz w:val="20"/>
          <w:szCs w:val="22"/>
          <w:lang w:val="bs-Latn-BA"/>
        </w:rPr>
        <w:t>-u ako poslodavac otkazuje ugovor</w:t>
      </w:r>
      <w:r w:rsidR="00A14326" w:rsidRPr="00950EBC">
        <w:rPr>
          <w:rFonts w:asciiTheme="minorHAnsi" w:eastAsia="Calibri" w:hAnsiTheme="minorHAnsi"/>
          <w:sz w:val="20"/>
          <w:szCs w:val="22"/>
          <w:lang w:val="bs-Latn-BA"/>
        </w:rPr>
        <w:t>)</w:t>
      </w:r>
      <w:r w:rsidR="005D41B8" w:rsidRPr="00950EBC">
        <w:rPr>
          <w:rFonts w:asciiTheme="minorHAnsi" w:eastAsia="Calibri" w:hAnsiTheme="minorHAnsi"/>
          <w:sz w:val="20"/>
          <w:szCs w:val="22"/>
          <w:lang w:val="bs-Latn-BA"/>
        </w:rPr>
        <w:t>.</w:t>
      </w:r>
    </w:p>
    <w:p w14:paraId="17591354" w14:textId="77777777" w:rsidR="00C10AED" w:rsidRPr="00950EBC" w:rsidRDefault="00C10AED">
      <w:pPr>
        <w:rPr>
          <w:rFonts w:asciiTheme="minorHAnsi" w:hAnsiTheme="minorHAnsi" w:cstheme="minorHAnsi"/>
          <w:color w:val="FF0000"/>
          <w:lang w:val="bs-Latn-BA" w:eastAsia="x-none"/>
        </w:rPr>
      </w:pPr>
      <w:r w:rsidRPr="00950EBC">
        <w:rPr>
          <w:rFonts w:asciiTheme="minorHAnsi" w:hAnsiTheme="minorHAnsi" w:cstheme="minorHAnsi"/>
          <w:color w:val="FF0000"/>
          <w:lang w:val="bs-Latn-BA" w:eastAsia="x-none"/>
        </w:rPr>
        <w:br w:type="page"/>
      </w:r>
    </w:p>
    <w:p w14:paraId="4F473017" w14:textId="22BB955B" w:rsidR="00E144D6" w:rsidRPr="00950EBC" w:rsidRDefault="00106974" w:rsidP="00950EBC">
      <w:pPr>
        <w:pStyle w:val="Heading1"/>
        <w:shd w:val="clear" w:color="auto" w:fill="F2F2F2"/>
        <w:spacing w:before="0" w:after="120" w:line="276" w:lineRule="auto"/>
        <w:ind w:left="432" w:hanging="432"/>
        <w:rPr>
          <w:rFonts w:asciiTheme="minorHAnsi" w:hAnsiTheme="minorHAnsi"/>
          <w:lang w:val="bs-Latn-BA"/>
        </w:rPr>
      </w:pPr>
      <w:bookmarkStart w:id="29" w:name="_Toc46360030"/>
      <w:bookmarkEnd w:id="24"/>
      <w:bookmarkEnd w:id="25"/>
      <w:r w:rsidRPr="00950EBC">
        <w:rPr>
          <w:rFonts w:asciiTheme="minorHAnsi" w:hAnsiTheme="minorHAnsi"/>
          <w:lang w:val="bs-Latn-BA"/>
        </w:rPr>
        <w:lastRenderedPageBreak/>
        <w:t>7</w:t>
      </w:r>
      <w:r w:rsidRPr="00950EBC">
        <w:rPr>
          <w:rFonts w:asciiTheme="minorHAnsi" w:hAnsiTheme="minorHAnsi"/>
          <w:lang w:val="bs-Latn-BA"/>
        </w:rPr>
        <w:tab/>
      </w:r>
      <w:r w:rsidR="00D741FE" w:rsidRPr="00950EBC">
        <w:rPr>
          <w:rFonts w:asciiTheme="minorHAnsi" w:hAnsiTheme="minorHAnsi"/>
          <w:lang w:val="bs-Latn-BA"/>
        </w:rPr>
        <w:t>DOB ZA ZAPOŠLJAVANJE</w:t>
      </w:r>
      <w:bookmarkEnd w:id="29"/>
      <w:r w:rsidR="00C10AED" w:rsidRPr="00950EBC">
        <w:rPr>
          <w:rFonts w:asciiTheme="minorHAnsi" w:hAnsiTheme="minorHAnsi"/>
          <w:lang w:val="bs-Latn-BA"/>
        </w:rPr>
        <w:t xml:space="preserve"> </w:t>
      </w:r>
      <w:bookmarkEnd w:id="26"/>
      <w:bookmarkEnd w:id="27"/>
      <w:bookmarkEnd w:id="28"/>
    </w:p>
    <w:p w14:paraId="790CD37E" w14:textId="77777777" w:rsidR="00CF02B2" w:rsidRPr="00950EBC" w:rsidRDefault="00D741FE" w:rsidP="00950EBC">
      <w:pPr>
        <w:spacing w:before="120" w:after="120" w:line="276" w:lineRule="auto"/>
        <w:jc w:val="both"/>
        <w:rPr>
          <w:rFonts w:asciiTheme="minorHAnsi" w:eastAsia="Calibri" w:hAnsiTheme="minorHAnsi"/>
          <w:sz w:val="20"/>
          <w:szCs w:val="22"/>
          <w:lang w:val="bs-Latn-BA"/>
        </w:rPr>
      </w:pPr>
      <w:bookmarkStart w:id="30" w:name="_Toc19223903"/>
      <w:r w:rsidRPr="00950EBC">
        <w:rPr>
          <w:rFonts w:asciiTheme="minorHAnsi" w:eastAsia="Calibri" w:hAnsiTheme="minorHAnsi"/>
          <w:sz w:val="20"/>
          <w:szCs w:val="22"/>
          <w:lang w:val="bs-Latn-BA"/>
        </w:rPr>
        <w:t>Dob u kojoj je</w:t>
      </w:r>
      <w:r w:rsidR="004D448B" w:rsidRPr="00950EBC">
        <w:rPr>
          <w:rFonts w:asciiTheme="minorHAnsi" w:eastAsia="Calibri" w:hAnsiTheme="minorHAnsi"/>
          <w:sz w:val="20"/>
          <w:szCs w:val="22"/>
          <w:lang w:val="bs-Latn-BA"/>
        </w:rPr>
        <w:t xml:space="preserve"> dopušteno zapošljavanje je </w:t>
      </w:r>
      <w:r w:rsidR="00CF02B2" w:rsidRPr="00950EBC">
        <w:rPr>
          <w:rFonts w:asciiTheme="minorHAnsi" w:eastAsia="Calibri" w:hAnsiTheme="minorHAnsi"/>
          <w:sz w:val="20"/>
          <w:szCs w:val="22"/>
          <w:lang w:val="bs-Latn-BA"/>
        </w:rPr>
        <w:t xml:space="preserve">18 </w:t>
      </w:r>
      <w:r w:rsidR="004D448B" w:rsidRPr="00950EBC">
        <w:rPr>
          <w:rFonts w:asciiTheme="minorHAnsi" w:eastAsia="Calibri" w:hAnsiTheme="minorHAnsi"/>
          <w:sz w:val="20"/>
          <w:szCs w:val="22"/>
          <w:lang w:val="bs-Latn-BA"/>
        </w:rPr>
        <w:t>u oba entiteta i</w:t>
      </w:r>
      <w:r w:rsidR="00A65C05" w:rsidRPr="00950EBC">
        <w:rPr>
          <w:rFonts w:asciiTheme="minorHAnsi" w:eastAsia="Calibri" w:hAnsiTheme="minorHAnsi"/>
          <w:sz w:val="20"/>
          <w:szCs w:val="22"/>
          <w:lang w:val="bs-Latn-BA"/>
        </w:rPr>
        <w:t xml:space="preserve"> </w:t>
      </w:r>
      <w:r w:rsidR="00691E8A" w:rsidRPr="00950EBC">
        <w:rPr>
          <w:rFonts w:asciiTheme="minorHAnsi" w:eastAsia="Calibri" w:hAnsiTheme="minorHAnsi"/>
          <w:sz w:val="20"/>
          <w:szCs w:val="22"/>
          <w:lang w:val="bs-Latn-BA"/>
        </w:rPr>
        <w:t>BD</w:t>
      </w:r>
      <w:r w:rsidR="004D448B" w:rsidRPr="00950EBC">
        <w:rPr>
          <w:rFonts w:asciiTheme="minorHAnsi" w:eastAsia="Calibri" w:hAnsiTheme="minorHAnsi"/>
          <w:sz w:val="20"/>
          <w:szCs w:val="22"/>
          <w:lang w:val="bs-Latn-BA"/>
        </w:rPr>
        <w:t>-u</w:t>
      </w:r>
      <w:r w:rsidR="00CF02B2" w:rsidRPr="00950EBC">
        <w:rPr>
          <w:rFonts w:asciiTheme="minorHAnsi" w:eastAsia="Calibri" w:hAnsiTheme="minorHAnsi"/>
          <w:sz w:val="20"/>
          <w:szCs w:val="22"/>
          <w:lang w:val="bs-Latn-BA"/>
        </w:rPr>
        <w:t xml:space="preserve">. </w:t>
      </w:r>
      <w:r w:rsidR="004D448B" w:rsidRPr="00950EBC">
        <w:rPr>
          <w:rFonts w:asciiTheme="minorHAnsi" w:eastAsia="Calibri" w:hAnsiTheme="minorHAnsi"/>
          <w:sz w:val="20"/>
          <w:szCs w:val="22"/>
          <w:lang w:val="bs-Latn-BA"/>
        </w:rPr>
        <w:t>U izuzetnim slučajevima se</w:t>
      </w:r>
      <w:r w:rsidR="00CF02B2" w:rsidRPr="00950EBC">
        <w:rPr>
          <w:rFonts w:asciiTheme="minorHAnsi" w:eastAsia="Calibri" w:hAnsiTheme="minorHAnsi"/>
          <w:sz w:val="20"/>
          <w:szCs w:val="22"/>
          <w:lang w:val="bs-Latn-BA"/>
        </w:rPr>
        <w:t xml:space="preserve"> </w:t>
      </w:r>
      <w:r w:rsidR="004D448B" w:rsidRPr="00950EBC">
        <w:rPr>
          <w:rFonts w:asciiTheme="minorHAnsi" w:eastAsia="Calibri" w:hAnsiTheme="minorHAnsi"/>
          <w:sz w:val="20"/>
          <w:szCs w:val="22"/>
          <w:lang w:val="bs-Latn-BA"/>
        </w:rPr>
        <w:t>može zaposliti lice između</w:t>
      </w:r>
      <w:r w:rsidR="00CF02B2" w:rsidRPr="00950EBC">
        <w:rPr>
          <w:rFonts w:asciiTheme="minorHAnsi" w:eastAsia="Calibri" w:hAnsiTheme="minorHAnsi"/>
          <w:sz w:val="20"/>
          <w:szCs w:val="22"/>
          <w:lang w:val="bs-Latn-BA"/>
        </w:rPr>
        <w:t xml:space="preserve"> 15 </w:t>
      </w:r>
      <w:r w:rsidR="004D448B" w:rsidRPr="00950EBC">
        <w:rPr>
          <w:rFonts w:asciiTheme="minorHAnsi" w:eastAsia="Calibri" w:hAnsiTheme="minorHAnsi"/>
          <w:sz w:val="20"/>
          <w:szCs w:val="22"/>
          <w:lang w:val="bs-Latn-BA"/>
        </w:rPr>
        <w:t>i</w:t>
      </w:r>
      <w:r w:rsidR="00CF02B2" w:rsidRPr="00950EBC">
        <w:rPr>
          <w:rFonts w:asciiTheme="minorHAnsi" w:eastAsia="Calibri" w:hAnsiTheme="minorHAnsi"/>
          <w:sz w:val="20"/>
          <w:szCs w:val="22"/>
          <w:lang w:val="bs-Latn-BA"/>
        </w:rPr>
        <w:t xml:space="preserve"> 18</w:t>
      </w:r>
      <w:r w:rsidR="004D448B" w:rsidRPr="00950EBC">
        <w:rPr>
          <w:rFonts w:asciiTheme="minorHAnsi" w:eastAsia="Calibri" w:hAnsiTheme="minorHAnsi"/>
          <w:sz w:val="20"/>
          <w:szCs w:val="22"/>
          <w:lang w:val="bs-Latn-BA"/>
        </w:rPr>
        <w:t xml:space="preserve"> godina života, pod uslovom da su ispunjeni sljedeći uslovi</w:t>
      </w:r>
      <w:r w:rsidR="00CF02B2" w:rsidRPr="00950EBC">
        <w:rPr>
          <w:rFonts w:asciiTheme="minorHAnsi" w:eastAsia="Calibri" w:hAnsiTheme="minorHAnsi"/>
          <w:sz w:val="20"/>
          <w:szCs w:val="22"/>
          <w:lang w:val="bs-Latn-BA"/>
        </w:rPr>
        <w:t>:</w:t>
      </w:r>
    </w:p>
    <w:p w14:paraId="7C1A939D" w14:textId="77777777" w:rsidR="00CF02B2" w:rsidRPr="00950EBC" w:rsidRDefault="004D448B"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saglasnost zakonskog zastupnika</w:t>
      </w:r>
      <w:r w:rsidR="00CF02B2" w:rsidRPr="00950EBC">
        <w:rPr>
          <w:rFonts w:asciiTheme="minorHAnsi" w:eastAsia="Calibri" w:hAnsiTheme="minorHAnsi"/>
          <w:sz w:val="20"/>
          <w:szCs w:val="22"/>
          <w:lang w:val="bs-Latn-BA"/>
        </w:rPr>
        <w:t>,</w:t>
      </w:r>
    </w:p>
    <w:p w14:paraId="229DDE34" w14:textId="77777777" w:rsidR="00CF02B2" w:rsidRPr="00950EBC" w:rsidRDefault="00E856E0"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ljekarsko uvjerenje koje dokazuje da lice ima opću zdravstvenu sposobnost za rad</w:t>
      </w:r>
      <w:r w:rsidR="00CF02B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w:t>
      </w:r>
    </w:p>
    <w:p w14:paraId="1D624796" w14:textId="77777777" w:rsidR="00CF02B2" w:rsidRPr="00950EBC" w:rsidRDefault="00E856E0"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zadaci ne smiju ugrožavati život, zdravlje, razvoj ili moral maloljetnika</w:t>
      </w:r>
      <w:r w:rsidR="00CF02B2" w:rsidRPr="00950EBC">
        <w:rPr>
          <w:rFonts w:asciiTheme="minorHAnsi" w:eastAsia="Calibri" w:hAnsiTheme="minorHAnsi"/>
          <w:sz w:val="20"/>
          <w:szCs w:val="22"/>
          <w:lang w:val="bs-Latn-BA"/>
        </w:rPr>
        <w:t>.</w:t>
      </w:r>
    </w:p>
    <w:p w14:paraId="5E60FF09" w14:textId="77777777" w:rsidR="00CF02B2" w:rsidRPr="00950EBC" w:rsidRDefault="00B0306B"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Poslodavci</w:t>
      </w:r>
      <w:r w:rsidR="00CF02B2" w:rsidRPr="00950EBC">
        <w:rPr>
          <w:rFonts w:asciiTheme="minorHAnsi" w:eastAsia="Calibri" w:hAnsiTheme="minorHAnsi"/>
          <w:sz w:val="20"/>
          <w:szCs w:val="22"/>
          <w:lang w:val="bs-Latn-BA"/>
        </w:rPr>
        <w:t xml:space="preserve"> </w:t>
      </w:r>
      <w:r w:rsidR="0064318F" w:rsidRPr="00950EBC">
        <w:rPr>
          <w:rFonts w:asciiTheme="minorHAnsi" w:eastAsia="Calibri" w:hAnsiTheme="minorHAnsi"/>
          <w:sz w:val="20"/>
          <w:szCs w:val="22"/>
          <w:lang w:val="bs-Latn-BA"/>
        </w:rPr>
        <w:t>ugovorni</w:t>
      </w:r>
      <w:r w:rsidRPr="00950EBC">
        <w:rPr>
          <w:rFonts w:asciiTheme="minorHAnsi" w:eastAsia="Calibri" w:hAnsiTheme="minorHAnsi"/>
          <w:sz w:val="20"/>
          <w:szCs w:val="22"/>
          <w:lang w:val="bs-Latn-BA"/>
        </w:rPr>
        <w:t>h</w:t>
      </w:r>
      <w:r w:rsidR="0064318F" w:rsidRPr="00950EBC">
        <w:rPr>
          <w:rFonts w:asciiTheme="minorHAnsi" w:eastAsia="Calibri" w:hAnsiTheme="minorHAnsi"/>
          <w:sz w:val="20"/>
          <w:szCs w:val="22"/>
          <w:lang w:val="bs-Latn-BA"/>
        </w:rPr>
        <w:t xml:space="preserve"> radn</w:t>
      </w:r>
      <w:r w:rsidRPr="00950EBC">
        <w:rPr>
          <w:rFonts w:asciiTheme="minorHAnsi" w:eastAsia="Calibri" w:hAnsiTheme="minorHAnsi"/>
          <w:sz w:val="20"/>
          <w:szCs w:val="22"/>
          <w:lang w:val="bs-Latn-BA"/>
        </w:rPr>
        <w:t>ika</w:t>
      </w:r>
      <w:r w:rsidR="00CF02B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dužni su voditi</w:t>
      </w:r>
      <w:r w:rsidR="00CF02B2" w:rsidRPr="00950EBC">
        <w:rPr>
          <w:rFonts w:asciiTheme="minorHAnsi" w:eastAsia="Calibri" w:hAnsiTheme="minorHAnsi"/>
          <w:sz w:val="20"/>
          <w:szCs w:val="22"/>
          <w:lang w:val="bs-Latn-BA"/>
        </w:rPr>
        <w:t xml:space="preserve"> regist</w:t>
      </w:r>
      <w:r w:rsidRPr="00950EBC">
        <w:rPr>
          <w:rFonts w:asciiTheme="minorHAnsi" w:eastAsia="Calibri" w:hAnsiTheme="minorHAnsi"/>
          <w:sz w:val="20"/>
          <w:szCs w:val="22"/>
          <w:lang w:val="bs-Latn-BA"/>
        </w:rPr>
        <w:t>a</w:t>
      </w:r>
      <w:r w:rsidR="00CF02B2" w:rsidRPr="00950EBC">
        <w:rPr>
          <w:rFonts w:asciiTheme="minorHAnsi" w:eastAsia="Calibri" w:hAnsiTheme="minorHAnsi"/>
          <w:sz w:val="20"/>
          <w:szCs w:val="22"/>
          <w:lang w:val="bs-Latn-BA"/>
        </w:rPr>
        <w:t xml:space="preserve">r </w:t>
      </w:r>
      <w:r w:rsidR="0049296A" w:rsidRPr="00950EBC">
        <w:rPr>
          <w:rFonts w:asciiTheme="minorHAnsi" w:eastAsia="Calibri" w:hAnsiTheme="minorHAnsi"/>
          <w:sz w:val="20"/>
          <w:szCs w:val="22"/>
          <w:lang w:val="bs-Latn-BA"/>
        </w:rPr>
        <w:t>radnika</w:t>
      </w:r>
      <w:r w:rsidR="00CF02B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između</w:t>
      </w:r>
      <w:r w:rsidR="00CF02B2" w:rsidRPr="00950EBC">
        <w:rPr>
          <w:rFonts w:asciiTheme="minorHAnsi" w:eastAsia="Calibri" w:hAnsiTheme="minorHAnsi"/>
          <w:sz w:val="20"/>
          <w:szCs w:val="22"/>
          <w:lang w:val="bs-Latn-BA"/>
        </w:rPr>
        <w:t xml:space="preserve"> 15 </w:t>
      </w:r>
      <w:r w:rsidRPr="00950EBC">
        <w:rPr>
          <w:rFonts w:asciiTheme="minorHAnsi" w:eastAsia="Calibri" w:hAnsiTheme="minorHAnsi"/>
          <w:sz w:val="20"/>
          <w:szCs w:val="22"/>
          <w:lang w:val="bs-Latn-BA"/>
        </w:rPr>
        <w:t>i</w:t>
      </w:r>
      <w:r w:rsidR="00CF02B2" w:rsidRPr="00950EBC">
        <w:rPr>
          <w:rFonts w:asciiTheme="minorHAnsi" w:eastAsia="Calibri" w:hAnsiTheme="minorHAnsi"/>
          <w:sz w:val="20"/>
          <w:szCs w:val="22"/>
          <w:lang w:val="bs-Latn-BA"/>
        </w:rPr>
        <w:t xml:space="preserve"> 18</w:t>
      </w:r>
      <w:r w:rsidRPr="00950EBC">
        <w:rPr>
          <w:rFonts w:asciiTheme="minorHAnsi" w:eastAsia="Calibri" w:hAnsiTheme="minorHAnsi"/>
          <w:sz w:val="20"/>
          <w:szCs w:val="22"/>
          <w:lang w:val="bs-Latn-BA"/>
        </w:rPr>
        <w:t xml:space="preserve"> godina ž</w:t>
      </w:r>
      <w:r w:rsidR="00AA7B02" w:rsidRPr="00950EBC">
        <w:rPr>
          <w:rFonts w:asciiTheme="minorHAnsi" w:eastAsia="Calibri" w:hAnsiTheme="minorHAnsi"/>
          <w:sz w:val="20"/>
          <w:szCs w:val="22"/>
          <w:lang w:val="bs-Latn-BA"/>
        </w:rPr>
        <w:t>ivota</w:t>
      </w:r>
      <w:r w:rsidR="00CF02B2" w:rsidRPr="00950EBC">
        <w:rPr>
          <w:rFonts w:asciiTheme="minorHAnsi" w:eastAsia="Calibri" w:hAnsiTheme="minorHAnsi"/>
          <w:sz w:val="20"/>
          <w:szCs w:val="22"/>
          <w:lang w:val="bs-Latn-BA"/>
        </w:rPr>
        <w:t xml:space="preserve">. </w:t>
      </w:r>
      <w:r w:rsidR="00AA7B02" w:rsidRPr="00950EBC">
        <w:rPr>
          <w:rFonts w:asciiTheme="minorHAnsi" w:eastAsia="Calibri" w:hAnsiTheme="minorHAnsi"/>
          <w:sz w:val="20"/>
          <w:szCs w:val="22"/>
          <w:lang w:val="bs-Latn-BA"/>
        </w:rPr>
        <w:t>U postupku zapošljavanja od kandidata se traži dokumentacija od kandidata pomoću koje se provjerava dob kandidata</w:t>
      </w:r>
      <w:r w:rsidR="00CF02B2" w:rsidRPr="00950EBC">
        <w:rPr>
          <w:rFonts w:asciiTheme="minorHAnsi" w:eastAsia="Calibri" w:hAnsiTheme="minorHAnsi"/>
          <w:sz w:val="20"/>
          <w:szCs w:val="22"/>
          <w:lang w:val="bs-Latn-BA"/>
        </w:rPr>
        <w:t>:</w:t>
      </w:r>
    </w:p>
    <w:p w14:paraId="4A24E94A" w14:textId="77777777" w:rsidR="00CF02B2" w:rsidRPr="00950EBC" w:rsidRDefault="00AA7B02"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dokument koji potvrđuje dob lica</w:t>
      </w:r>
      <w:r w:rsidR="00CF02B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rodni list</w:t>
      </w:r>
      <w:r w:rsidR="00CF02B2" w:rsidRPr="00950EBC">
        <w:rPr>
          <w:rFonts w:asciiTheme="minorHAnsi" w:eastAsia="Calibri" w:hAnsiTheme="minorHAnsi"/>
          <w:sz w:val="20"/>
          <w:szCs w:val="22"/>
          <w:lang w:val="bs-Latn-BA"/>
        </w:rPr>
        <w:t xml:space="preserve"> </w:t>
      </w:r>
      <w:r w:rsidR="00864A26" w:rsidRPr="00950EBC">
        <w:rPr>
          <w:rFonts w:asciiTheme="minorHAnsi" w:eastAsia="Calibri" w:hAnsiTheme="minorHAnsi"/>
          <w:sz w:val="20"/>
          <w:szCs w:val="22"/>
          <w:lang w:val="bs-Latn-BA"/>
        </w:rPr>
        <w:t>i/ili</w:t>
      </w:r>
      <w:r w:rsidR="00CF02B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zdravstvena knjižica</w:t>
      </w:r>
      <w:r w:rsidR="00CF02B2" w:rsidRPr="00950EBC">
        <w:rPr>
          <w:rFonts w:asciiTheme="minorHAnsi" w:eastAsia="Calibri" w:hAnsiTheme="minorHAnsi"/>
          <w:sz w:val="20"/>
          <w:szCs w:val="22"/>
          <w:lang w:val="bs-Latn-BA"/>
        </w:rPr>
        <w:t>),</w:t>
      </w:r>
    </w:p>
    <w:p w14:paraId="0516A0BD" w14:textId="77777777" w:rsidR="00CF02B2" w:rsidRPr="00950EBC" w:rsidRDefault="00AA7B02"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izjava o dobi u pisanoj formi</w:t>
      </w:r>
      <w:r w:rsidR="00CF02B2" w:rsidRPr="00950EBC">
        <w:rPr>
          <w:rFonts w:asciiTheme="minorHAnsi" w:eastAsia="Calibri" w:hAnsiTheme="minorHAnsi"/>
          <w:sz w:val="20"/>
          <w:szCs w:val="22"/>
          <w:lang w:val="bs-Latn-BA"/>
        </w:rPr>
        <w:t>,</w:t>
      </w:r>
    </w:p>
    <w:p w14:paraId="502138DE" w14:textId="77777777" w:rsidR="00CF02B2" w:rsidRPr="00950EBC" w:rsidRDefault="00AA7B02"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lična identifikacijska karta</w:t>
      </w:r>
      <w:r w:rsidR="00CB36CE" w:rsidRPr="00950EBC">
        <w:rPr>
          <w:rFonts w:asciiTheme="minorHAnsi" w:eastAsia="Calibri" w:hAnsiTheme="minorHAnsi"/>
          <w:sz w:val="20"/>
          <w:szCs w:val="22"/>
          <w:lang w:val="bs-Latn-BA"/>
        </w:rPr>
        <w:t xml:space="preserve"> ili </w:t>
      </w:r>
      <w:r w:rsidRPr="00950EBC">
        <w:rPr>
          <w:rFonts w:asciiTheme="minorHAnsi" w:eastAsia="Calibri" w:hAnsiTheme="minorHAnsi"/>
          <w:sz w:val="20"/>
          <w:szCs w:val="22"/>
          <w:lang w:val="bs-Latn-BA"/>
        </w:rPr>
        <w:t>pasoš</w:t>
      </w:r>
      <w:r w:rsidR="00CF02B2" w:rsidRPr="00950EBC">
        <w:rPr>
          <w:rFonts w:asciiTheme="minorHAnsi" w:eastAsia="Calibri" w:hAnsiTheme="minorHAnsi"/>
          <w:sz w:val="20"/>
          <w:szCs w:val="22"/>
          <w:lang w:val="bs-Latn-BA"/>
        </w:rPr>
        <w:t>,</w:t>
      </w:r>
    </w:p>
    <w:p w14:paraId="258F7E0F" w14:textId="77777777" w:rsidR="00CF02B2" w:rsidRPr="00950EBC" w:rsidRDefault="00AA7B02" w:rsidP="00950EBC">
      <w:pPr>
        <w:pStyle w:val="ListParagraph"/>
        <w:numPr>
          <w:ilvl w:val="0"/>
          <w:numId w:val="29"/>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školska svjedodžba</w:t>
      </w:r>
      <w:r w:rsidR="00CF02B2" w:rsidRPr="00950EBC">
        <w:rPr>
          <w:rFonts w:asciiTheme="minorHAnsi" w:eastAsia="Calibri" w:hAnsiTheme="minorHAnsi"/>
          <w:sz w:val="20"/>
          <w:szCs w:val="22"/>
          <w:lang w:val="bs-Latn-BA"/>
        </w:rPr>
        <w:t>.</w:t>
      </w:r>
    </w:p>
    <w:p w14:paraId="0CE3BE06" w14:textId="77777777" w:rsidR="00CF02B2" w:rsidRPr="00950EBC" w:rsidRDefault="00AA7B02" w:rsidP="00950EBC">
      <w:pPr>
        <w:tabs>
          <w:tab w:val="left" w:pos="3619"/>
        </w:tabs>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Neophodni uslov</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 xml:space="preserve">najniža dob za svako radno mjesto utvrđuju se u postupku zapošljavanja s posebnim naglaskom na činjenicu da se lica mlađa od </w:t>
      </w:r>
      <w:r w:rsidR="00CF02B2" w:rsidRPr="00950EBC">
        <w:rPr>
          <w:rFonts w:asciiTheme="minorHAnsi" w:eastAsia="Calibri" w:hAnsiTheme="minorHAnsi"/>
          <w:sz w:val="20"/>
          <w:szCs w:val="22"/>
          <w:lang w:val="bs-Latn-BA"/>
        </w:rPr>
        <w:t xml:space="preserve">18 </w:t>
      </w:r>
      <w:r w:rsidRPr="00950EBC">
        <w:rPr>
          <w:rFonts w:asciiTheme="minorHAnsi" w:eastAsia="Calibri" w:hAnsiTheme="minorHAnsi"/>
          <w:sz w:val="20"/>
          <w:szCs w:val="22"/>
          <w:lang w:val="bs-Latn-BA"/>
        </w:rPr>
        <w:t>godina ne angažiraju na zadacima koji bi mogli biti opasni za</w:t>
      </w:r>
      <w:r w:rsidR="00AD1DE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psihičko</w:t>
      </w:r>
      <w:r w:rsidR="00CB36CE" w:rsidRPr="00950EBC">
        <w:rPr>
          <w:rFonts w:asciiTheme="minorHAnsi" w:eastAsia="Calibri" w:hAnsiTheme="minorHAnsi"/>
          <w:sz w:val="20"/>
          <w:szCs w:val="22"/>
          <w:lang w:val="bs-Latn-BA"/>
        </w:rPr>
        <w:t xml:space="preserve"> ili</w:t>
      </w:r>
      <w:r w:rsidRPr="00950EBC">
        <w:rPr>
          <w:rFonts w:asciiTheme="minorHAnsi" w:eastAsia="Calibri" w:hAnsiTheme="minorHAnsi"/>
          <w:sz w:val="20"/>
          <w:szCs w:val="22"/>
          <w:lang w:val="bs-Latn-BA"/>
        </w:rPr>
        <w:t xml:space="preserve"> fizičko zdravlje lica</w:t>
      </w:r>
      <w:r w:rsidR="00CF02B2" w:rsidRPr="00950EBC">
        <w:rPr>
          <w:rFonts w:asciiTheme="minorHAnsi" w:eastAsia="Calibri" w:hAnsiTheme="minorHAnsi"/>
          <w:sz w:val="20"/>
          <w:szCs w:val="22"/>
          <w:lang w:val="bs-Latn-BA"/>
        </w:rPr>
        <w:t xml:space="preserve">. </w:t>
      </w:r>
    </w:p>
    <w:p w14:paraId="17FDA4FA" w14:textId="09F9413C" w:rsidR="00CF02B2" w:rsidRPr="00950EBC" w:rsidRDefault="00AA7B02" w:rsidP="00950EBC">
      <w:pPr>
        <w:tabs>
          <w:tab w:val="left" w:pos="3619"/>
        </w:tabs>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Ako se utvrdi da je maloljetnik angažiran na</w:t>
      </w:r>
      <w:r w:rsidR="0057556F" w:rsidRPr="00950EBC">
        <w:rPr>
          <w:rFonts w:asciiTheme="minorHAnsi" w:eastAsia="Calibri" w:hAnsiTheme="minorHAnsi"/>
          <w:sz w:val="20"/>
          <w:szCs w:val="22"/>
          <w:lang w:val="bs-Latn-BA"/>
        </w:rPr>
        <w:t xml:space="preserve"> projektnim aktivnostima</w:t>
      </w:r>
      <w:r w:rsidR="00CF02B2" w:rsidRPr="00950EBC">
        <w:rPr>
          <w:rFonts w:asciiTheme="minorHAnsi" w:eastAsia="Calibri" w:hAnsiTheme="minorHAnsi"/>
          <w:sz w:val="20"/>
          <w:szCs w:val="22"/>
          <w:lang w:val="bs-Latn-BA"/>
        </w:rPr>
        <w:t xml:space="preserve">, </w:t>
      </w:r>
      <w:r w:rsidR="00AF0482"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-ovi</w:t>
      </w:r>
      <w:r w:rsidR="00CF02B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su dužni obavijestiti nadležnu inspekciju rada</w:t>
      </w:r>
      <w:r w:rsidR="00CF02B2" w:rsidRPr="00950EBC">
        <w:rPr>
          <w:rFonts w:asciiTheme="minorHAnsi" w:eastAsia="Calibri" w:hAnsiTheme="minorHAnsi"/>
          <w:sz w:val="20"/>
          <w:szCs w:val="22"/>
          <w:lang w:val="bs-Latn-BA"/>
        </w:rPr>
        <w:t xml:space="preserve">.  </w:t>
      </w:r>
    </w:p>
    <w:p w14:paraId="78AED885" w14:textId="77777777" w:rsidR="00C10AED" w:rsidRPr="00950EBC" w:rsidRDefault="00C10AED" w:rsidP="00C10AED">
      <w:pPr>
        <w:jc w:val="both"/>
        <w:rPr>
          <w:rFonts w:asciiTheme="minorHAnsi" w:hAnsiTheme="minorHAnsi" w:cstheme="minorHAnsi"/>
          <w:color w:val="FF0000"/>
          <w:lang w:val="bs-Latn-BA" w:eastAsia="x-none"/>
        </w:rPr>
      </w:pPr>
    </w:p>
    <w:p w14:paraId="66B54E04" w14:textId="77777777" w:rsidR="00C10AED" w:rsidRPr="00950EBC" w:rsidRDefault="00C10AED">
      <w:pPr>
        <w:rPr>
          <w:rFonts w:asciiTheme="minorHAnsi" w:hAnsiTheme="minorHAnsi" w:cstheme="minorHAnsi"/>
          <w:color w:val="FF0000"/>
          <w:lang w:val="bs-Latn-BA" w:eastAsia="x-none"/>
        </w:rPr>
      </w:pPr>
      <w:r w:rsidRPr="00950EBC">
        <w:rPr>
          <w:rFonts w:asciiTheme="minorHAnsi" w:hAnsiTheme="minorHAnsi" w:cstheme="minorHAnsi"/>
          <w:color w:val="FF0000"/>
          <w:lang w:val="bs-Latn-BA" w:eastAsia="x-none"/>
        </w:rPr>
        <w:br w:type="page"/>
      </w:r>
    </w:p>
    <w:p w14:paraId="547ED847" w14:textId="78A09FB0" w:rsidR="00E144D6" w:rsidRPr="00950EBC" w:rsidRDefault="00106974" w:rsidP="00950EBC">
      <w:pPr>
        <w:pStyle w:val="Heading1"/>
        <w:shd w:val="clear" w:color="auto" w:fill="F2F2F2"/>
        <w:spacing w:before="0" w:after="120" w:line="276" w:lineRule="auto"/>
        <w:ind w:left="432" w:hanging="432"/>
        <w:rPr>
          <w:rFonts w:asciiTheme="minorHAnsi" w:hAnsiTheme="minorHAnsi"/>
          <w:lang w:val="bs-Latn-BA"/>
        </w:rPr>
      </w:pPr>
      <w:bookmarkStart w:id="31" w:name="_Toc46360031"/>
      <w:bookmarkEnd w:id="30"/>
      <w:r w:rsidRPr="00950EBC">
        <w:rPr>
          <w:rFonts w:asciiTheme="minorHAnsi" w:hAnsiTheme="minorHAnsi"/>
          <w:lang w:val="bs-Latn-BA"/>
        </w:rPr>
        <w:lastRenderedPageBreak/>
        <w:t>8</w:t>
      </w:r>
      <w:r w:rsidRPr="00950EBC">
        <w:rPr>
          <w:rFonts w:asciiTheme="minorHAnsi" w:hAnsiTheme="minorHAnsi"/>
          <w:lang w:val="bs-Latn-BA"/>
        </w:rPr>
        <w:tab/>
      </w:r>
      <w:r w:rsidR="00AA7B02" w:rsidRPr="00950EBC">
        <w:rPr>
          <w:rFonts w:asciiTheme="minorHAnsi" w:hAnsiTheme="minorHAnsi"/>
          <w:lang w:val="bs-Latn-BA"/>
        </w:rPr>
        <w:t>ROKOVI I USLOVI</w:t>
      </w:r>
      <w:bookmarkEnd w:id="31"/>
    </w:p>
    <w:p w14:paraId="213BFA0E" w14:textId="77777777" w:rsidR="00EC3929" w:rsidRPr="00950EBC" w:rsidRDefault="00AA7B02" w:rsidP="00950EBC">
      <w:pPr>
        <w:spacing w:before="120" w:after="120"/>
        <w:jc w:val="both"/>
        <w:rPr>
          <w:rFonts w:asciiTheme="minorHAnsi" w:eastAsia="Calibri" w:hAnsiTheme="minorHAnsi"/>
          <w:sz w:val="20"/>
          <w:szCs w:val="22"/>
          <w:lang w:val="bs-Latn-BA"/>
        </w:rPr>
      </w:pPr>
      <w:bookmarkStart w:id="32" w:name="_Hlk21095050"/>
      <w:bookmarkStart w:id="33" w:name="_Toc19223904"/>
      <w:r w:rsidRPr="00950EBC">
        <w:rPr>
          <w:rFonts w:asciiTheme="minorHAnsi" w:eastAsia="Calibri" w:hAnsiTheme="minorHAnsi"/>
          <w:sz w:val="20"/>
          <w:szCs w:val="22"/>
          <w:lang w:val="bs-Latn-BA"/>
        </w:rPr>
        <w:t>Poslodavci kako</w:t>
      </w:r>
      <w:r w:rsidR="003F2893"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izravno zaposleni</w:t>
      </w:r>
      <w:r w:rsidRPr="00950EBC">
        <w:rPr>
          <w:rFonts w:asciiTheme="minorHAnsi" w:eastAsia="Calibri" w:hAnsiTheme="minorHAnsi"/>
          <w:sz w:val="20"/>
          <w:szCs w:val="22"/>
          <w:lang w:val="bs-Latn-BA"/>
        </w:rPr>
        <w:t>h</w:t>
      </w:r>
      <w:r w:rsidR="00F45A19" w:rsidRPr="00950EBC">
        <w:rPr>
          <w:rFonts w:asciiTheme="minorHAnsi" w:eastAsia="Calibri" w:hAnsiTheme="minorHAnsi"/>
          <w:sz w:val="20"/>
          <w:szCs w:val="22"/>
          <w:lang w:val="bs-Latn-BA"/>
        </w:rPr>
        <w:t xml:space="preserve"> radni</w:t>
      </w:r>
      <w:r w:rsidRPr="00950EBC">
        <w:rPr>
          <w:rFonts w:asciiTheme="minorHAnsi" w:eastAsia="Calibri" w:hAnsiTheme="minorHAnsi"/>
          <w:sz w:val="20"/>
          <w:szCs w:val="22"/>
          <w:lang w:val="bs-Latn-BA"/>
        </w:rPr>
        <w:t>ka, tako</w:t>
      </w:r>
      <w:r w:rsidR="00A65C05" w:rsidRPr="00950EBC">
        <w:rPr>
          <w:rFonts w:asciiTheme="minorHAnsi" w:eastAsia="Calibri" w:hAnsiTheme="minorHAnsi"/>
          <w:sz w:val="20"/>
          <w:szCs w:val="22"/>
          <w:lang w:val="bs-Latn-BA"/>
        </w:rPr>
        <w:t xml:space="preserve"> i </w:t>
      </w:r>
      <w:r w:rsidR="0064318F" w:rsidRPr="00950EBC">
        <w:rPr>
          <w:rFonts w:asciiTheme="minorHAnsi" w:eastAsia="Calibri" w:hAnsiTheme="minorHAnsi"/>
          <w:sz w:val="20"/>
          <w:szCs w:val="22"/>
          <w:lang w:val="bs-Latn-BA"/>
        </w:rPr>
        <w:t>ugovorni</w:t>
      </w:r>
      <w:r w:rsidR="009C5747" w:rsidRPr="00950EBC">
        <w:rPr>
          <w:rFonts w:asciiTheme="minorHAnsi" w:eastAsia="Calibri" w:hAnsiTheme="minorHAnsi"/>
          <w:sz w:val="20"/>
          <w:szCs w:val="22"/>
          <w:lang w:val="bs-Latn-BA"/>
        </w:rPr>
        <w:t>h</w:t>
      </w:r>
      <w:r w:rsidR="0064318F" w:rsidRPr="00950EBC">
        <w:rPr>
          <w:rFonts w:asciiTheme="minorHAnsi" w:eastAsia="Calibri" w:hAnsiTheme="minorHAnsi"/>
          <w:sz w:val="20"/>
          <w:szCs w:val="22"/>
          <w:lang w:val="bs-Latn-BA"/>
        </w:rPr>
        <w:t xml:space="preserve"> radni</w:t>
      </w:r>
      <w:r w:rsidR="009C5747" w:rsidRPr="00950EBC">
        <w:rPr>
          <w:rFonts w:asciiTheme="minorHAnsi" w:eastAsia="Calibri" w:hAnsiTheme="minorHAnsi"/>
          <w:sz w:val="20"/>
          <w:szCs w:val="22"/>
          <w:lang w:val="bs-Latn-BA"/>
        </w:rPr>
        <w:t>ka,</w:t>
      </w:r>
      <w:r w:rsidR="003F2893" w:rsidRPr="00950EBC">
        <w:rPr>
          <w:rFonts w:asciiTheme="minorHAnsi" w:eastAsia="Calibri" w:hAnsiTheme="minorHAnsi"/>
          <w:sz w:val="20"/>
          <w:szCs w:val="22"/>
          <w:lang w:val="bs-Latn-BA"/>
        </w:rPr>
        <w:t xml:space="preserve"> </w:t>
      </w:r>
      <w:r w:rsidR="009C5747" w:rsidRPr="00950EBC">
        <w:rPr>
          <w:rFonts w:asciiTheme="minorHAnsi" w:eastAsia="Calibri" w:hAnsiTheme="minorHAnsi"/>
          <w:sz w:val="20"/>
          <w:szCs w:val="22"/>
          <w:lang w:val="bs-Latn-BA"/>
        </w:rPr>
        <w:t>dužni su</w:t>
      </w:r>
      <w:r w:rsidR="003F2893" w:rsidRPr="00950EBC">
        <w:rPr>
          <w:rFonts w:asciiTheme="minorHAnsi" w:eastAsia="Calibri" w:hAnsiTheme="minorHAnsi"/>
          <w:sz w:val="20"/>
          <w:szCs w:val="22"/>
          <w:lang w:val="bs-Latn-BA"/>
        </w:rPr>
        <w:t xml:space="preserve"> </w:t>
      </w:r>
      <w:r w:rsidR="004F05CE" w:rsidRPr="00950EBC">
        <w:rPr>
          <w:rFonts w:asciiTheme="minorHAnsi" w:eastAsia="Calibri" w:hAnsiTheme="minorHAnsi"/>
          <w:sz w:val="20"/>
          <w:szCs w:val="22"/>
          <w:lang w:val="bs-Latn-BA"/>
        </w:rPr>
        <w:t>izraditi</w:t>
      </w:r>
      <w:r w:rsidR="003F2893" w:rsidRPr="00950EBC">
        <w:rPr>
          <w:rFonts w:asciiTheme="minorHAnsi" w:eastAsia="Calibri" w:hAnsiTheme="minorHAnsi"/>
          <w:sz w:val="20"/>
          <w:szCs w:val="22"/>
          <w:lang w:val="bs-Latn-BA"/>
        </w:rPr>
        <w:t xml:space="preserve"> informa</w:t>
      </w:r>
      <w:r w:rsidR="004F05CE" w:rsidRPr="00950EBC">
        <w:rPr>
          <w:rFonts w:asciiTheme="minorHAnsi" w:eastAsia="Calibri" w:hAnsiTheme="minorHAnsi"/>
          <w:sz w:val="20"/>
          <w:szCs w:val="22"/>
          <w:lang w:val="bs-Latn-BA"/>
        </w:rPr>
        <w:t>cije</w:t>
      </w:r>
      <w:r w:rsidR="00A65C05" w:rsidRPr="00950EBC">
        <w:rPr>
          <w:rFonts w:asciiTheme="minorHAnsi" w:eastAsia="Calibri" w:hAnsiTheme="minorHAnsi"/>
          <w:sz w:val="20"/>
          <w:szCs w:val="22"/>
          <w:lang w:val="bs-Latn-BA"/>
        </w:rPr>
        <w:t xml:space="preserve"> i </w:t>
      </w:r>
      <w:r w:rsidR="004F05CE" w:rsidRPr="00950EBC">
        <w:rPr>
          <w:rFonts w:asciiTheme="minorHAnsi" w:eastAsia="Calibri" w:hAnsiTheme="minorHAnsi"/>
          <w:sz w:val="20"/>
          <w:szCs w:val="22"/>
          <w:lang w:val="bs-Latn-BA"/>
        </w:rPr>
        <w:t>neophodnu dokumentaciju koja je jasna i razumljiva</w:t>
      </w:r>
      <w:r w:rsidR="00AD1DE2"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radnici</w:t>
      </w:r>
      <w:r w:rsidR="004F05CE" w:rsidRPr="00950EBC">
        <w:rPr>
          <w:rFonts w:asciiTheme="minorHAnsi" w:eastAsia="Calibri" w:hAnsiTheme="minorHAnsi"/>
          <w:sz w:val="20"/>
          <w:szCs w:val="22"/>
          <w:lang w:val="bs-Latn-BA"/>
        </w:rPr>
        <w:t>ma u vezi sa</w:t>
      </w:r>
      <w:r w:rsidR="003F2893" w:rsidRPr="00950EBC">
        <w:rPr>
          <w:rFonts w:asciiTheme="minorHAnsi" w:eastAsia="Calibri" w:hAnsiTheme="minorHAnsi"/>
          <w:sz w:val="20"/>
          <w:szCs w:val="22"/>
          <w:lang w:val="bs-Latn-BA"/>
        </w:rPr>
        <w:t xml:space="preserve"> </w:t>
      </w:r>
      <w:r w:rsidR="004F05CE" w:rsidRPr="00950EBC">
        <w:rPr>
          <w:rFonts w:asciiTheme="minorHAnsi" w:eastAsia="Calibri" w:hAnsiTheme="minorHAnsi"/>
          <w:sz w:val="20"/>
          <w:szCs w:val="22"/>
          <w:lang w:val="bs-Latn-BA"/>
        </w:rPr>
        <w:t>njihovim uslovima zapošljavanja</w:t>
      </w:r>
      <w:r w:rsidR="003F2893" w:rsidRPr="00950EBC">
        <w:rPr>
          <w:rFonts w:asciiTheme="minorHAnsi" w:eastAsia="Calibri" w:hAnsiTheme="minorHAnsi"/>
          <w:sz w:val="20"/>
          <w:szCs w:val="22"/>
          <w:lang w:val="bs-Latn-BA"/>
        </w:rPr>
        <w:t xml:space="preserve">. </w:t>
      </w:r>
      <w:r w:rsidR="004F05CE" w:rsidRPr="00950EBC">
        <w:rPr>
          <w:rFonts w:asciiTheme="minorHAnsi" w:eastAsia="Calibri" w:hAnsiTheme="minorHAnsi"/>
          <w:sz w:val="20"/>
          <w:szCs w:val="22"/>
          <w:lang w:val="bs-Latn-BA"/>
        </w:rPr>
        <w:t>Izrađene informacije</w:t>
      </w:r>
      <w:r w:rsidR="00A65C05" w:rsidRPr="00950EBC">
        <w:rPr>
          <w:rFonts w:asciiTheme="minorHAnsi" w:eastAsia="Calibri" w:hAnsiTheme="minorHAnsi"/>
          <w:sz w:val="20"/>
          <w:szCs w:val="22"/>
          <w:lang w:val="bs-Latn-BA"/>
        </w:rPr>
        <w:t xml:space="preserve"> i</w:t>
      </w:r>
      <w:r w:rsidR="004F05CE" w:rsidRPr="00950EBC">
        <w:rPr>
          <w:rFonts w:asciiTheme="minorHAnsi" w:eastAsia="Calibri" w:hAnsiTheme="minorHAnsi"/>
          <w:sz w:val="20"/>
          <w:szCs w:val="22"/>
          <w:lang w:val="bs-Latn-BA"/>
        </w:rPr>
        <w:t xml:space="preserve"> dokumentacija u skladu su sa radnim zakonodavstvom entiteta/BD-a</w:t>
      </w:r>
      <w:r w:rsidR="003F2893" w:rsidRPr="00950EBC">
        <w:rPr>
          <w:rFonts w:asciiTheme="minorHAnsi" w:eastAsia="Calibri" w:hAnsiTheme="minorHAnsi"/>
          <w:sz w:val="20"/>
          <w:szCs w:val="22"/>
          <w:lang w:val="bs-Latn-BA"/>
        </w:rPr>
        <w:t xml:space="preserve">. </w:t>
      </w:r>
    </w:p>
    <w:p w14:paraId="14F4B1E5" w14:textId="77777777" w:rsidR="00EC3929" w:rsidRPr="00950EBC" w:rsidRDefault="004F05CE" w:rsidP="00950EBC">
      <w:pPr>
        <w:spacing w:before="120" w:after="120"/>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Rokovi i uslovi zapošljavanja </w:t>
      </w:r>
      <w:r w:rsidR="00CB36CE" w:rsidRPr="00950EBC">
        <w:rPr>
          <w:rFonts w:asciiTheme="minorHAnsi" w:eastAsia="Calibri" w:hAnsiTheme="minorHAnsi"/>
          <w:sz w:val="20"/>
          <w:szCs w:val="22"/>
          <w:lang w:val="bs-Latn-BA"/>
        </w:rPr>
        <w:t xml:space="preserve">ili </w:t>
      </w:r>
      <w:r w:rsidRPr="00950EBC">
        <w:rPr>
          <w:rFonts w:asciiTheme="minorHAnsi" w:eastAsia="Calibri" w:hAnsiTheme="minorHAnsi"/>
          <w:sz w:val="20"/>
          <w:szCs w:val="22"/>
          <w:lang w:val="bs-Latn-BA"/>
        </w:rPr>
        <w:t>angažiranja</w:t>
      </w:r>
      <w:r w:rsidR="00EC3929" w:rsidRPr="00950EBC">
        <w:rPr>
          <w:rFonts w:asciiTheme="minorHAnsi" w:eastAsia="Calibri" w:hAnsiTheme="minorHAnsi"/>
          <w:sz w:val="20"/>
          <w:szCs w:val="22"/>
          <w:lang w:val="bs-Latn-BA"/>
        </w:rPr>
        <w:t xml:space="preserve"> </w:t>
      </w:r>
      <w:r w:rsidR="0057556F" w:rsidRPr="00950EBC">
        <w:rPr>
          <w:rFonts w:asciiTheme="minorHAnsi" w:eastAsia="Calibri" w:hAnsiTheme="minorHAnsi"/>
          <w:sz w:val="20"/>
          <w:szCs w:val="22"/>
          <w:lang w:val="bs-Latn-BA"/>
        </w:rPr>
        <w:t>radnik</w:t>
      </w:r>
      <w:r w:rsidRPr="00950EBC">
        <w:rPr>
          <w:rFonts w:asciiTheme="minorHAnsi" w:eastAsia="Calibri" w:hAnsiTheme="minorHAnsi"/>
          <w:sz w:val="20"/>
          <w:szCs w:val="22"/>
          <w:lang w:val="bs-Latn-BA"/>
        </w:rPr>
        <w:t>a</w:t>
      </w:r>
      <w:r w:rsidR="0057556F" w:rsidRPr="00950EBC">
        <w:rPr>
          <w:rFonts w:asciiTheme="minorHAnsi" w:eastAsia="Calibri" w:hAnsiTheme="minorHAnsi"/>
          <w:sz w:val="20"/>
          <w:szCs w:val="22"/>
          <w:lang w:val="bs-Latn-BA"/>
        </w:rPr>
        <w:t xml:space="preserve"> na projektu</w:t>
      </w:r>
      <w:r w:rsidRPr="00950EBC">
        <w:rPr>
          <w:rFonts w:asciiTheme="minorHAnsi" w:eastAsia="Calibri" w:hAnsiTheme="minorHAnsi"/>
          <w:sz w:val="20"/>
          <w:szCs w:val="22"/>
          <w:lang w:val="bs-Latn-BA"/>
        </w:rPr>
        <w:t xml:space="preserve"> moraju ispunjavati, </w:t>
      </w:r>
      <w:r w:rsidR="00EC3929" w:rsidRPr="00950EBC">
        <w:rPr>
          <w:rFonts w:asciiTheme="minorHAnsi" w:eastAsia="Calibri" w:hAnsiTheme="minorHAnsi"/>
          <w:sz w:val="20"/>
          <w:szCs w:val="22"/>
          <w:lang w:val="bs-Latn-BA"/>
        </w:rPr>
        <w:t>inter alia</w:t>
      </w:r>
      <w:r w:rsidRPr="00950EBC">
        <w:rPr>
          <w:rFonts w:asciiTheme="minorHAnsi" w:eastAsia="Calibri" w:hAnsiTheme="minorHAnsi"/>
          <w:sz w:val="20"/>
          <w:szCs w:val="22"/>
          <w:lang w:val="bs-Latn-BA"/>
        </w:rPr>
        <w:t>,</w:t>
      </w:r>
      <w:r w:rsidR="00EC3929" w:rsidRPr="00950EBC">
        <w:rPr>
          <w:rFonts w:asciiTheme="minorHAnsi" w:eastAsia="Calibri" w:hAnsiTheme="minorHAnsi"/>
          <w:sz w:val="20"/>
          <w:szCs w:val="22"/>
          <w:lang w:val="bs-Latn-BA"/>
        </w:rPr>
        <w:t xml:space="preserve"> </w:t>
      </w:r>
      <w:r w:rsidR="00C22352" w:rsidRPr="00950EBC">
        <w:rPr>
          <w:rFonts w:asciiTheme="minorHAnsi" w:eastAsia="Calibri" w:hAnsiTheme="minorHAnsi"/>
          <w:sz w:val="20"/>
          <w:szCs w:val="22"/>
          <w:lang w:val="bs-Latn-BA"/>
        </w:rPr>
        <w:t>sljedeć</w:t>
      </w:r>
      <w:r w:rsidRPr="00950EBC">
        <w:rPr>
          <w:rFonts w:asciiTheme="minorHAnsi" w:eastAsia="Calibri" w:hAnsiTheme="minorHAnsi"/>
          <w:sz w:val="20"/>
          <w:szCs w:val="22"/>
          <w:lang w:val="bs-Latn-BA"/>
        </w:rPr>
        <w:t>e</w:t>
      </w:r>
      <w:r w:rsidR="00EC3929" w:rsidRPr="00950EBC">
        <w:rPr>
          <w:rFonts w:asciiTheme="minorHAnsi" w:eastAsia="Calibri" w:hAnsiTheme="minorHAnsi"/>
          <w:sz w:val="20"/>
          <w:szCs w:val="22"/>
          <w:lang w:val="bs-Latn-BA"/>
        </w:rPr>
        <w:t xml:space="preserve"> </w:t>
      </w:r>
      <w:r w:rsidR="00CB36CE" w:rsidRPr="00950EBC">
        <w:rPr>
          <w:rFonts w:asciiTheme="minorHAnsi" w:eastAsia="Calibri" w:hAnsiTheme="minorHAnsi"/>
          <w:sz w:val="20"/>
          <w:szCs w:val="22"/>
          <w:lang w:val="bs-Latn-BA"/>
        </w:rPr>
        <w:t>standard</w:t>
      </w:r>
      <w:r w:rsidRPr="00950EBC">
        <w:rPr>
          <w:rFonts w:asciiTheme="minorHAnsi" w:eastAsia="Calibri" w:hAnsiTheme="minorHAnsi"/>
          <w:sz w:val="20"/>
          <w:szCs w:val="22"/>
          <w:lang w:val="bs-Latn-BA"/>
        </w:rPr>
        <w:t>e</w:t>
      </w:r>
      <w:r w:rsidR="00EC3929" w:rsidRPr="00950EBC">
        <w:rPr>
          <w:rFonts w:asciiTheme="minorHAnsi" w:eastAsia="Calibri" w:hAnsiTheme="minorHAnsi"/>
          <w:sz w:val="20"/>
          <w:szCs w:val="22"/>
          <w:lang w:val="bs-Latn-BA"/>
        </w:rPr>
        <w:t>:</w:t>
      </w:r>
    </w:p>
    <w:p w14:paraId="0A596A9F" w14:textId="77777777" w:rsidR="00EC3929" w:rsidRPr="00950EBC" w:rsidRDefault="004F05CE"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Radniku na projektu unaprijed treba biti</w:t>
      </w:r>
      <w:r w:rsidR="00604202" w:rsidRPr="00950EBC">
        <w:rPr>
          <w:rFonts w:asciiTheme="minorHAnsi" w:eastAsia="Calibri" w:hAnsiTheme="minorHAnsi" w:cstheme="minorHAnsi"/>
          <w:bCs/>
          <w:iCs/>
          <w:sz w:val="20"/>
          <w:szCs w:val="22"/>
          <w:lang w:val="bs-Latn-BA"/>
        </w:rPr>
        <w:t xml:space="preserve"> jasno koji će posao raditi i koju će nadnicu</w:t>
      </w:r>
      <w:r w:rsidR="00EC3929" w:rsidRPr="00950EBC">
        <w:rPr>
          <w:rFonts w:asciiTheme="minorHAnsi" w:eastAsia="Calibri" w:hAnsiTheme="minorHAnsi" w:cstheme="minorHAnsi"/>
          <w:bCs/>
          <w:iCs/>
          <w:sz w:val="20"/>
          <w:szCs w:val="22"/>
          <w:lang w:val="bs-Latn-BA"/>
        </w:rPr>
        <w:t>/</w:t>
      </w:r>
      <w:r w:rsidR="00604202" w:rsidRPr="00950EBC">
        <w:rPr>
          <w:rFonts w:asciiTheme="minorHAnsi" w:eastAsia="Calibri" w:hAnsiTheme="minorHAnsi" w:cstheme="minorHAnsi"/>
          <w:bCs/>
          <w:iCs/>
          <w:sz w:val="20"/>
          <w:szCs w:val="22"/>
          <w:lang w:val="bs-Latn-BA"/>
        </w:rPr>
        <w:t>plaću</w:t>
      </w:r>
      <w:r w:rsidR="00EC3929" w:rsidRPr="00950EBC">
        <w:rPr>
          <w:rFonts w:asciiTheme="minorHAnsi" w:eastAsia="Calibri" w:hAnsiTheme="minorHAnsi" w:cstheme="minorHAnsi"/>
          <w:bCs/>
          <w:iCs/>
          <w:sz w:val="20"/>
          <w:szCs w:val="22"/>
          <w:lang w:val="bs-Latn-BA"/>
        </w:rPr>
        <w:t>/</w:t>
      </w:r>
      <w:r w:rsidR="00604202" w:rsidRPr="00950EBC">
        <w:rPr>
          <w:rFonts w:asciiTheme="minorHAnsi" w:eastAsia="Calibri" w:hAnsiTheme="minorHAnsi" w:cstheme="minorHAnsi"/>
          <w:bCs/>
          <w:iCs/>
          <w:sz w:val="20"/>
          <w:szCs w:val="22"/>
          <w:lang w:val="bs-Latn-BA"/>
        </w:rPr>
        <w:t>naknadu</w:t>
      </w:r>
      <w:r w:rsidR="00FF12AF" w:rsidRPr="00950EBC">
        <w:rPr>
          <w:rFonts w:asciiTheme="minorHAnsi" w:eastAsia="Calibri" w:hAnsiTheme="minorHAnsi" w:cstheme="minorHAnsi"/>
          <w:bCs/>
          <w:iCs/>
          <w:sz w:val="20"/>
          <w:szCs w:val="22"/>
          <w:lang w:val="bs-Latn-BA"/>
        </w:rPr>
        <w:t xml:space="preserve"> </w:t>
      </w:r>
      <w:r w:rsidR="00604202" w:rsidRPr="00950EBC">
        <w:rPr>
          <w:rFonts w:asciiTheme="minorHAnsi" w:eastAsia="Calibri" w:hAnsiTheme="minorHAnsi" w:cstheme="minorHAnsi"/>
          <w:bCs/>
          <w:iCs/>
          <w:sz w:val="20"/>
          <w:szCs w:val="22"/>
          <w:lang w:val="bs-Latn-BA"/>
        </w:rPr>
        <w:t>primati</w:t>
      </w:r>
      <w:r w:rsidR="00EC3929" w:rsidRPr="00950EBC">
        <w:rPr>
          <w:rFonts w:asciiTheme="minorHAnsi" w:eastAsia="Calibri" w:hAnsiTheme="minorHAnsi" w:cstheme="minorHAnsi"/>
          <w:bCs/>
          <w:iCs/>
          <w:sz w:val="20"/>
          <w:szCs w:val="22"/>
          <w:lang w:val="bs-Latn-BA"/>
        </w:rPr>
        <w:t>.</w:t>
      </w:r>
    </w:p>
    <w:p w14:paraId="235C13BB" w14:textId="77777777" w:rsidR="00EC3929" w:rsidRPr="00950EBC" w:rsidRDefault="00604202"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Isplate radniku na projektu vršit će se na redovnoj osnovi, najmanje jednom mjesečno, ili</w:t>
      </w:r>
      <w:r w:rsidR="00EC3929" w:rsidRPr="00950EBC">
        <w:rPr>
          <w:rFonts w:asciiTheme="minorHAnsi" w:eastAsia="Calibri" w:hAnsiTheme="minorHAnsi" w:cstheme="minorHAnsi"/>
          <w:bCs/>
          <w:iCs/>
          <w:sz w:val="20"/>
          <w:szCs w:val="22"/>
          <w:lang w:val="bs-Latn-BA"/>
        </w:rPr>
        <w:t xml:space="preserve">, </w:t>
      </w:r>
      <w:r w:rsidR="00AE0295" w:rsidRPr="00950EBC">
        <w:rPr>
          <w:rFonts w:asciiTheme="minorHAnsi" w:eastAsia="Calibri" w:hAnsiTheme="minorHAnsi" w:cstheme="minorHAnsi"/>
          <w:bCs/>
          <w:iCs/>
          <w:sz w:val="20"/>
          <w:szCs w:val="22"/>
          <w:lang w:val="bs-Latn-BA"/>
        </w:rPr>
        <w:t>ako je tako dogovoreno</w:t>
      </w:r>
      <w:r w:rsidR="00EC3929" w:rsidRPr="00950EBC">
        <w:rPr>
          <w:rFonts w:asciiTheme="minorHAnsi" w:eastAsia="Calibri" w:hAnsiTheme="minorHAnsi" w:cstheme="minorHAnsi"/>
          <w:bCs/>
          <w:iCs/>
          <w:sz w:val="20"/>
          <w:szCs w:val="22"/>
          <w:lang w:val="bs-Latn-BA"/>
        </w:rPr>
        <w:t xml:space="preserve">, </w:t>
      </w:r>
      <w:r w:rsidR="00AE0295" w:rsidRPr="00950EBC">
        <w:rPr>
          <w:rFonts w:asciiTheme="minorHAnsi" w:eastAsia="Calibri" w:hAnsiTheme="minorHAnsi" w:cstheme="minorHAnsi"/>
          <w:bCs/>
          <w:iCs/>
          <w:sz w:val="20"/>
          <w:szCs w:val="22"/>
          <w:lang w:val="bs-Latn-BA"/>
        </w:rPr>
        <w:t>po završetku određenih aktivnosti</w:t>
      </w:r>
      <w:r w:rsidR="00EC3929" w:rsidRPr="00950EBC">
        <w:rPr>
          <w:rFonts w:asciiTheme="minorHAnsi" w:eastAsia="Calibri" w:hAnsiTheme="minorHAnsi" w:cstheme="minorHAnsi"/>
          <w:bCs/>
          <w:iCs/>
          <w:sz w:val="20"/>
          <w:szCs w:val="22"/>
          <w:lang w:val="bs-Latn-BA"/>
        </w:rPr>
        <w:t xml:space="preserve">, </w:t>
      </w:r>
      <w:r w:rsidR="00DB09B4" w:rsidRPr="00950EBC">
        <w:rPr>
          <w:rFonts w:asciiTheme="minorHAnsi" w:eastAsia="Calibri" w:hAnsiTheme="minorHAnsi" w:cstheme="minorHAnsi"/>
          <w:bCs/>
          <w:iCs/>
          <w:sz w:val="20"/>
          <w:szCs w:val="22"/>
          <w:lang w:val="bs-Latn-BA"/>
        </w:rPr>
        <w:t>u skladu s</w:t>
      </w:r>
      <w:r w:rsidR="00AE0295" w:rsidRPr="00950EBC">
        <w:rPr>
          <w:rFonts w:asciiTheme="minorHAnsi" w:eastAsia="Calibri" w:hAnsiTheme="minorHAnsi" w:cstheme="minorHAnsi"/>
          <w:bCs/>
          <w:iCs/>
          <w:sz w:val="20"/>
          <w:szCs w:val="22"/>
          <w:lang w:val="bs-Latn-BA"/>
        </w:rPr>
        <w:t xml:space="preserve"> ugovorom o radu ili ugovorom o angažmanu</w:t>
      </w:r>
      <w:r w:rsidR="00EC3929" w:rsidRPr="00950EBC">
        <w:rPr>
          <w:rFonts w:asciiTheme="minorHAnsi" w:eastAsia="Calibri" w:hAnsiTheme="minorHAnsi" w:cstheme="minorHAnsi"/>
          <w:bCs/>
          <w:iCs/>
          <w:sz w:val="20"/>
          <w:szCs w:val="22"/>
          <w:lang w:val="bs-Latn-BA"/>
        </w:rPr>
        <w:t xml:space="preserve">. </w:t>
      </w:r>
    </w:p>
    <w:p w14:paraId="1E6DA8BB" w14:textId="77777777" w:rsidR="00EC3929" w:rsidRPr="00950EBC" w:rsidRDefault="00AE0295"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 xml:space="preserve">Radnik na projektu radit će </w:t>
      </w:r>
      <w:r w:rsidR="00EC3929" w:rsidRPr="00950EBC">
        <w:rPr>
          <w:rFonts w:asciiTheme="minorHAnsi" w:eastAsia="Calibri" w:hAnsiTheme="minorHAnsi" w:cstheme="minorHAnsi"/>
          <w:bCs/>
          <w:iCs/>
          <w:sz w:val="20"/>
          <w:szCs w:val="22"/>
          <w:lang w:val="bs-Latn-BA"/>
        </w:rPr>
        <w:t>8</w:t>
      </w:r>
      <w:r w:rsidR="00CB36CE" w:rsidRPr="00950EBC">
        <w:rPr>
          <w:rFonts w:asciiTheme="minorHAnsi" w:eastAsia="Calibri" w:hAnsiTheme="minorHAnsi" w:cstheme="minorHAnsi"/>
          <w:bCs/>
          <w:iCs/>
          <w:sz w:val="20"/>
          <w:szCs w:val="22"/>
          <w:lang w:val="bs-Latn-BA"/>
        </w:rPr>
        <w:t xml:space="preserve"> ili</w:t>
      </w:r>
      <w:r w:rsidRPr="00950EBC">
        <w:rPr>
          <w:rFonts w:asciiTheme="minorHAnsi" w:eastAsia="Calibri" w:hAnsiTheme="minorHAnsi" w:cstheme="minorHAnsi"/>
          <w:bCs/>
          <w:iCs/>
          <w:sz w:val="20"/>
          <w:szCs w:val="22"/>
          <w:lang w:val="bs-Latn-BA"/>
        </w:rPr>
        <w:t xml:space="preserve"> manje sati dnevno, uz plaćanje prekovremenog rada</w:t>
      </w:r>
      <w:r w:rsidR="00EC3929" w:rsidRPr="00950EBC">
        <w:rPr>
          <w:rFonts w:asciiTheme="minorHAnsi" w:eastAsia="Calibri" w:hAnsiTheme="minorHAnsi" w:cstheme="minorHAnsi"/>
          <w:bCs/>
          <w:iCs/>
          <w:sz w:val="20"/>
          <w:szCs w:val="22"/>
          <w:lang w:val="bs-Latn-BA"/>
        </w:rPr>
        <w:t>.</w:t>
      </w:r>
    </w:p>
    <w:p w14:paraId="6FEEBF75" w14:textId="77777777" w:rsidR="00EC3929" w:rsidRPr="00950EBC" w:rsidRDefault="00AE0295"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Svaki rad duži od</w:t>
      </w:r>
      <w:r w:rsidR="00EC3929" w:rsidRPr="00950EBC">
        <w:rPr>
          <w:rFonts w:asciiTheme="minorHAnsi" w:eastAsia="Calibri" w:hAnsiTheme="minorHAnsi" w:cstheme="minorHAnsi"/>
          <w:bCs/>
          <w:iCs/>
          <w:sz w:val="20"/>
          <w:szCs w:val="22"/>
          <w:lang w:val="bs-Latn-BA"/>
        </w:rPr>
        <w:t xml:space="preserve"> 8 </w:t>
      </w:r>
      <w:r w:rsidRPr="00950EBC">
        <w:rPr>
          <w:rFonts w:asciiTheme="minorHAnsi" w:eastAsia="Calibri" w:hAnsiTheme="minorHAnsi" w:cstheme="minorHAnsi"/>
          <w:bCs/>
          <w:iCs/>
          <w:sz w:val="20"/>
          <w:szCs w:val="22"/>
          <w:lang w:val="bs-Latn-BA"/>
        </w:rPr>
        <w:t>sati smatra se prekovremenim</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 xml:space="preserve">radom, a </w:t>
      </w:r>
      <w:r w:rsidR="0057556F" w:rsidRPr="00950EBC">
        <w:rPr>
          <w:rFonts w:asciiTheme="minorHAnsi" w:eastAsia="Calibri" w:hAnsiTheme="minorHAnsi" w:cstheme="minorHAnsi"/>
          <w:bCs/>
          <w:iCs/>
          <w:sz w:val="20"/>
          <w:szCs w:val="22"/>
          <w:lang w:val="bs-Latn-BA"/>
        </w:rPr>
        <w:t>radnik na projektu</w:t>
      </w:r>
      <w:r w:rsidRPr="00950EBC">
        <w:rPr>
          <w:rFonts w:asciiTheme="minorHAnsi" w:eastAsia="Calibri" w:hAnsiTheme="minorHAnsi" w:cstheme="minorHAnsi"/>
          <w:bCs/>
          <w:iCs/>
          <w:sz w:val="20"/>
          <w:szCs w:val="22"/>
          <w:lang w:val="bs-Latn-BA"/>
        </w:rPr>
        <w:t xml:space="preserve"> treba</w:t>
      </w:r>
      <w:r w:rsidR="00C00649" w:rsidRPr="00950EBC">
        <w:rPr>
          <w:rFonts w:asciiTheme="minorHAnsi" w:eastAsia="Calibri" w:hAnsiTheme="minorHAnsi" w:cstheme="minorHAnsi"/>
          <w:bCs/>
          <w:iCs/>
          <w:sz w:val="20"/>
          <w:szCs w:val="22"/>
          <w:lang w:val="bs-Latn-BA"/>
        </w:rPr>
        <w:t xml:space="preserve"> biti dodatno plaćen za sate prekovremenog rada</w:t>
      </w:r>
      <w:r w:rsidR="00EC3929" w:rsidRPr="00950EBC">
        <w:rPr>
          <w:rFonts w:asciiTheme="minorHAnsi" w:eastAsia="Calibri" w:hAnsiTheme="minorHAnsi" w:cstheme="minorHAnsi"/>
          <w:bCs/>
          <w:iCs/>
          <w:sz w:val="20"/>
          <w:szCs w:val="22"/>
          <w:lang w:val="bs-Latn-BA"/>
        </w:rPr>
        <w:t xml:space="preserve">. </w:t>
      </w:r>
      <w:r w:rsidR="00C00649" w:rsidRPr="00950EBC">
        <w:rPr>
          <w:rFonts w:asciiTheme="minorHAnsi" w:eastAsia="Calibri" w:hAnsiTheme="minorHAnsi" w:cstheme="minorHAnsi"/>
          <w:bCs/>
          <w:iCs/>
          <w:sz w:val="20"/>
          <w:szCs w:val="22"/>
          <w:lang w:val="bs-Latn-BA"/>
        </w:rPr>
        <w:t>U svakom slučaju</w:t>
      </w:r>
      <w:r w:rsidR="00EC3929" w:rsidRPr="00950EBC">
        <w:rPr>
          <w:rFonts w:asciiTheme="minorHAnsi" w:eastAsia="Calibri" w:hAnsiTheme="minorHAnsi" w:cstheme="minorHAnsi"/>
          <w:bCs/>
          <w:iCs/>
          <w:sz w:val="20"/>
          <w:szCs w:val="22"/>
          <w:lang w:val="bs-Latn-BA"/>
        </w:rPr>
        <w:t xml:space="preserve">, </w:t>
      </w:r>
      <w:r w:rsidR="0057556F" w:rsidRPr="00950EBC">
        <w:rPr>
          <w:rFonts w:asciiTheme="minorHAnsi" w:eastAsia="Calibri" w:hAnsiTheme="minorHAnsi" w:cstheme="minorHAnsi"/>
          <w:bCs/>
          <w:iCs/>
          <w:sz w:val="20"/>
          <w:szCs w:val="22"/>
          <w:lang w:val="bs-Latn-BA"/>
        </w:rPr>
        <w:t>radnik na projektu</w:t>
      </w:r>
      <w:r w:rsidR="00EC3929" w:rsidRPr="00950EBC">
        <w:rPr>
          <w:rFonts w:asciiTheme="minorHAnsi" w:eastAsia="Calibri" w:hAnsiTheme="minorHAnsi" w:cstheme="minorHAnsi"/>
          <w:bCs/>
          <w:iCs/>
          <w:sz w:val="20"/>
          <w:szCs w:val="22"/>
          <w:lang w:val="bs-Latn-BA"/>
        </w:rPr>
        <w:t xml:space="preserve"> </w:t>
      </w:r>
      <w:r w:rsidR="00C72BCF" w:rsidRPr="00950EBC">
        <w:rPr>
          <w:rFonts w:asciiTheme="minorHAnsi" w:eastAsia="Calibri" w:hAnsiTheme="minorHAnsi" w:cstheme="minorHAnsi"/>
          <w:bCs/>
          <w:iCs/>
          <w:sz w:val="20"/>
          <w:szCs w:val="22"/>
          <w:lang w:val="bs-Latn-BA"/>
        </w:rPr>
        <w:t>ne može</w:t>
      </w:r>
      <w:r w:rsidR="00EC3929" w:rsidRPr="00950EBC">
        <w:rPr>
          <w:rFonts w:asciiTheme="minorHAnsi" w:eastAsia="Calibri" w:hAnsiTheme="minorHAnsi" w:cstheme="minorHAnsi"/>
          <w:bCs/>
          <w:iCs/>
          <w:sz w:val="20"/>
          <w:szCs w:val="22"/>
          <w:lang w:val="bs-Latn-BA"/>
        </w:rPr>
        <w:t xml:space="preserve"> </w:t>
      </w:r>
      <w:r w:rsidR="00C00649" w:rsidRPr="00950EBC">
        <w:rPr>
          <w:rFonts w:asciiTheme="minorHAnsi" w:eastAsia="Calibri" w:hAnsiTheme="minorHAnsi" w:cstheme="minorHAnsi"/>
          <w:bCs/>
          <w:iCs/>
          <w:sz w:val="20"/>
          <w:szCs w:val="22"/>
          <w:lang w:val="bs-Latn-BA"/>
        </w:rPr>
        <w:t>raditi više od</w:t>
      </w:r>
      <w:r w:rsidR="00EC3929" w:rsidRPr="00950EBC">
        <w:rPr>
          <w:rFonts w:asciiTheme="minorHAnsi" w:eastAsia="Calibri" w:hAnsiTheme="minorHAnsi" w:cstheme="minorHAnsi"/>
          <w:bCs/>
          <w:iCs/>
          <w:sz w:val="20"/>
          <w:szCs w:val="22"/>
          <w:lang w:val="bs-Latn-BA"/>
        </w:rPr>
        <w:t xml:space="preserve"> 12 </w:t>
      </w:r>
      <w:r w:rsidR="00C00649" w:rsidRPr="00950EBC">
        <w:rPr>
          <w:rFonts w:asciiTheme="minorHAnsi" w:eastAsia="Calibri" w:hAnsiTheme="minorHAnsi" w:cstheme="minorHAnsi"/>
          <w:bCs/>
          <w:iCs/>
          <w:sz w:val="20"/>
          <w:szCs w:val="22"/>
          <w:lang w:val="bs-Latn-BA"/>
        </w:rPr>
        <w:t>sati dnevno</w:t>
      </w:r>
      <w:r w:rsidR="00EC3929" w:rsidRPr="00950EBC">
        <w:rPr>
          <w:rFonts w:asciiTheme="minorHAnsi" w:eastAsia="Calibri" w:hAnsiTheme="minorHAnsi" w:cstheme="minorHAnsi"/>
          <w:bCs/>
          <w:iCs/>
          <w:sz w:val="20"/>
          <w:szCs w:val="22"/>
          <w:lang w:val="bs-Latn-BA"/>
        </w:rPr>
        <w:t xml:space="preserve">. </w:t>
      </w:r>
    </w:p>
    <w:p w14:paraId="3533EE2E" w14:textId="77777777" w:rsidR="00EC3929" w:rsidRPr="00950EBC" w:rsidRDefault="00C00649"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Radnik na projektu</w:t>
      </w:r>
      <w:r w:rsidR="00FF12AF"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ima pravo na</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dnevni odmor od najmanje</w:t>
      </w:r>
      <w:r w:rsidR="00EC3929" w:rsidRPr="00950EBC">
        <w:rPr>
          <w:rFonts w:asciiTheme="minorHAnsi" w:eastAsia="Calibri" w:hAnsiTheme="minorHAnsi" w:cstheme="minorHAnsi"/>
          <w:bCs/>
          <w:iCs/>
          <w:sz w:val="20"/>
          <w:szCs w:val="22"/>
          <w:lang w:val="bs-Latn-BA"/>
        </w:rPr>
        <w:t xml:space="preserve"> 11 </w:t>
      </w:r>
      <w:r w:rsidRPr="00950EBC">
        <w:rPr>
          <w:rFonts w:asciiTheme="minorHAnsi" w:eastAsia="Calibri" w:hAnsiTheme="minorHAnsi" w:cstheme="minorHAnsi"/>
          <w:bCs/>
          <w:iCs/>
          <w:sz w:val="20"/>
          <w:szCs w:val="22"/>
          <w:lang w:val="bs-Latn-BA"/>
        </w:rPr>
        <w:t>sati</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u</w:t>
      </w:r>
      <w:r w:rsidR="00F45A19" w:rsidRPr="00950EBC">
        <w:rPr>
          <w:rFonts w:asciiTheme="minorHAnsi" w:eastAsia="Calibri" w:hAnsiTheme="minorHAnsi" w:cstheme="minorHAnsi"/>
          <w:bCs/>
          <w:iCs/>
          <w:sz w:val="20"/>
          <w:szCs w:val="22"/>
          <w:lang w:val="bs-Latn-BA"/>
        </w:rPr>
        <w:t xml:space="preserve"> </w:t>
      </w:r>
      <w:r w:rsidR="00EC3929" w:rsidRPr="00950EBC">
        <w:rPr>
          <w:rFonts w:asciiTheme="minorHAnsi" w:eastAsia="Calibri" w:hAnsiTheme="minorHAnsi" w:cstheme="minorHAnsi"/>
          <w:bCs/>
          <w:iCs/>
          <w:sz w:val="20"/>
          <w:szCs w:val="22"/>
          <w:lang w:val="bs-Latn-BA"/>
        </w:rPr>
        <w:t xml:space="preserve">24 </w:t>
      </w:r>
      <w:r w:rsidRPr="00950EBC">
        <w:rPr>
          <w:rFonts w:asciiTheme="minorHAnsi" w:eastAsia="Calibri" w:hAnsiTheme="minorHAnsi" w:cstheme="minorHAnsi"/>
          <w:bCs/>
          <w:iCs/>
          <w:sz w:val="20"/>
          <w:szCs w:val="22"/>
          <w:lang w:val="bs-Latn-BA"/>
        </w:rPr>
        <w:t>sata</w:t>
      </w:r>
      <w:r w:rsidR="00EC3929" w:rsidRPr="00950EBC">
        <w:rPr>
          <w:rFonts w:asciiTheme="minorHAnsi" w:eastAsia="Calibri" w:hAnsiTheme="minorHAnsi" w:cstheme="minorHAnsi"/>
          <w:bCs/>
          <w:iCs/>
          <w:sz w:val="20"/>
          <w:szCs w:val="22"/>
          <w:lang w:val="bs-Latn-BA"/>
        </w:rPr>
        <w:t xml:space="preserve">. </w:t>
      </w:r>
    </w:p>
    <w:p w14:paraId="24452C29" w14:textId="77777777" w:rsidR="00EC3929" w:rsidRPr="00950EBC" w:rsidRDefault="00C00649"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Radnik na projektu</w:t>
      </w:r>
      <w:r w:rsidR="00FF12AF"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ima pravo na</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sedmični odmor od</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najmanje</w:t>
      </w:r>
      <w:r w:rsidR="00EC3929" w:rsidRPr="00950EBC">
        <w:rPr>
          <w:rFonts w:asciiTheme="minorHAnsi" w:eastAsia="Calibri" w:hAnsiTheme="minorHAnsi" w:cstheme="minorHAnsi"/>
          <w:bCs/>
          <w:iCs/>
          <w:sz w:val="20"/>
          <w:szCs w:val="22"/>
          <w:lang w:val="bs-Latn-BA"/>
        </w:rPr>
        <w:t xml:space="preserve"> 24 </w:t>
      </w:r>
      <w:r w:rsidRPr="00950EBC">
        <w:rPr>
          <w:rFonts w:asciiTheme="minorHAnsi" w:eastAsia="Calibri" w:hAnsiTheme="minorHAnsi" w:cstheme="minorHAnsi"/>
          <w:bCs/>
          <w:iCs/>
          <w:sz w:val="20"/>
          <w:szCs w:val="22"/>
          <w:lang w:val="bs-Latn-BA"/>
        </w:rPr>
        <w:t>uzastopna</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sata</w:t>
      </w:r>
      <w:r w:rsidR="00EC3929" w:rsidRPr="00950EBC">
        <w:rPr>
          <w:rFonts w:asciiTheme="minorHAnsi" w:eastAsia="Calibri" w:hAnsiTheme="minorHAnsi" w:cstheme="minorHAnsi"/>
          <w:bCs/>
          <w:iCs/>
          <w:sz w:val="20"/>
          <w:szCs w:val="22"/>
          <w:lang w:val="bs-Latn-BA"/>
        </w:rPr>
        <w:t xml:space="preserve">. </w:t>
      </w:r>
    </w:p>
    <w:p w14:paraId="0CBBE562" w14:textId="77777777" w:rsidR="00EC3929" w:rsidRPr="00950EBC" w:rsidRDefault="00C00649"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Prosječni</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sedmični</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sati</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rada</w:t>
      </w:r>
      <w:r w:rsidR="00F45A19" w:rsidRPr="00950EBC">
        <w:rPr>
          <w:rFonts w:asciiTheme="minorHAnsi" w:eastAsia="Calibri" w:hAnsiTheme="minorHAnsi" w:cstheme="minorHAnsi"/>
          <w:bCs/>
          <w:iCs/>
          <w:sz w:val="20"/>
          <w:szCs w:val="22"/>
          <w:lang w:val="bs-Latn-BA"/>
        </w:rPr>
        <w:t xml:space="preserve"> u </w:t>
      </w:r>
      <w:r w:rsidRPr="00950EBC">
        <w:rPr>
          <w:rFonts w:asciiTheme="minorHAnsi" w:eastAsia="Calibri" w:hAnsiTheme="minorHAnsi" w:cstheme="minorHAnsi"/>
          <w:bCs/>
          <w:iCs/>
          <w:sz w:val="20"/>
          <w:szCs w:val="22"/>
          <w:lang w:val="bs-Latn-BA"/>
        </w:rPr>
        <w:t>šestomjesečnom</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razdoblju</w:t>
      </w:r>
      <w:r w:rsidR="00EC3929" w:rsidRPr="00950EBC">
        <w:rPr>
          <w:rFonts w:asciiTheme="minorHAnsi" w:eastAsia="Calibri" w:hAnsiTheme="minorHAnsi" w:cstheme="minorHAnsi"/>
          <w:bCs/>
          <w:iCs/>
          <w:sz w:val="20"/>
          <w:szCs w:val="22"/>
          <w:lang w:val="bs-Latn-BA"/>
        </w:rPr>
        <w:t xml:space="preserve"> </w:t>
      </w:r>
      <w:r w:rsidR="00C72BCF" w:rsidRPr="00950EBC">
        <w:rPr>
          <w:rFonts w:asciiTheme="minorHAnsi" w:eastAsia="Calibri" w:hAnsiTheme="minorHAnsi" w:cstheme="minorHAnsi"/>
          <w:bCs/>
          <w:iCs/>
          <w:sz w:val="20"/>
          <w:szCs w:val="22"/>
          <w:lang w:val="bs-Latn-BA"/>
        </w:rPr>
        <w:t xml:space="preserve">ne </w:t>
      </w:r>
      <w:r w:rsidRPr="00950EBC">
        <w:rPr>
          <w:rFonts w:asciiTheme="minorHAnsi" w:eastAsia="Calibri" w:hAnsiTheme="minorHAnsi" w:cstheme="minorHAnsi"/>
          <w:bCs/>
          <w:iCs/>
          <w:sz w:val="20"/>
          <w:szCs w:val="22"/>
          <w:lang w:val="bs-Latn-BA"/>
        </w:rPr>
        <w:t>mogu</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premašivati</w:t>
      </w:r>
      <w:r w:rsidR="00EC3929" w:rsidRPr="00950EBC">
        <w:rPr>
          <w:rFonts w:asciiTheme="minorHAnsi" w:eastAsia="Calibri" w:hAnsiTheme="minorHAnsi" w:cstheme="minorHAnsi"/>
          <w:bCs/>
          <w:iCs/>
          <w:sz w:val="20"/>
          <w:szCs w:val="22"/>
          <w:lang w:val="bs-Latn-BA"/>
        </w:rPr>
        <w:t xml:space="preserve"> 40 </w:t>
      </w:r>
      <w:r w:rsidRPr="00950EBC">
        <w:rPr>
          <w:rFonts w:asciiTheme="minorHAnsi" w:eastAsia="Calibri" w:hAnsiTheme="minorHAnsi" w:cstheme="minorHAnsi"/>
          <w:bCs/>
          <w:iCs/>
          <w:sz w:val="20"/>
          <w:szCs w:val="22"/>
          <w:lang w:val="bs-Latn-BA"/>
        </w:rPr>
        <w:t>sati</w:t>
      </w:r>
      <w:r w:rsidR="00EC3929" w:rsidRPr="00950EBC">
        <w:rPr>
          <w:rFonts w:asciiTheme="minorHAnsi" w:eastAsia="Calibri" w:hAnsiTheme="minorHAnsi" w:cstheme="minorHAnsi"/>
          <w:bCs/>
          <w:iCs/>
          <w:sz w:val="20"/>
          <w:szCs w:val="22"/>
          <w:lang w:val="bs-Latn-BA"/>
        </w:rPr>
        <w:t xml:space="preserve">. </w:t>
      </w:r>
    </w:p>
    <w:p w14:paraId="1F5B94D4" w14:textId="77777777" w:rsidR="00EC3929" w:rsidRPr="00950EBC" w:rsidRDefault="00C00649"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Radnik na projektu</w:t>
      </w:r>
      <w:r w:rsidR="00FF12AF"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ima pravo na</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godišnji odmor</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bolovanje</w:t>
      </w:r>
      <w:r w:rsidR="00EC3929" w:rsidRPr="00950EBC">
        <w:rPr>
          <w:rFonts w:asciiTheme="minorHAnsi" w:eastAsia="Calibri" w:hAnsiTheme="minorHAnsi" w:cstheme="minorHAnsi"/>
          <w:bCs/>
          <w:iCs/>
          <w:sz w:val="20"/>
          <w:szCs w:val="22"/>
          <w:lang w:val="bs-Latn-BA"/>
        </w:rPr>
        <w:t xml:space="preserve">, </w:t>
      </w:r>
      <w:r w:rsidR="00E36D7B" w:rsidRPr="00950EBC">
        <w:rPr>
          <w:rFonts w:asciiTheme="minorHAnsi" w:eastAsia="Calibri" w:hAnsiTheme="minorHAnsi" w:cstheme="minorHAnsi"/>
          <w:bCs/>
          <w:iCs/>
          <w:sz w:val="20"/>
          <w:szCs w:val="22"/>
          <w:lang w:val="bs-Latn-BA"/>
        </w:rPr>
        <w:t>porodiljsko</w:t>
      </w:r>
      <w:r w:rsidR="00A65C05" w:rsidRPr="00950EBC">
        <w:rPr>
          <w:rFonts w:asciiTheme="minorHAnsi" w:eastAsia="Calibri" w:hAnsiTheme="minorHAnsi" w:cstheme="minorHAnsi"/>
          <w:bCs/>
          <w:iCs/>
          <w:sz w:val="20"/>
          <w:szCs w:val="22"/>
          <w:lang w:val="bs-Latn-BA"/>
        </w:rPr>
        <w:t xml:space="preserve"> i </w:t>
      </w:r>
      <w:r w:rsidR="00E36D7B" w:rsidRPr="00950EBC">
        <w:rPr>
          <w:rFonts w:asciiTheme="minorHAnsi" w:eastAsia="Calibri" w:hAnsiTheme="minorHAnsi" w:cstheme="minorHAnsi"/>
          <w:bCs/>
          <w:iCs/>
          <w:sz w:val="20"/>
          <w:szCs w:val="22"/>
          <w:lang w:val="bs-Latn-BA"/>
        </w:rPr>
        <w:t>porodično odsustvo</w:t>
      </w:r>
      <w:r w:rsidR="00EC3929" w:rsidRPr="00950EBC">
        <w:rPr>
          <w:rFonts w:asciiTheme="minorHAnsi" w:eastAsia="Calibri" w:hAnsiTheme="minorHAnsi" w:cstheme="minorHAnsi"/>
          <w:bCs/>
          <w:iCs/>
          <w:sz w:val="20"/>
          <w:szCs w:val="22"/>
          <w:lang w:val="bs-Latn-BA"/>
        </w:rPr>
        <w:t xml:space="preserve">, </w:t>
      </w:r>
      <w:r w:rsidR="00E36D7B" w:rsidRPr="00950EBC">
        <w:rPr>
          <w:rFonts w:asciiTheme="minorHAnsi" w:eastAsia="Calibri" w:hAnsiTheme="minorHAnsi" w:cstheme="minorHAnsi"/>
          <w:bCs/>
          <w:iCs/>
          <w:sz w:val="20"/>
          <w:szCs w:val="22"/>
          <w:lang w:val="bs-Latn-BA"/>
        </w:rPr>
        <w:t>kako je propisano domaćim zakonodavstvom</w:t>
      </w:r>
      <w:r w:rsidR="00EC3929" w:rsidRPr="00950EBC">
        <w:rPr>
          <w:rFonts w:asciiTheme="minorHAnsi" w:eastAsia="Calibri" w:hAnsiTheme="minorHAnsi" w:cstheme="minorHAnsi"/>
          <w:bCs/>
          <w:iCs/>
          <w:sz w:val="20"/>
          <w:szCs w:val="22"/>
          <w:lang w:val="bs-Latn-BA"/>
        </w:rPr>
        <w:t xml:space="preserve">. </w:t>
      </w:r>
      <w:r w:rsidR="00E36D7B" w:rsidRPr="00950EBC">
        <w:rPr>
          <w:rFonts w:asciiTheme="minorHAnsi" w:eastAsia="Calibri" w:hAnsiTheme="minorHAnsi" w:cstheme="minorHAnsi"/>
          <w:bCs/>
          <w:iCs/>
          <w:sz w:val="20"/>
          <w:szCs w:val="22"/>
          <w:lang w:val="bs-Latn-BA"/>
        </w:rPr>
        <w:t>U slučaju kada domaće zakonodavstvo ne predviđa pravo na dopust po bilo kom osnovu</w:t>
      </w:r>
      <w:r w:rsidR="00EC3929" w:rsidRPr="00950EBC">
        <w:rPr>
          <w:rFonts w:asciiTheme="minorHAnsi" w:eastAsia="Calibri" w:hAnsiTheme="minorHAnsi" w:cstheme="minorHAnsi"/>
          <w:bCs/>
          <w:iCs/>
          <w:sz w:val="20"/>
          <w:szCs w:val="22"/>
          <w:lang w:val="bs-Latn-BA"/>
        </w:rPr>
        <w:t xml:space="preserve"> (</w:t>
      </w:r>
      <w:r w:rsidR="00591A21" w:rsidRPr="00950EBC">
        <w:rPr>
          <w:rFonts w:asciiTheme="minorHAnsi" w:eastAsia="Calibri" w:hAnsiTheme="minorHAnsi" w:cstheme="minorHAnsi"/>
          <w:bCs/>
          <w:iCs/>
          <w:sz w:val="20"/>
          <w:szCs w:val="22"/>
          <w:lang w:val="bs-Latn-BA"/>
        </w:rPr>
        <w:t>tj.</w:t>
      </w:r>
      <w:r w:rsidR="00EC3929" w:rsidRPr="00950EBC">
        <w:rPr>
          <w:rFonts w:asciiTheme="minorHAnsi" w:eastAsia="Calibri" w:hAnsiTheme="minorHAnsi" w:cstheme="minorHAnsi"/>
          <w:bCs/>
          <w:iCs/>
          <w:sz w:val="20"/>
          <w:szCs w:val="22"/>
          <w:lang w:val="bs-Latn-BA"/>
        </w:rPr>
        <w:t xml:space="preserve"> </w:t>
      </w:r>
      <w:r w:rsidR="00E36D7B" w:rsidRPr="00950EBC">
        <w:rPr>
          <w:rFonts w:asciiTheme="minorHAnsi" w:eastAsia="Calibri" w:hAnsiTheme="minorHAnsi" w:cstheme="minorHAnsi"/>
          <w:bCs/>
          <w:iCs/>
          <w:sz w:val="20"/>
          <w:szCs w:val="22"/>
          <w:lang w:val="bs-Latn-BA"/>
        </w:rPr>
        <w:t>privremeni</w:t>
      </w:r>
      <w:r w:rsidR="00CB36CE" w:rsidRPr="00950EBC">
        <w:rPr>
          <w:rFonts w:asciiTheme="minorHAnsi" w:eastAsia="Calibri" w:hAnsiTheme="minorHAnsi" w:cstheme="minorHAnsi"/>
          <w:bCs/>
          <w:iCs/>
          <w:sz w:val="20"/>
          <w:szCs w:val="22"/>
          <w:lang w:val="bs-Latn-BA"/>
        </w:rPr>
        <w:t xml:space="preserve"> ili </w:t>
      </w:r>
      <w:r w:rsidR="00E36D7B" w:rsidRPr="00950EBC">
        <w:rPr>
          <w:rFonts w:asciiTheme="minorHAnsi" w:eastAsia="Calibri" w:hAnsiTheme="minorHAnsi" w:cstheme="minorHAnsi"/>
          <w:bCs/>
          <w:iCs/>
          <w:sz w:val="20"/>
          <w:szCs w:val="22"/>
          <w:lang w:val="bs-Latn-BA"/>
        </w:rPr>
        <w:t>sezonski rad</w:t>
      </w:r>
      <w:r w:rsidR="00EC3929" w:rsidRPr="00950EBC">
        <w:rPr>
          <w:rFonts w:asciiTheme="minorHAnsi" w:eastAsia="Calibri" w:hAnsiTheme="minorHAnsi" w:cstheme="minorHAnsi"/>
          <w:bCs/>
          <w:iCs/>
          <w:sz w:val="20"/>
          <w:szCs w:val="22"/>
          <w:lang w:val="bs-Latn-BA"/>
        </w:rPr>
        <w:t xml:space="preserve">), </w:t>
      </w:r>
      <w:r w:rsidR="00E36D7B" w:rsidRPr="00950EBC">
        <w:rPr>
          <w:rFonts w:asciiTheme="minorHAnsi" w:eastAsia="Calibri" w:hAnsiTheme="minorHAnsi" w:cstheme="minorHAnsi"/>
          <w:bCs/>
          <w:iCs/>
          <w:sz w:val="20"/>
          <w:szCs w:val="22"/>
          <w:lang w:val="bs-Latn-BA"/>
        </w:rPr>
        <w:t>ugovorna strana će dati</w:t>
      </w:r>
      <w:r w:rsidR="00EC3929" w:rsidRPr="00950EBC">
        <w:rPr>
          <w:rFonts w:asciiTheme="minorHAnsi" w:eastAsia="Calibri" w:hAnsiTheme="minorHAnsi" w:cstheme="minorHAnsi"/>
          <w:bCs/>
          <w:iCs/>
          <w:sz w:val="20"/>
          <w:szCs w:val="22"/>
          <w:lang w:val="bs-Latn-BA"/>
        </w:rPr>
        <w:t xml:space="preserve"> </w:t>
      </w:r>
      <w:r w:rsidR="0057556F" w:rsidRPr="00950EBC">
        <w:rPr>
          <w:rFonts w:asciiTheme="minorHAnsi" w:eastAsia="Calibri" w:hAnsiTheme="minorHAnsi" w:cstheme="minorHAnsi"/>
          <w:bCs/>
          <w:iCs/>
          <w:sz w:val="20"/>
          <w:szCs w:val="22"/>
          <w:lang w:val="bs-Latn-BA"/>
        </w:rPr>
        <w:t>radnik</w:t>
      </w:r>
      <w:r w:rsidR="00E36D7B" w:rsidRPr="00950EBC">
        <w:rPr>
          <w:rFonts w:asciiTheme="minorHAnsi" w:eastAsia="Calibri" w:hAnsiTheme="minorHAnsi" w:cstheme="minorHAnsi"/>
          <w:bCs/>
          <w:iCs/>
          <w:sz w:val="20"/>
          <w:szCs w:val="22"/>
          <w:lang w:val="bs-Latn-BA"/>
        </w:rPr>
        <w:t>u</w:t>
      </w:r>
      <w:r w:rsidR="0057556F" w:rsidRPr="00950EBC">
        <w:rPr>
          <w:rFonts w:asciiTheme="minorHAnsi" w:eastAsia="Calibri" w:hAnsiTheme="minorHAnsi" w:cstheme="minorHAnsi"/>
          <w:bCs/>
          <w:iCs/>
          <w:sz w:val="20"/>
          <w:szCs w:val="22"/>
          <w:lang w:val="bs-Latn-BA"/>
        </w:rPr>
        <w:t xml:space="preserve"> na projektu</w:t>
      </w:r>
      <w:r w:rsidR="00EC3929" w:rsidRPr="00950EBC">
        <w:rPr>
          <w:rFonts w:asciiTheme="minorHAnsi" w:eastAsia="Calibri" w:hAnsiTheme="minorHAnsi" w:cstheme="minorHAnsi"/>
          <w:bCs/>
          <w:iCs/>
          <w:sz w:val="20"/>
          <w:szCs w:val="22"/>
          <w:lang w:val="bs-Latn-BA"/>
        </w:rPr>
        <w:t xml:space="preserve"> </w:t>
      </w:r>
      <w:r w:rsidR="00E36D7B" w:rsidRPr="00950EBC">
        <w:rPr>
          <w:rFonts w:asciiTheme="minorHAnsi" w:eastAsia="Calibri" w:hAnsiTheme="minorHAnsi" w:cstheme="minorHAnsi"/>
          <w:bCs/>
          <w:iCs/>
          <w:sz w:val="20"/>
          <w:szCs w:val="22"/>
          <w:lang w:val="bs-Latn-BA"/>
        </w:rPr>
        <w:t>na njegov/njen zahtjev razumno razdoblje dopusta, uzimajući u obzir sve okolnosti</w:t>
      </w:r>
      <w:r w:rsidR="00EC3929" w:rsidRPr="00950EBC">
        <w:rPr>
          <w:rFonts w:asciiTheme="minorHAnsi" w:eastAsia="Calibri" w:hAnsiTheme="minorHAnsi" w:cstheme="minorHAnsi"/>
          <w:bCs/>
          <w:iCs/>
          <w:sz w:val="20"/>
          <w:szCs w:val="22"/>
          <w:lang w:val="bs-Latn-BA"/>
        </w:rPr>
        <w:t xml:space="preserve">. </w:t>
      </w:r>
    </w:p>
    <w:p w14:paraId="176953A6" w14:textId="77777777" w:rsidR="00EC3929" w:rsidRPr="00950EBC" w:rsidRDefault="00E36D7B"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Ugovor o radu</w:t>
      </w:r>
      <w:r w:rsidR="00CB36CE" w:rsidRPr="00950EBC">
        <w:rPr>
          <w:rFonts w:asciiTheme="minorHAnsi" w:eastAsia="Calibri" w:hAnsiTheme="minorHAnsi" w:cstheme="minorHAnsi"/>
          <w:bCs/>
          <w:iCs/>
          <w:sz w:val="20"/>
          <w:szCs w:val="22"/>
          <w:lang w:val="bs-Latn-BA"/>
        </w:rPr>
        <w:t xml:space="preserve"> ili </w:t>
      </w:r>
      <w:r w:rsidRPr="00950EBC">
        <w:rPr>
          <w:rFonts w:asciiTheme="minorHAnsi" w:eastAsia="Calibri" w:hAnsiTheme="minorHAnsi" w:cstheme="minorHAnsi"/>
          <w:bCs/>
          <w:iCs/>
          <w:sz w:val="20"/>
          <w:szCs w:val="22"/>
          <w:lang w:val="bs-Latn-BA"/>
        </w:rPr>
        <w:t>ugovor o angažman</w:t>
      </w:r>
      <w:r w:rsidR="00EC3929" w:rsidRPr="00950EBC">
        <w:rPr>
          <w:rFonts w:asciiTheme="minorHAnsi" w:eastAsia="Calibri" w:hAnsiTheme="minorHAnsi" w:cstheme="minorHAnsi"/>
          <w:bCs/>
          <w:iCs/>
          <w:sz w:val="20"/>
          <w:szCs w:val="22"/>
          <w:lang w:val="bs-Latn-BA"/>
        </w:rPr>
        <w:t xml:space="preserve">, </w:t>
      </w:r>
      <w:r w:rsidR="009B507B" w:rsidRPr="00950EBC">
        <w:rPr>
          <w:rFonts w:asciiTheme="minorHAnsi" w:eastAsia="Calibri" w:hAnsiTheme="minorHAnsi" w:cstheme="minorHAnsi"/>
          <w:bCs/>
          <w:iCs/>
          <w:sz w:val="20"/>
          <w:szCs w:val="22"/>
          <w:lang w:val="bs-Latn-BA"/>
        </w:rPr>
        <w:t>osim u slučaju stalnog zaposlenja</w:t>
      </w:r>
      <w:r w:rsidR="00EC3929" w:rsidRPr="00950EBC">
        <w:rPr>
          <w:rFonts w:asciiTheme="minorHAnsi" w:eastAsia="Calibri" w:hAnsiTheme="minorHAnsi" w:cstheme="minorHAnsi"/>
          <w:bCs/>
          <w:iCs/>
          <w:sz w:val="20"/>
          <w:szCs w:val="22"/>
          <w:lang w:val="bs-Latn-BA"/>
        </w:rPr>
        <w:t xml:space="preserve">, </w:t>
      </w:r>
      <w:r w:rsidR="009B507B" w:rsidRPr="00950EBC">
        <w:rPr>
          <w:rFonts w:asciiTheme="minorHAnsi" w:eastAsia="Calibri" w:hAnsiTheme="minorHAnsi" w:cstheme="minorHAnsi"/>
          <w:bCs/>
          <w:iCs/>
          <w:sz w:val="20"/>
          <w:szCs w:val="22"/>
          <w:lang w:val="bs-Latn-BA"/>
        </w:rPr>
        <w:t>završava na datum njegovog isteka, ako se obje strane nisu dogovorile drugačije</w:t>
      </w:r>
      <w:r w:rsidR="00EC3929" w:rsidRPr="00950EBC">
        <w:rPr>
          <w:rFonts w:asciiTheme="minorHAnsi" w:eastAsia="Calibri" w:hAnsiTheme="minorHAnsi" w:cstheme="minorHAnsi"/>
          <w:bCs/>
          <w:iCs/>
          <w:sz w:val="20"/>
          <w:szCs w:val="22"/>
          <w:lang w:val="bs-Latn-BA"/>
        </w:rPr>
        <w:t xml:space="preserve">. </w:t>
      </w:r>
      <w:r w:rsidR="009B507B" w:rsidRPr="00950EBC">
        <w:rPr>
          <w:rFonts w:asciiTheme="minorHAnsi" w:eastAsia="Calibri" w:hAnsiTheme="minorHAnsi" w:cstheme="minorHAnsi"/>
          <w:bCs/>
          <w:iCs/>
          <w:sz w:val="20"/>
          <w:szCs w:val="22"/>
          <w:lang w:val="bs-Latn-BA"/>
        </w:rPr>
        <w:t>U slučaju prijevremenog raskida</w:t>
      </w:r>
      <w:r w:rsidR="00EC3929" w:rsidRPr="00950EBC">
        <w:rPr>
          <w:rFonts w:asciiTheme="minorHAnsi" w:eastAsia="Calibri" w:hAnsiTheme="minorHAnsi" w:cstheme="minorHAnsi"/>
          <w:bCs/>
          <w:iCs/>
          <w:sz w:val="20"/>
          <w:szCs w:val="22"/>
          <w:lang w:val="bs-Latn-BA"/>
        </w:rPr>
        <w:t>,</w:t>
      </w:r>
      <w:r w:rsidR="009B507B" w:rsidRPr="00950EBC">
        <w:rPr>
          <w:rFonts w:asciiTheme="minorHAnsi" w:eastAsia="Calibri" w:hAnsiTheme="minorHAnsi" w:cstheme="minorHAnsi"/>
          <w:bCs/>
          <w:iCs/>
          <w:sz w:val="20"/>
          <w:szCs w:val="22"/>
          <w:lang w:val="bs-Latn-BA"/>
        </w:rPr>
        <w:t xml:space="preserve"> otkaz u pisanoj formi dostavlja se najmanje</w:t>
      </w:r>
      <w:r w:rsidR="00EC3929" w:rsidRPr="00950EBC">
        <w:rPr>
          <w:rFonts w:asciiTheme="minorHAnsi" w:eastAsia="Calibri" w:hAnsiTheme="minorHAnsi" w:cstheme="minorHAnsi"/>
          <w:bCs/>
          <w:iCs/>
          <w:sz w:val="20"/>
          <w:szCs w:val="22"/>
          <w:lang w:val="bs-Latn-BA"/>
        </w:rPr>
        <w:t xml:space="preserve"> 15 </w:t>
      </w:r>
      <w:r w:rsidR="009B507B" w:rsidRPr="00950EBC">
        <w:rPr>
          <w:rFonts w:asciiTheme="minorHAnsi" w:eastAsia="Calibri" w:hAnsiTheme="minorHAnsi" w:cstheme="minorHAnsi"/>
          <w:bCs/>
          <w:iCs/>
          <w:sz w:val="20"/>
          <w:szCs w:val="22"/>
          <w:lang w:val="bs-Latn-BA"/>
        </w:rPr>
        <w:t>dana unaprijed</w:t>
      </w:r>
      <w:r w:rsidR="00EC3929" w:rsidRPr="00950EBC">
        <w:rPr>
          <w:rFonts w:asciiTheme="minorHAnsi" w:eastAsia="Calibri" w:hAnsiTheme="minorHAnsi" w:cstheme="minorHAnsi"/>
          <w:bCs/>
          <w:iCs/>
          <w:sz w:val="20"/>
          <w:szCs w:val="22"/>
          <w:lang w:val="bs-Latn-BA"/>
        </w:rPr>
        <w:t xml:space="preserve">. </w:t>
      </w:r>
      <w:r w:rsidR="009B507B" w:rsidRPr="00950EBC">
        <w:rPr>
          <w:rFonts w:asciiTheme="minorHAnsi" w:eastAsia="Calibri" w:hAnsiTheme="minorHAnsi" w:cstheme="minorHAnsi"/>
          <w:bCs/>
          <w:iCs/>
          <w:sz w:val="20"/>
          <w:szCs w:val="22"/>
          <w:lang w:val="bs-Latn-BA"/>
        </w:rPr>
        <w:t>Raskid ugovora o radu i isplata svih povezanih prava izvršit će se u skladu s domaćim zakonodavstvom</w:t>
      </w:r>
      <w:r w:rsidR="00EC3929" w:rsidRPr="00950EBC">
        <w:rPr>
          <w:rFonts w:asciiTheme="minorHAnsi" w:eastAsia="Calibri" w:hAnsiTheme="minorHAnsi" w:cstheme="minorHAnsi"/>
          <w:bCs/>
          <w:iCs/>
          <w:sz w:val="20"/>
          <w:szCs w:val="22"/>
          <w:lang w:val="bs-Latn-BA"/>
        </w:rPr>
        <w:t xml:space="preserve">.  </w:t>
      </w:r>
    </w:p>
    <w:p w14:paraId="3EBAB77C" w14:textId="24066211" w:rsidR="00EC3929" w:rsidRPr="00950EBC" w:rsidRDefault="009B507B"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Treće lice će procijeniti rizik vezan za određena radna mjesta</w:t>
      </w:r>
      <w:r w:rsidR="00EC3929" w:rsidRPr="00950EBC">
        <w:rPr>
          <w:rFonts w:asciiTheme="minorHAnsi" w:eastAsia="Calibri" w:hAnsiTheme="minorHAnsi" w:cstheme="minorHAnsi"/>
          <w:bCs/>
          <w:iCs/>
          <w:sz w:val="20"/>
          <w:szCs w:val="22"/>
          <w:lang w:val="bs-Latn-BA"/>
        </w:rPr>
        <w:t xml:space="preserve">. </w:t>
      </w:r>
      <w:r w:rsidR="00A82D3C" w:rsidRPr="00950EBC">
        <w:rPr>
          <w:rFonts w:asciiTheme="minorHAnsi" w:eastAsia="Calibri" w:hAnsiTheme="minorHAnsi" w:cstheme="minorHAnsi"/>
          <w:bCs/>
          <w:iCs/>
          <w:sz w:val="20"/>
          <w:szCs w:val="22"/>
          <w:lang w:val="bs-Latn-BA"/>
        </w:rPr>
        <w:t>U skladu s domaćim zakonodavstvom</w:t>
      </w:r>
      <w:r w:rsidR="00EC3929" w:rsidRPr="00950EBC">
        <w:rPr>
          <w:rFonts w:asciiTheme="minorHAnsi" w:eastAsia="Calibri" w:hAnsiTheme="minorHAnsi" w:cstheme="minorHAnsi"/>
          <w:bCs/>
          <w:iCs/>
          <w:sz w:val="20"/>
          <w:szCs w:val="22"/>
          <w:lang w:val="bs-Latn-BA"/>
        </w:rPr>
        <w:t xml:space="preserve"> (</w:t>
      </w:r>
      <w:r w:rsidR="00A82D3C" w:rsidRPr="00950EBC">
        <w:rPr>
          <w:rFonts w:asciiTheme="minorHAnsi" w:eastAsia="Calibri" w:hAnsiTheme="minorHAnsi" w:cstheme="minorHAnsi"/>
          <w:bCs/>
          <w:iCs/>
          <w:sz w:val="20"/>
          <w:szCs w:val="22"/>
          <w:lang w:val="bs-Latn-BA"/>
        </w:rPr>
        <w:t>ZZSR</w:t>
      </w:r>
      <w:r w:rsidR="00EC3929" w:rsidRPr="00950EBC">
        <w:rPr>
          <w:rFonts w:asciiTheme="minorHAnsi" w:eastAsia="Calibri" w:hAnsiTheme="minorHAnsi" w:cstheme="minorHAnsi"/>
          <w:bCs/>
          <w:iCs/>
          <w:sz w:val="20"/>
          <w:szCs w:val="22"/>
          <w:lang w:val="bs-Latn-BA"/>
        </w:rPr>
        <w:t xml:space="preserve">), </w:t>
      </w:r>
      <w:r w:rsidR="0057556F" w:rsidRPr="00950EBC">
        <w:rPr>
          <w:rFonts w:asciiTheme="minorHAnsi" w:eastAsia="Calibri" w:hAnsiTheme="minorHAnsi" w:cstheme="minorHAnsi"/>
          <w:bCs/>
          <w:iCs/>
          <w:sz w:val="20"/>
          <w:szCs w:val="22"/>
          <w:lang w:val="bs-Latn-BA"/>
        </w:rPr>
        <w:t>treće lice</w:t>
      </w:r>
      <w:r w:rsidR="00A82D3C" w:rsidRPr="00950EBC">
        <w:rPr>
          <w:rFonts w:asciiTheme="minorHAnsi" w:eastAsia="Calibri" w:hAnsiTheme="minorHAnsi" w:cstheme="minorHAnsi"/>
          <w:bCs/>
          <w:iCs/>
          <w:sz w:val="20"/>
          <w:szCs w:val="22"/>
          <w:lang w:val="bs-Latn-BA"/>
        </w:rPr>
        <w:t xml:space="preserve"> će biti odgovorno za poduzimanje </w:t>
      </w:r>
      <w:r w:rsidR="00EC3929" w:rsidRPr="00950EBC">
        <w:rPr>
          <w:rFonts w:asciiTheme="minorHAnsi" w:eastAsia="Calibri" w:hAnsiTheme="minorHAnsi" w:cstheme="minorHAnsi"/>
          <w:bCs/>
          <w:iCs/>
          <w:sz w:val="20"/>
          <w:szCs w:val="22"/>
          <w:lang w:val="bs-Latn-BA"/>
        </w:rPr>
        <w:t>preventiv</w:t>
      </w:r>
      <w:r w:rsidR="00A82D3C" w:rsidRPr="00950EBC">
        <w:rPr>
          <w:rFonts w:asciiTheme="minorHAnsi" w:eastAsia="Calibri" w:hAnsiTheme="minorHAnsi" w:cstheme="minorHAnsi"/>
          <w:bCs/>
          <w:iCs/>
          <w:sz w:val="20"/>
          <w:szCs w:val="22"/>
          <w:lang w:val="bs-Latn-BA"/>
        </w:rPr>
        <w:t>nih</w:t>
      </w:r>
      <w:r w:rsidR="00A65C05" w:rsidRPr="00950EBC">
        <w:rPr>
          <w:rFonts w:asciiTheme="minorHAnsi" w:eastAsia="Calibri" w:hAnsiTheme="minorHAnsi" w:cstheme="minorHAnsi"/>
          <w:bCs/>
          <w:iCs/>
          <w:sz w:val="20"/>
          <w:szCs w:val="22"/>
          <w:lang w:val="bs-Latn-BA"/>
        </w:rPr>
        <w:t xml:space="preserve"> i </w:t>
      </w:r>
      <w:r w:rsidR="00A82D3C" w:rsidRPr="00950EBC">
        <w:rPr>
          <w:rFonts w:asciiTheme="minorHAnsi" w:eastAsia="Calibri" w:hAnsiTheme="minorHAnsi" w:cstheme="minorHAnsi"/>
          <w:bCs/>
          <w:iCs/>
          <w:sz w:val="20"/>
          <w:szCs w:val="22"/>
          <w:lang w:val="bs-Latn-BA"/>
        </w:rPr>
        <w:t>zaštitnih mjera radi osiguravanja sigurnog i zdravog radnog okruženja</w:t>
      </w:r>
      <w:r w:rsidR="00A65C05" w:rsidRPr="00950EBC">
        <w:rPr>
          <w:rFonts w:asciiTheme="minorHAnsi" w:eastAsia="Calibri" w:hAnsiTheme="minorHAnsi" w:cstheme="minorHAnsi"/>
          <w:bCs/>
          <w:iCs/>
          <w:sz w:val="20"/>
          <w:szCs w:val="22"/>
          <w:lang w:val="bs-Latn-BA"/>
        </w:rPr>
        <w:t xml:space="preserve"> i </w:t>
      </w:r>
      <w:r w:rsidR="00EC3929" w:rsidRPr="00950EBC">
        <w:rPr>
          <w:rFonts w:asciiTheme="minorHAnsi" w:eastAsia="Calibri" w:hAnsiTheme="minorHAnsi" w:cstheme="minorHAnsi"/>
          <w:bCs/>
          <w:iCs/>
          <w:sz w:val="20"/>
          <w:szCs w:val="22"/>
          <w:lang w:val="bs-Latn-BA"/>
        </w:rPr>
        <w:t>informi</w:t>
      </w:r>
      <w:r w:rsidR="00A82D3C" w:rsidRPr="00950EBC">
        <w:rPr>
          <w:rFonts w:asciiTheme="minorHAnsi" w:eastAsia="Calibri" w:hAnsiTheme="minorHAnsi" w:cstheme="minorHAnsi"/>
          <w:bCs/>
          <w:iCs/>
          <w:sz w:val="20"/>
          <w:szCs w:val="22"/>
          <w:lang w:val="bs-Latn-BA"/>
        </w:rPr>
        <w:t>ranja</w:t>
      </w:r>
      <w:r w:rsidR="00EC3929" w:rsidRPr="00950EBC">
        <w:rPr>
          <w:rFonts w:asciiTheme="minorHAnsi" w:eastAsia="Calibri" w:hAnsiTheme="minorHAnsi" w:cstheme="minorHAnsi"/>
          <w:bCs/>
          <w:iCs/>
          <w:sz w:val="20"/>
          <w:szCs w:val="22"/>
          <w:lang w:val="bs-Latn-BA"/>
        </w:rPr>
        <w:t xml:space="preserve"> </w:t>
      </w:r>
      <w:r w:rsidR="0057556F" w:rsidRPr="00950EBC">
        <w:rPr>
          <w:rFonts w:asciiTheme="minorHAnsi" w:eastAsia="Calibri" w:hAnsiTheme="minorHAnsi" w:cstheme="minorHAnsi"/>
          <w:bCs/>
          <w:iCs/>
          <w:sz w:val="20"/>
          <w:szCs w:val="22"/>
          <w:lang w:val="bs-Latn-BA"/>
        </w:rPr>
        <w:t>radnik</w:t>
      </w:r>
      <w:r w:rsidR="00A82D3C" w:rsidRPr="00950EBC">
        <w:rPr>
          <w:rFonts w:asciiTheme="minorHAnsi" w:eastAsia="Calibri" w:hAnsiTheme="minorHAnsi" w:cstheme="minorHAnsi"/>
          <w:bCs/>
          <w:iCs/>
          <w:sz w:val="20"/>
          <w:szCs w:val="22"/>
          <w:lang w:val="bs-Latn-BA"/>
        </w:rPr>
        <w:t>a</w:t>
      </w:r>
      <w:r w:rsidR="0057556F" w:rsidRPr="00950EBC">
        <w:rPr>
          <w:rFonts w:asciiTheme="minorHAnsi" w:eastAsia="Calibri" w:hAnsiTheme="minorHAnsi" w:cstheme="minorHAnsi"/>
          <w:bCs/>
          <w:iCs/>
          <w:sz w:val="20"/>
          <w:szCs w:val="22"/>
          <w:lang w:val="bs-Latn-BA"/>
        </w:rPr>
        <w:t xml:space="preserve"> na projektu</w:t>
      </w:r>
      <w:r w:rsidR="00EC3929" w:rsidRPr="00950EBC">
        <w:rPr>
          <w:rFonts w:asciiTheme="minorHAnsi" w:eastAsia="Calibri" w:hAnsiTheme="minorHAnsi" w:cstheme="minorHAnsi"/>
          <w:bCs/>
          <w:iCs/>
          <w:sz w:val="20"/>
          <w:szCs w:val="22"/>
          <w:lang w:val="bs-Latn-BA"/>
        </w:rPr>
        <w:t xml:space="preserve"> </w:t>
      </w:r>
      <w:r w:rsidR="00A82D3C" w:rsidRPr="00950EBC">
        <w:rPr>
          <w:rFonts w:asciiTheme="minorHAnsi" w:eastAsia="Calibri" w:hAnsiTheme="minorHAnsi" w:cstheme="minorHAnsi"/>
          <w:bCs/>
          <w:iCs/>
          <w:sz w:val="20"/>
          <w:szCs w:val="22"/>
          <w:lang w:val="bs-Latn-BA"/>
        </w:rPr>
        <w:t>o svim relevantnim pitanjima i uslovima koji utiču na njegovo</w:t>
      </w:r>
      <w:r w:rsidR="00EC3929" w:rsidRPr="00950EBC">
        <w:rPr>
          <w:rFonts w:asciiTheme="minorHAnsi" w:eastAsia="Calibri" w:hAnsiTheme="minorHAnsi" w:cstheme="minorHAnsi"/>
          <w:bCs/>
          <w:iCs/>
          <w:sz w:val="20"/>
          <w:szCs w:val="22"/>
          <w:lang w:val="bs-Latn-BA"/>
        </w:rPr>
        <w:t>/</w:t>
      </w:r>
      <w:r w:rsidR="00A82D3C" w:rsidRPr="00950EBC">
        <w:rPr>
          <w:rFonts w:asciiTheme="minorHAnsi" w:eastAsia="Calibri" w:hAnsiTheme="minorHAnsi" w:cstheme="minorHAnsi"/>
          <w:bCs/>
          <w:iCs/>
          <w:sz w:val="20"/>
          <w:szCs w:val="22"/>
          <w:lang w:val="bs-Latn-BA"/>
        </w:rPr>
        <w:t xml:space="preserve">njeno zdravlje i </w:t>
      </w:r>
      <w:r w:rsidR="00694D45" w:rsidRPr="00950EBC">
        <w:rPr>
          <w:rFonts w:asciiTheme="minorHAnsi" w:eastAsia="Calibri" w:hAnsiTheme="minorHAnsi" w:cstheme="minorHAnsi"/>
          <w:bCs/>
          <w:iCs/>
          <w:sz w:val="20"/>
          <w:szCs w:val="22"/>
          <w:lang w:val="bs-Latn-BA"/>
        </w:rPr>
        <w:t xml:space="preserve">zaštitu </w:t>
      </w:r>
      <w:r w:rsidR="00A82D3C" w:rsidRPr="00950EBC">
        <w:rPr>
          <w:rFonts w:asciiTheme="minorHAnsi" w:eastAsia="Calibri" w:hAnsiTheme="minorHAnsi" w:cstheme="minorHAnsi"/>
          <w:bCs/>
          <w:iCs/>
          <w:sz w:val="20"/>
          <w:szCs w:val="22"/>
          <w:lang w:val="bs-Latn-BA"/>
        </w:rPr>
        <w:t>na radu</w:t>
      </w:r>
      <w:r w:rsidR="00EC3929" w:rsidRPr="00950EBC">
        <w:rPr>
          <w:rFonts w:asciiTheme="minorHAnsi" w:eastAsia="Calibri" w:hAnsiTheme="minorHAnsi" w:cstheme="minorHAnsi"/>
          <w:bCs/>
          <w:iCs/>
          <w:sz w:val="20"/>
          <w:szCs w:val="22"/>
          <w:lang w:val="bs-Latn-BA"/>
        </w:rPr>
        <w:t xml:space="preserve">. </w:t>
      </w:r>
      <w:r w:rsidR="00C00649" w:rsidRPr="00950EBC">
        <w:rPr>
          <w:rFonts w:asciiTheme="minorHAnsi" w:eastAsia="Calibri" w:hAnsiTheme="minorHAnsi" w:cstheme="minorHAnsi"/>
          <w:bCs/>
          <w:iCs/>
          <w:sz w:val="20"/>
          <w:szCs w:val="22"/>
          <w:lang w:val="bs-Latn-BA"/>
        </w:rPr>
        <w:t>Radnik na projektu</w:t>
      </w:r>
      <w:r w:rsidR="00B80702" w:rsidRPr="00950EBC">
        <w:rPr>
          <w:rFonts w:asciiTheme="minorHAnsi" w:eastAsia="Calibri" w:hAnsiTheme="minorHAnsi" w:cstheme="minorHAnsi"/>
          <w:bCs/>
          <w:iCs/>
          <w:sz w:val="20"/>
          <w:szCs w:val="22"/>
          <w:lang w:val="bs-Latn-BA"/>
        </w:rPr>
        <w:t xml:space="preserve"> poštovat će propise</w:t>
      </w:r>
      <w:r w:rsidR="000555F7" w:rsidRPr="00950EBC">
        <w:rPr>
          <w:rFonts w:asciiTheme="minorHAnsi" w:eastAsia="Calibri" w:hAnsiTheme="minorHAnsi" w:cstheme="minorHAnsi"/>
          <w:bCs/>
          <w:iCs/>
          <w:sz w:val="20"/>
          <w:szCs w:val="22"/>
          <w:lang w:val="bs-Latn-BA"/>
        </w:rPr>
        <w:t xml:space="preserve"> koji se odnose na sigurnost i zaštitu života i zdravlja na radu kako ne bi dovodio u opasnost svoj život i zdravlje </w:t>
      </w:r>
      <w:r w:rsidR="00CB36CE" w:rsidRPr="00950EBC">
        <w:rPr>
          <w:rFonts w:asciiTheme="minorHAnsi" w:eastAsia="Calibri" w:hAnsiTheme="minorHAnsi" w:cstheme="minorHAnsi"/>
          <w:bCs/>
          <w:iCs/>
          <w:sz w:val="20"/>
          <w:szCs w:val="22"/>
          <w:lang w:val="bs-Latn-BA"/>
        </w:rPr>
        <w:t xml:space="preserve">ili </w:t>
      </w:r>
      <w:r w:rsidR="000555F7" w:rsidRPr="00950EBC">
        <w:rPr>
          <w:rFonts w:asciiTheme="minorHAnsi" w:eastAsia="Calibri" w:hAnsiTheme="minorHAnsi" w:cstheme="minorHAnsi"/>
          <w:bCs/>
          <w:iCs/>
          <w:sz w:val="20"/>
          <w:szCs w:val="22"/>
          <w:lang w:val="bs-Latn-BA"/>
        </w:rPr>
        <w:t xml:space="preserve">život </w:t>
      </w:r>
      <w:r w:rsidR="00A65C05" w:rsidRPr="00950EBC">
        <w:rPr>
          <w:rFonts w:asciiTheme="minorHAnsi" w:eastAsia="Calibri" w:hAnsiTheme="minorHAnsi" w:cstheme="minorHAnsi"/>
          <w:bCs/>
          <w:iCs/>
          <w:sz w:val="20"/>
          <w:szCs w:val="22"/>
          <w:lang w:val="bs-Latn-BA"/>
        </w:rPr>
        <w:t xml:space="preserve">i </w:t>
      </w:r>
      <w:r w:rsidR="000555F7" w:rsidRPr="00950EBC">
        <w:rPr>
          <w:rFonts w:asciiTheme="minorHAnsi" w:eastAsia="Calibri" w:hAnsiTheme="minorHAnsi" w:cstheme="minorHAnsi"/>
          <w:bCs/>
          <w:iCs/>
          <w:sz w:val="20"/>
          <w:szCs w:val="22"/>
          <w:lang w:val="bs-Latn-BA"/>
        </w:rPr>
        <w:t>zdravlje drugih</w:t>
      </w:r>
      <w:r w:rsidR="00EC3929" w:rsidRPr="00950EBC">
        <w:rPr>
          <w:rFonts w:asciiTheme="minorHAnsi" w:eastAsia="Calibri" w:hAnsiTheme="minorHAnsi" w:cstheme="minorHAnsi"/>
          <w:bCs/>
          <w:iCs/>
          <w:sz w:val="20"/>
          <w:szCs w:val="22"/>
          <w:lang w:val="bs-Latn-BA"/>
        </w:rPr>
        <w:t>.</w:t>
      </w:r>
    </w:p>
    <w:p w14:paraId="1C1DE205" w14:textId="77777777" w:rsidR="00EC3929" w:rsidRPr="00950EBC" w:rsidRDefault="000555F7"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Treće lice će nastojati uspostaviti mehanizme kojima će se sprečavati diskriminacija</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uznemiravanje</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 xml:space="preserve">seksualno uznemiravanje i zlostavljanje na radu </w:t>
      </w:r>
      <w:r w:rsidR="00A65C05" w:rsidRPr="00950EBC">
        <w:rPr>
          <w:rFonts w:asciiTheme="minorHAnsi" w:eastAsia="Calibri" w:hAnsiTheme="minorHAnsi" w:cstheme="minorHAnsi"/>
          <w:bCs/>
          <w:iCs/>
          <w:sz w:val="20"/>
          <w:szCs w:val="22"/>
          <w:lang w:val="bs-Latn-BA"/>
        </w:rPr>
        <w:t xml:space="preserve">i </w:t>
      </w:r>
      <w:r w:rsidRPr="00950EBC">
        <w:rPr>
          <w:rFonts w:asciiTheme="minorHAnsi" w:eastAsia="Calibri" w:hAnsiTheme="minorHAnsi" w:cstheme="minorHAnsi"/>
          <w:bCs/>
          <w:iCs/>
          <w:sz w:val="20"/>
          <w:szCs w:val="22"/>
          <w:lang w:val="bs-Latn-BA"/>
        </w:rPr>
        <w:t>osigurati</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jednako</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postupanje</w:t>
      </w:r>
      <w:r w:rsidR="00A65C05" w:rsidRPr="00950EBC">
        <w:rPr>
          <w:rFonts w:asciiTheme="minorHAnsi" w:eastAsia="Calibri" w:hAnsiTheme="minorHAnsi" w:cstheme="minorHAnsi"/>
          <w:bCs/>
          <w:iCs/>
          <w:sz w:val="20"/>
          <w:szCs w:val="22"/>
          <w:lang w:val="bs-Latn-BA"/>
        </w:rPr>
        <w:t xml:space="preserve"> i </w:t>
      </w:r>
      <w:r w:rsidR="00C22352" w:rsidRPr="00950EBC">
        <w:rPr>
          <w:rFonts w:asciiTheme="minorHAnsi" w:eastAsia="Calibri" w:hAnsiTheme="minorHAnsi" w:cstheme="minorHAnsi"/>
          <w:bCs/>
          <w:iCs/>
          <w:sz w:val="20"/>
          <w:szCs w:val="22"/>
          <w:lang w:val="bs-Latn-BA"/>
        </w:rPr>
        <w:t>jednake mogućnosti</w:t>
      </w:r>
      <w:r w:rsidR="00AD1DE2" w:rsidRPr="00950EBC">
        <w:rPr>
          <w:rFonts w:asciiTheme="minorHAnsi" w:eastAsia="Calibri" w:hAnsiTheme="minorHAnsi" w:cstheme="minorHAnsi"/>
          <w:bCs/>
          <w:iCs/>
          <w:sz w:val="20"/>
          <w:szCs w:val="22"/>
          <w:lang w:val="bs-Latn-BA"/>
        </w:rPr>
        <w:t xml:space="preserve"> za </w:t>
      </w:r>
      <w:r w:rsidRPr="00950EBC">
        <w:rPr>
          <w:rFonts w:asciiTheme="minorHAnsi" w:eastAsia="Calibri" w:hAnsiTheme="minorHAnsi" w:cstheme="minorHAnsi"/>
          <w:bCs/>
          <w:iCs/>
          <w:sz w:val="20"/>
          <w:szCs w:val="22"/>
          <w:lang w:val="bs-Latn-BA"/>
        </w:rPr>
        <w:t>sve</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P</w:t>
      </w:r>
      <w:r w:rsidR="006A4404" w:rsidRPr="00950EBC">
        <w:rPr>
          <w:rFonts w:asciiTheme="minorHAnsi" w:eastAsia="Calibri" w:hAnsiTheme="minorHAnsi" w:cstheme="minorHAnsi"/>
          <w:bCs/>
          <w:iCs/>
          <w:sz w:val="20"/>
          <w:szCs w:val="22"/>
          <w:lang w:val="bs-Latn-BA"/>
        </w:rPr>
        <w:t>ružatelji usluga</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koji rade</w:t>
      </w:r>
      <w:r w:rsidR="00F45A19" w:rsidRPr="00950EBC">
        <w:rPr>
          <w:rFonts w:asciiTheme="minorHAnsi" w:eastAsia="Calibri" w:hAnsiTheme="minorHAnsi" w:cstheme="minorHAnsi"/>
          <w:bCs/>
          <w:iCs/>
          <w:sz w:val="20"/>
          <w:szCs w:val="22"/>
          <w:lang w:val="bs-Latn-BA"/>
        </w:rPr>
        <w:t xml:space="preserve"> u </w:t>
      </w:r>
      <w:r w:rsidRPr="00950EBC">
        <w:rPr>
          <w:rFonts w:asciiTheme="minorHAnsi" w:eastAsia="Calibri" w:hAnsiTheme="minorHAnsi" w:cstheme="minorHAnsi"/>
          <w:bCs/>
          <w:iCs/>
          <w:sz w:val="20"/>
          <w:szCs w:val="22"/>
          <w:lang w:val="bs-Latn-BA"/>
        </w:rPr>
        <w:t xml:space="preserve">Crnoj Gori trebaju se pridržavati postupka utvrđenog domaćim zakonodavstvom kojim je uređena oblast diskriminacije, uznemiravanja i </w:t>
      </w:r>
      <w:r w:rsidR="00C22352" w:rsidRPr="00950EBC">
        <w:rPr>
          <w:rFonts w:asciiTheme="minorHAnsi" w:eastAsia="Calibri" w:hAnsiTheme="minorHAnsi" w:cstheme="minorHAnsi"/>
          <w:bCs/>
          <w:iCs/>
          <w:sz w:val="20"/>
          <w:szCs w:val="22"/>
          <w:lang w:val="bs-Latn-BA"/>
        </w:rPr>
        <w:t>jednak</w:t>
      </w:r>
      <w:r w:rsidRPr="00950EBC">
        <w:rPr>
          <w:rFonts w:asciiTheme="minorHAnsi" w:eastAsia="Calibri" w:hAnsiTheme="minorHAnsi" w:cstheme="minorHAnsi"/>
          <w:bCs/>
          <w:iCs/>
          <w:sz w:val="20"/>
          <w:szCs w:val="22"/>
          <w:lang w:val="bs-Latn-BA"/>
        </w:rPr>
        <w:t>ih</w:t>
      </w:r>
      <w:r w:rsidR="00C22352" w:rsidRPr="00950EBC">
        <w:rPr>
          <w:rFonts w:asciiTheme="minorHAnsi" w:eastAsia="Calibri" w:hAnsiTheme="minorHAnsi" w:cstheme="minorHAnsi"/>
          <w:bCs/>
          <w:iCs/>
          <w:sz w:val="20"/>
          <w:szCs w:val="22"/>
          <w:lang w:val="bs-Latn-BA"/>
        </w:rPr>
        <w:t xml:space="preserve"> mogućnosti</w:t>
      </w:r>
      <w:r w:rsidR="00EC3929" w:rsidRPr="00950EBC">
        <w:rPr>
          <w:rFonts w:asciiTheme="minorHAnsi" w:eastAsia="Calibri" w:hAnsiTheme="minorHAnsi" w:cstheme="minorHAnsi"/>
          <w:bCs/>
          <w:iCs/>
          <w:sz w:val="20"/>
          <w:szCs w:val="22"/>
          <w:lang w:val="bs-Latn-BA"/>
        </w:rPr>
        <w:t>.</w:t>
      </w:r>
    </w:p>
    <w:p w14:paraId="4174A8B7" w14:textId="77777777" w:rsidR="00EC3929" w:rsidRPr="00950EBC" w:rsidRDefault="000555F7" w:rsidP="00962CA5">
      <w:pPr>
        <w:numPr>
          <w:ilvl w:val="0"/>
          <w:numId w:val="38"/>
        </w:numPr>
        <w:spacing w:after="160"/>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Radnici na projektu imaju pravo osnovati ili se učlaniti u sindikat</w:t>
      </w:r>
      <w:r w:rsidR="00CB36CE" w:rsidRPr="00950EBC">
        <w:rPr>
          <w:rFonts w:asciiTheme="minorHAnsi" w:eastAsia="Calibri" w:hAnsiTheme="minorHAnsi" w:cstheme="minorHAnsi"/>
          <w:bCs/>
          <w:iCs/>
          <w:sz w:val="20"/>
          <w:szCs w:val="22"/>
          <w:lang w:val="bs-Latn-BA"/>
        </w:rPr>
        <w:t xml:space="preserve"> ili </w:t>
      </w:r>
      <w:r w:rsidRPr="00950EBC">
        <w:rPr>
          <w:rFonts w:asciiTheme="minorHAnsi" w:eastAsia="Calibri" w:hAnsiTheme="minorHAnsi" w:cstheme="minorHAnsi"/>
          <w:bCs/>
          <w:iCs/>
          <w:sz w:val="20"/>
          <w:szCs w:val="22"/>
          <w:lang w:val="bs-Latn-BA"/>
        </w:rPr>
        <w:t xml:space="preserve">druge </w:t>
      </w:r>
      <w:r w:rsidR="00EC3929" w:rsidRPr="00950EBC">
        <w:rPr>
          <w:rFonts w:asciiTheme="minorHAnsi" w:eastAsia="Calibri" w:hAnsiTheme="minorHAnsi" w:cstheme="minorHAnsi"/>
          <w:bCs/>
          <w:iCs/>
          <w:sz w:val="20"/>
          <w:szCs w:val="22"/>
          <w:lang w:val="bs-Latn-BA"/>
        </w:rPr>
        <w:t>organiza</w:t>
      </w:r>
      <w:r w:rsidRPr="00950EBC">
        <w:rPr>
          <w:rFonts w:asciiTheme="minorHAnsi" w:eastAsia="Calibri" w:hAnsiTheme="minorHAnsi" w:cstheme="minorHAnsi"/>
          <w:bCs/>
          <w:iCs/>
          <w:sz w:val="20"/>
          <w:szCs w:val="22"/>
          <w:lang w:val="bs-Latn-BA"/>
        </w:rPr>
        <w:t>cije po</w:t>
      </w:r>
      <w:r w:rsidR="00EC3929" w:rsidRPr="00950EBC">
        <w:rPr>
          <w:rFonts w:asciiTheme="minorHAnsi" w:eastAsia="Calibri" w:hAnsiTheme="minorHAnsi" w:cstheme="minorHAnsi"/>
          <w:bCs/>
          <w:iCs/>
          <w:sz w:val="20"/>
          <w:szCs w:val="22"/>
          <w:lang w:val="bs-Latn-BA"/>
        </w:rPr>
        <w:t xml:space="preserve"> </w:t>
      </w:r>
      <w:r w:rsidR="006B2C01" w:rsidRPr="00950EBC">
        <w:rPr>
          <w:rFonts w:asciiTheme="minorHAnsi" w:eastAsia="Calibri" w:hAnsiTheme="minorHAnsi" w:cstheme="minorHAnsi"/>
          <w:bCs/>
          <w:iCs/>
          <w:sz w:val="20"/>
          <w:szCs w:val="22"/>
          <w:lang w:val="bs-Latn-BA"/>
        </w:rPr>
        <w:t>njihovom</w:t>
      </w:r>
      <w:r w:rsidRPr="00950EBC">
        <w:rPr>
          <w:rFonts w:asciiTheme="minorHAnsi" w:eastAsia="Calibri" w:hAnsiTheme="minorHAnsi" w:cstheme="minorHAnsi"/>
          <w:bCs/>
          <w:iCs/>
          <w:sz w:val="20"/>
          <w:szCs w:val="22"/>
          <w:lang w:val="bs-Latn-BA"/>
        </w:rPr>
        <w:t xml:space="preserve"> izboru i kolektivno pregovarati</w:t>
      </w:r>
      <w:r w:rsidR="00EC3929" w:rsidRPr="00950EBC">
        <w:rPr>
          <w:rFonts w:asciiTheme="minorHAnsi" w:eastAsia="Calibri" w:hAnsiTheme="minorHAnsi" w:cstheme="minorHAnsi"/>
          <w:bCs/>
          <w:iCs/>
          <w:sz w:val="20"/>
          <w:szCs w:val="22"/>
          <w:lang w:val="bs-Latn-BA"/>
        </w:rPr>
        <w:t xml:space="preserve">, </w:t>
      </w:r>
      <w:r w:rsidR="00DB09B4" w:rsidRPr="00950EBC">
        <w:rPr>
          <w:rFonts w:asciiTheme="minorHAnsi" w:eastAsia="Calibri" w:hAnsiTheme="minorHAnsi" w:cstheme="minorHAnsi"/>
          <w:bCs/>
          <w:iCs/>
          <w:sz w:val="20"/>
          <w:szCs w:val="22"/>
          <w:lang w:val="bs-Latn-BA"/>
        </w:rPr>
        <w:t>u skladu s</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domaćim zakonodavstvom</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Poslodavac</w:t>
      </w:r>
      <w:r w:rsidR="00EC3929" w:rsidRPr="00950EBC">
        <w:rPr>
          <w:rFonts w:asciiTheme="minorHAnsi" w:eastAsia="Calibri" w:hAnsiTheme="minorHAnsi" w:cstheme="minorHAnsi"/>
          <w:bCs/>
          <w:iCs/>
          <w:sz w:val="20"/>
          <w:szCs w:val="22"/>
          <w:lang w:val="bs-Latn-BA"/>
        </w:rPr>
        <w:t xml:space="preserve"> (</w:t>
      </w:r>
      <w:r w:rsidRPr="00950EBC">
        <w:rPr>
          <w:rFonts w:asciiTheme="minorHAnsi" w:eastAsia="Calibri" w:hAnsiTheme="minorHAnsi" w:cstheme="minorHAnsi"/>
          <w:bCs/>
          <w:iCs/>
          <w:sz w:val="20"/>
          <w:szCs w:val="22"/>
          <w:lang w:val="bs-Latn-BA"/>
        </w:rPr>
        <w:t>treće lice</w:t>
      </w:r>
      <w:r w:rsidR="00EC3929" w:rsidRPr="00950EBC">
        <w:rPr>
          <w:rFonts w:asciiTheme="minorHAnsi" w:eastAsia="Calibri" w:hAnsiTheme="minorHAnsi" w:cstheme="minorHAnsi"/>
          <w:bCs/>
          <w:iCs/>
          <w:sz w:val="20"/>
          <w:szCs w:val="22"/>
          <w:lang w:val="bs-Latn-BA"/>
        </w:rPr>
        <w:t>)</w:t>
      </w:r>
      <w:r w:rsidRPr="00950EBC">
        <w:rPr>
          <w:rFonts w:asciiTheme="minorHAnsi" w:eastAsia="Calibri" w:hAnsiTheme="minorHAnsi" w:cstheme="minorHAnsi"/>
          <w:bCs/>
          <w:iCs/>
          <w:sz w:val="20"/>
          <w:szCs w:val="22"/>
          <w:lang w:val="bs-Latn-BA"/>
        </w:rPr>
        <w:t xml:space="preserve"> neće se miješati u pr</w:t>
      </w:r>
      <w:r w:rsidR="006B2C01" w:rsidRPr="00950EBC">
        <w:rPr>
          <w:rFonts w:asciiTheme="minorHAnsi" w:eastAsia="Calibri" w:hAnsiTheme="minorHAnsi" w:cstheme="minorHAnsi"/>
          <w:bCs/>
          <w:iCs/>
          <w:sz w:val="20"/>
          <w:szCs w:val="22"/>
          <w:lang w:val="bs-Latn-BA"/>
        </w:rPr>
        <w:t>a</w:t>
      </w:r>
      <w:r w:rsidRPr="00950EBC">
        <w:rPr>
          <w:rFonts w:asciiTheme="minorHAnsi" w:eastAsia="Calibri" w:hAnsiTheme="minorHAnsi" w:cstheme="minorHAnsi"/>
          <w:bCs/>
          <w:iCs/>
          <w:sz w:val="20"/>
          <w:szCs w:val="22"/>
          <w:lang w:val="bs-Latn-BA"/>
        </w:rPr>
        <w:t>vo radnika da</w:t>
      </w:r>
      <w:r w:rsidR="006B2C01" w:rsidRPr="00950EBC">
        <w:rPr>
          <w:rFonts w:asciiTheme="minorHAnsi" w:eastAsia="Calibri" w:hAnsiTheme="minorHAnsi" w:cstheme="minorHAnsi"/>
          <w:bCs/>
          <w:iCs/>
          <w:sz w:val="20"/>
          <w:szCs w:val="22"/>
          <w:lang w:val="bs-Latn-BA"/>
        </w:rPr>
        <w:t xml:space="preserve"> bira organizaciju i</w:t>
      </w:r>
      <w:r w:rsidR="00CB36CE" w:rsidRPr="00950EBC">
        <w:rPr>
          <w:rFonts w:asciiTheme="minorHAnsi" w:eastAsia="Calibri" w:hAnsiTheme="minorHAnsi" w:cstheme="minorHAnsi"/>
          <w:bCs/>
          <w:iCs/>
          <w:sz w:val="20"/>
          <w:szCs w:val="22"/>
          <w:lang w:val="bs-Latn-BA"/>
        </w:rPr>
        <w:t>li</w:t>
      </w:r>
      <w:r w:rsidR="006B2C01" w:rsidRPr="00950EBC">
        <w:rPr>
          <w:rFonts w:asciiTheme="minorHAnsi" w:eastAsia="Calibri" w:hAnsiTheme="minorHAnsi" w:cstheme="minorHAnsi"/>
          <w:bCs/>
          <w:iCs/>
          <w:sz w:val="20"/>
          <w:szCs w:val="22"/>
          <w:lang w:val="bs-Latn-BA"/>
        </w:rPr>
        <w:t xml:space="preserve"> da se opredijeli za </w:t>
      </w:r>
      <w:r w:rsidR="00EC3929" w:rsidRPr="00950EBC">
        <w:rPr>
          <w:rFonts w:asciiTheme="minorHAnsi" w:eastAsia="Calibri" w:hAnsiTheme="minorHAnsi" w:cstheme="minorHAnsi"/>
          <w:bCs/>
          <w:iCs/>
          <w:sz w:val="20"/>
          <w:szCs w:val="22"/>
          <w:lang w:val="bs-Latn-BA"/>
        </w:rPr>
        <w:t>alternativ</w:t>
      </w:r>
      <w:r w:rsidR="006B2C01" w:rsidRPr="00950EBC">
        <w:rPr>
          <w:rFonts w:asciiTheme="minorHAnsi" w:eastAsia="Calibri" w:hAnsiTheme="minorHAnsi" w:cstheme="minorHAnsi"/>
          <w:bCs/>
          <w:iCs/>
          <w:sz w:val="20"/>
          <w:szCs w:val="22"/>
          <w:lang w:val="bs-Latn-BA"/>
        </w:rPr>
        <w:t xml:space="preserve">ni mehanizam </w:t>
      </w:r>
      <w:r w:rsidR="00DB09B4" w:rsidRPr="00950EBC">
        <w:rPr>
          <w:rFonts w:asciiTheme="minorHAnsi" w:eastAsia="Calibri" w:hAnsiTheme="minorHAnsi" w:cstheme="minorHAnsi"/>
          <w:bCs/>
          <w:iCs/>
          <w:sz w:val="20"/>
          <w:szCs w:val="22"/>
          <w:lang w:val="bs-Latn-BA"/>
        </w:rPr>
        <w:t>zaštit</w:t>
      </w:r>
      <w:r w:rsidR="006B2C01" w:rsidRPr="00950EBC">
        <w:rPr>
          <w:rFonts w:asciiTheme="minorHAnsi" w:eastAsia="Calibri" w:hAnsiTheme="minorHAnsi" w:cstheme="minorHAnsi"/>
          <w:bCs/>
          <w:iCs/>
          <w:sz w:val="20"/>
          <w:szCs w:val="22"/>
          <w:lang w:val="bs-Latn-BA"/>
        </w:rPr>
        <w:t>e</w:t>
      </w:r>
      <w:r w:rsidR="00EC3929" w:rsidRPr="00950EBC">
        <w:rPr>
          <w:rFonts w:asciiTheme="minorHAnsi" w:eastAsia="Calibri" w:hAnsiTheme="minorHAnsi" w:cstheme="minorHAnsi"/>
          <w:bCs/>
          <w:iCs/>
          <w:sz w:val="20"/>
          <w:szCs w:val="22"/>
          <w:lang w:val="bs-Latn-BA"/>
        </w:rPr>
        <w:t xml:space="preserve"> </w:t>
      </w:r>
      <w:r w:rsidR="006B2C01" w:rsidRPr="00950EBC">
        <w:rPr>
          <w:rFonts w:asciiTheme="minorHAnsi" w:eastAsia="Calibri" w:hAnsiTheme="minorHAnsi" w:cstheme="minorHAnsi"/>
          <w:bCs/>
          <w:iCs/>
          <w:sz w:val="20"/>
          <w:szCs w:val="22"/>
          <w:lang w:val="bs-Latn-BA"/>
        </w:rPr>
        <w:t>svojih prava u vezi s radnim uslovima i uslovima zapošljavanja</w:t>
      </w:r>
      <w:r w:rsidR="00EC3929" w:rsidRPr="00950EBC">
        <w:rPr>
          <w:rFonts w:asciiTheme="minorHAnsi" w:eastAsia="Calibri" w:hAnsiTheme="minorHAnsi" w:cstheme="minorHAnsi"/>
          <w:bCs/>
          <w:iCs/>
          <w:sz w:val="20"/>
          <w:szCs w:val="22"/>
          <w:lang w:val="bs-Latn-BA"/>
        </w:rPr>
        <w:t>.</w:t>
      </w:r>
    </w:p>
    <w:p w14:paraId="33795896" w14:textId="77777777" w:rsidR="00EC3929" w:rsidRPr="00950EBC" w:rsidRDefault="00C00649" w:rsidP="00950EBC">
      <w:pPr>
        <w:spacing w:before="120" w:after="120" w:line="276" w:lineRule="auto"/>
        <w:jc w:val="both"/>
        <w:rPr>
          <w:rFonts w:asciiTheme="minorHAnsi" w:eastAsia="Calibri" w:hAnsiTheme="minorHAnsi" w:cstheme="minorHAnsi"/>
          <w:bCs/>
          <w:iCs/>
          <w:sz w:val="20"/>
          <w:szCs w:val="22"/>
          <w:lang w:val="bs-Latn-BA"/>
        </w:rPr>
      </w:pPr>
      <w:r w:rsidRPr="00950EBC">
        <w:rPr>
          <w:rFonts w:asciiTheme="minorHAnsi" w:eastAsia="Calibri" w:hAnsiTheme="minorHAnsi" w:cstheme="minorHAnsi"/>
          <w:bCs/>
          <w:iCs/>
          <w:sz w:val="20"/>
          <w:szCs w:val="22"/>
          <w:lang w:val="bs-Latn-BA"/>
        </w:rPr>
        <w:t>Radnik na projektu</w:t>
      </w:r>
      <w:r w:rsidR="00EC3929" w:rsidRPr="00950EBC">
        <w:rPr>
          <w:rFonts w:asciiTheme="minorHAnsi" w:eastAsia="Calibri" w:hAnsiTheme="minorHAnsi" w:cstheme="minorHAnsi"/>
          <w:bCs/>
          <w:iCs/>
          <w:sz w:val="20"/>
          <w:szCs w:val="22"/>
          <w:lang w:val="bs-Latn-BA"/>
        </w:rPr>
        <w:t xml:space="preserve"> </w:t>
      </w:r>
      <w:r w:rsidR="006B2C01" w:rsidRPr="00950EBC">
        <w:rPr>
          <w:rFonts w:asciiTheme="minorHAnsi" w:eastAsia="Calibri" w:hAnsiTheme="minorHAnsi" w:cstheme="minorHAnsi"/>
          <w:bCs/>
          <w:iCs/>
          <w:sz w:val="20"/>
          <w:szCs w:val="22"/>
          <w:lang w:val="bs-Latn-BA"/>
        </w:rPr>
        <w:t>bit će u mogućnosti izraziti svoje pritužbe korištenjem mehanizma za pritužbe o kojem je obaviješten</w:t>
      </w:r>
    </w:p>
    <w:bookmarkEnd w:id="32"/>
    <w:p w14:paraId="51483FBE" w14:textId="77777777" w:rsidR="00C10AED" w:rsidRPr="00950EBC" w:rsidRDefault="00C10AED" w:rsidP="00EC3929">
      <w:pPr>
        <w:jc w:val="both"/>
        <w:rPr>
          <w:rFonts w:asciiTheme="minorHAnsi" w:hAnsiTheme="minorHAnsi" w:cstheme="minorHAnsi"/>
          <w:color w:val="FF0000"/>
          <w:lang w:val="bs-Latn-BA" w:eastAsia="x-none"/>
        </w:rPr>
      </w:pPr>
      <w:r w:rsidRPr="00950EBC">
        <w:rPr>
          <w:rFonts w:asciiTheme="minorHAnsi" w:hAnsiTheme="minorHAnsi" w:cstheme="minorHAnsi"/>
          <w:color w:val="FF0000"/>
          <w:lang w:val="bs-Latn-BA" w:eastAsia="x-none"/>
        </w:rPr>
        <w:br w:type="page"/>
      </w:r>
    </w:p>
    <w:p w14:paraId="5BC24047" w14:textId="77777777" w:rsidR="00C10AED" w:rsidRPr="00950EBC" w:rsidRDefault="00C10AED" w:rsidP="00C10AED">
      <w:pPr>
        <w:jc w:val="both"/>
        <w:rPr>
          <w:rStyle w:val="tlid-translation"/>
          <w:rFonts w:asciiTheme="minorHAnsi" w:hAnsiTheme="minorHAnsi" w:cstheme="minorHAnsi"/>
          <w:bCs/>
          <w:color w:val="FF0000"/>
          <w:lang w:val="bs-Latn-BA"/>
        </w:rPr>
      </w:pPr>
    </w:p>
    <w:p w14:paraId="4628BEFB" w14:textId="5C080D6A" w:rsidR="00E144D6" w:rsidRPr="00950EBC" w:rsidRDefault="00F44F2A" w:rsidP="00950EBC">
      <w:pPr>
        <w:pStyle w:val="Heading1"/>
        <w:shd w:val="clear" w:color="auto" w:fill="F2F2F2"/>
        <w:spacing w:before="0" w:after="120" w:line="276" w:lineRule="auto"/>
        <w:ind w:left="432" w:hanging="432"/>
        <w:rPr>
          <w:rFonts w:asciiTheme="minorHAnsi" w:hAnsiTheme="minorHAnsi"/>
          <w:lang w:val="bs-Latn-BA"/>
        </w:rPr>
      </w:pPr>
      <w:bookmarkStart w:id="34" w:name="_Toc46360032"/>
      <w:bookmarkEnd w:id="33"/>
      <w:r w:rsidRPr="00950EBC">
        <w:rPr>
          <w:rFonts w:asciiTheme="minorHAnsi" w:hAnsiTheme="minorHAnsi"/>
          <w:lang w:val="bs-Latn-BA"/>
        </w:rPr>
        <w:t>9</w:t>
      </w:r>
      <w:r w:rsidRPr="00950EBC">
        <w:rPr>
          <w:rFonts w:asciiTheme="minorHAnsi" w:hAnsiTheme="minorHAnsi"/>
          <w:lang w:val="bs-Latn-BA"/>
        </w:rPr>
        <w:tab/>
      </w:r>
      <w:r w:rsidR="006B2C01" w:rsidRPr="00950EBC">
        <w:rPr>
          <w:rFonts w:asciiTheme="minorHAnsi" w:hAnsiTheme="minorHAnsi"/>
          <w:lang w:val="bs-Latn-BA"/>
        </w:rPr>
        <w:t>MEHANIZAM ZA PRITUŽBE</w:t>
      </w:r>
      <w:bookmarkEnd w:id="34"/>
    </w:p>
    <w:p w14:paraId="24337F33" w14:textId="77777777" w:rsidR="003F2893" w:rsidRPr="00950EBC" w:rsidRDefault="006B2C01" w:rsidP="00950EBC">
      <w:pPr>
        <w:spacing w:before="120" w:line="276" w:lineRule="auto"/>
        <w:jc w:val="both"/>
        <w:rPr>
          <w:rFonts w:asciiTheme="minorHAnsi" w:eastAsia="Calibri" w:hAnsiTheme="minorHAnsi"/>
          <w:sz w:val="20"/>
          <w:szCs w:val="22"/>
          <w:lang w:val="bs-Latn-BA"/>
        </w:rPr>
      </w:pPr>
      <w:bookmarkStart w:id="35" w:name="_Toc19223905"/>
      <w:r w:rsidRPr="00950EBC">
        <w:rPr>
          <w:rFonts w:asciiTheme="minorHAnsi" w:eastAsia="Calibri" w:hAnsiTheme="minorHAnsi"/>
          <w:sz w:val="20"/>
          <w:szCs w:val="22"/>
          <w:lang w:val="bs-Latn-BA"/>
        </w:rPr>
        <w:t>Za</w:t>
      </w:r>
      <w:r w:rsidR="003F2893" w:rsidRPr="00950EBC">
        <w:rPr>
          <w:rFonts w:asciiTheme="minorHAnsi" w:eastAsia="Calibri" w:hAnsiTheme="minorHAnsi"/>
          <w:sz w:val="20"/>
          <w:szCs w:val="22"/>
          <w:lang w:val="bs-Latn-BA"/>
        </w:rPr>
        <w:t xml:space="preserve"> </w:t>
      </w:r>
      <w:r w:rsidR="00430B40" w:rsidRPr="00950EBC">
        <w:rPr>
          <w:rFonts w:asciiTheme="minorHAnsi" w:eastAsia="Calibri" w:hAnsiTheme="minorHAnsi"/>
          <w:b/>
          <w:bCs/>
          <w:sz w:val="20"/>
          <w:szCs w:val="22"/>
          <w:lang w:val="bs-Latn-BA"/>
        </w:rPr>
        <w:t>državn</w:t>
      </w:r>
      <w:r w:rsidRPr="00950EBC">
        <w:rPr>
          <w:rFonts w:asciiTheme="minorHAnsi" w:eastAsia="Calibri" w:hAnsiTheme="minorHAnsi"/>
          <w:b/>
          <w:bCs/>
          <w:sz w:val="20"/>
          <w:szCs w:val="22"/>
          <w:lang w:val="bs-Latn-BA"/>
        </w:rPr>
        <w:t>e</w:t>
      </w:r>
      <w:r w:rsidR="00430B40" w:rsidRPr="00950EBC">
        <w:rPr>
          <w:rFonts w:asciiTheme="minorHAnsi" w:eastAsia="Calibri" w:hAnsiTheme="minorHAnsi"/>
          <w:b/>
          <w:bCs/>
          <w:sz w:val="20"/>
          <w:szCs w:val="22"/>
          <w:lang w:val="bs-Latn-BA"/>
        </w:rPr>
        <w:t xml:space="preserve"> službeni</w:t>
      </w:r>
      <w:r w:rsidRPr="00950EBC">
        <w:rPr>
          <w:rFonts w:asciiTheme="minorHAnsi" w:eastAsia="Calibri" w:hAnsiTheme="minorHAnsi"/>
          <w:b/>
          <w:bCs/>
          <w:sz w:val="20"/>
          <w:szCs w:val="22"/>
          <w:lang w:val="bs-Latn-BA"/>
        </w:rPr>
        <w:t>ke</w:t>
      </w:r>
      <w:r w:rsidR="00F45A19" w:rsidRPr="00950EBC">
        <w:rPr>
          <w:rFonts w:asciiTheme="minorHAnsi" w:eastAsia="Calibri" w:hAnsiTheme="minorHAnsi"/>
          <w:sz w:val="20"/>
          <w:szCs w:val="22"/>
          <w:lang w:val="bs-Latn-BA"/>
        </w:rPr>
        <w:t xml:space="preserve"> u </w:t>
      </w:r>
      <w:r w:rsidR="003F2893" w:rsidRPr="00950EBC">
        <w:rPr>
          <w:rFonts w:asciiTheme="minorHAnsi" w:eastAsia="Calibri" w:hAnsiTheme="minorHAnsi"/>
          <w:sz w:val="20"/>
          <w:szCs w:val="22"/>
          <w:lang w:val="bs-Latn-BA"/>
        </w:rPr>
        <w:t>FBiH, RS</w:t>
      </w:r>
      <w:r w:rsidRPr="00950EBC">
        <w:rPr>
          <w:rFonts w:asciiTheme="minorHAnsi" w:eastAsia="Calibri" w:hAnsiTheme="minorHAnsi"/>
          <w:sz w:val="20"/>
          <w:szCs w:val="22"/>
          <w:lang w:val="bs-Latn-BA"/>
        </w:rPr>
        <w:t>-u</w:t>
      </w:r>
      <w:r w:rsidR="00A65C05" w:rsidRPr="00950EBC">
        <w:rPr>
          <w:rFonts w:asciiTheme="minorHAnsi" w:eastAsia="Calibri" w:hAnsiTheme="minorHAnsi"/>
          <w:sz w:val="20"/>
          <w:szCs w:val="22"/>
          <w:lang w:val="bs-Latn-BA"/>
        </w:rPr>
        <w:t xml:space="preserve"> i </w:t>
      </w:r>
      <w:r w:rsidR="003F2893" w:rsidRPr="00950EBC">
        <w:rPr>
          <w:rFonts w:asciiTheme="minorHAnsi" w:eastAsia="Calibri" w:hAnsiTheme="minorHAnsi"/>
          <w:sz w:val="20"/>
          <w:szCs w:val="22"/>
          <w:lang w:val="bs-Latn-BA"/>
        </w:rPr>
        <w:t>BD</w:t>
      </w:r>
      <w:r w:rsidRPr="00950EBC">
        <w:rPr>
          <w:rFonts w:asciiTheme="minorHAnsi" w:eastAsia="Calibri" w:hAnsiTheme="minorHAnsi"/>
          <w:sz w:val="20"/>
          <w:szCs w:val="22"/>
          <w:lang w:val="bs-Latn-BA"/>
        </w:rPr>
        <w:t>-u već su uspostavljeni odbori za žalbe za pritužbe</w:t>
      </w:r>
      <w:r w:rsidR="00AD1DE2" w:rsidRPr="00950EBC">
        <w:rPr>
          <w:rFonts w:asciiTheme="minorHAnsi" w:eastAsia="Calibri" w:hAnsiTheme="minorHAnsi"/>
          <w:sz w:val="20"/>
          <w:szCs w:val="22"/>
          <w:lang w:val="bs-Latn-BA"/>
        </w:rPr>
        <w:t xml:space="preserve"> </w:t>
      </w:r>
      <w:r w:rsidR="00213B96" w:rsidRPr="00950EBC">
        <w:rPr>
          <w:rFonts w:asciiTheme="minorHAnsi" w:eastAsia="Calibri" w:hAnsiTheme="minorHAnsi"/>
          <w:sz w:val="20"/>
          <w:szCs w:val="22"/>
          <w:lang w:val="bs-Latn-BA"/>
        </w:rPr>
        <w:t>radni</w:t>
      </w:r>
      <w:r w:rsidRPr="00950EBC">
        <w:rPr>
          <w:rFonts w:asciiTheme="minorHAnsi" w:eastAsia="Calibri" w:hAnsiTheme="minorHAnsi"/>
          <w:sz w:val="20"/>
          <w:szCs w:val="22"/>
          <w:lang w:val="bs-Latn-BA"/>
        </w:rPr>
        <w:t>ka</w:t>
      </w:r>
      <w:r w:rsidR="003F2893" w:rsidRPr="00950EBC">
        <w:rPr>
          <w:rFonts w:asciiTheme="minorHAnsi" w:eastAsia="Calibri" w:hAnsiTheme="minorHAnsi"/>
          <w:sz w:val="20"/>
          <w:szCs w:val="22"/>
          <w:lang w:val="bs-Latn-BA"/>
        </w:rPr>
        <w:t xml:space="preserve">. </w:t>
      </w:r>
    </w:p>
    <w:p w14:paraId="66A37D19" w14:textId="77777777" w:rsidR="003F2893" w:rsidRPr="00950EBC" w:rsidRDefault="006B2C01" w:rsidP="00950EBC">
      <w:pPr>
        <w:spacing w:before="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U</w:t>
      </w:r>
      <w:r w:rsidR="003F2893" w:rsidRPr="00950EBC">
        <w:rPr>
          <w:rFonts w:asciiTheme="minorHAnsi" w:hAnsiTheme="minorHAnsi" w:cstheme="minorHAnsi"/>
          <w:sz w:val="20"/>
          <w:szCs w:val="20"/>
          <w:lang w:val="bs-Latn-BA"/>
        </w:rPr>
        <w:t xml:space="preserve"> </w:t>
      </w:r>
      <w:r w:rsidR="003F2893" w:rsidRPr="00950EBC">
        <w:rPr>
          <w:rFonts w:asciiTheme="minorHAnsi" w:hAnsiTheme="minorHAnsi" w:cstheme="minorHAnsi"/>
          <w:i/>
          <w:iCs/>
          <w:sz w:val="20"/>
          <w:szCs w:val="20"/>
          <w:lang w:val="bs-Latn-BA"/>
        </w:rPr>
        <w:t>FBiH</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Odbor za žalbe za državnu službu</w:t>
      </w:r>
      <w:r w:rsidR="00FF12AF" w:rsidRPr="00950EBC">
        <w:rPr>
          <w:rFonts w:asciiTheme="minorHAnsi" w:hAnsiTheme="minorHAnsi" w:cstheme="minorHAnsi"/>
          <w:sz w:val="20"/>
          <w:szCs w:val="20"/>
          <w:lang w:val="bs-Latn-BA"/>
        </w:rPr>
        <w:t xml:space="preserve"> je </w:t>
      </w:r>
      <w:r w:rsidRPr="00950EBC">
        <w:rPr>
          <w:rFonts w:asciiTheme="minorHAnsi" w:hAnsiTheme="minorHAnsi" w:cstheme="minorHAnsi"/>
          <w:sz w:val="20"/>
          <w:szCs w:val="20"/>
          <w:lang w:val="bs-Latn-BA"/>
        </w:rPr>
        <w:t>nezavisn</w:t>
      </w:r>
      <w:r w:rsidR="00333016" w:rsidRPr="00950EBC">
        <w:rPr>
          <w:rFonts w:asciiTheme="minorHAnsi" w:hAnsiTheme="minorHAnsi" w:cstheme="minorHAnsi"/>
          <w:sz w:val="20"/>
          <w:szCs w:val="20"/>
          <w:lang w:val="bs-Latn-BA"/>
        </w:rPr>
        <w:t xml:space="preserve">o tijelo za obavljanje aktivnosti predviđenih Zakonom o državnoj službi </w:t>
      </w:r>
      <w:r w:rsidR="003F2893" w:rsidRPr="00950EBC">
        <w:rPr>
          <w:rFonts w:asciiTheme="minorHAnsi" w:hAnsiTheme="minorHAnsi" w:cstheme="minorHAnsi"/>
          <w:sz w:val="20"/>
          <w:szCs w:val="20"/>
          <w:lang w:val="bs-Latn-BA"/>
        </w:rPr>
        <w:t xml:space="preserve">FBiH. </w:t>
      </w:r>
      <w:r w:rsidR="00333016" w:rsidRPr="00950EBC">
        <w:rPr>
          <w:rFonts w:asciiTheme="minorHAnsi" w:hAnsiTheme="minorHAnsi" w:cstheme="minorHAnsi"/>
          <w:sz w:val="20"/>
          <w:szCs w:val="20"/>
          <w:lang w:val="bs-Latn-BA"/>
        </w:rPr>
        <w:t>Odbor je nadležan za donošenje odluka o svim žalbama uloženim na odluke rukovodilaca u državnoj službi</w:t>
      </w:r>
      <w:r w:rsidR="003F2893" w:rsidRPr="00950EBC">
        <w:rPr>
          <w:rFonts w:asciiTheme="minorHAnsi" w:hAnsiTheme="minorHAnsi" w:cstheme="minorHAnsi"/>
          <w:sz w:val="20"/>
          <w:szCs w:val="20"/>
          <w:lang w:val="bs-Latn-BA"/>
        </w:rPr>
        <w:t>,</w:t>
      </w:r>
      <w:r w:rsidR="00333016" w:rsidRPr="00950EBC">
        <w:rPr>
          <w:rFonts w:asciiTheme="minorHAnsi" w:hAnsiTheme="minorHAnsi" w:cstheme="minorHAnsi"/>
          <w:sz w:val="20"/>
          <w:szCs w:val="20"/>
          <w:lang w:val="bs-Latn-BA"/>
        </w:rPr>
        <w:t xml:space="preserve"> žalbama uloženim na odluke </w:t>
      </w:r>
      <w:r w:rsidR="003F2893" w:rsidRPr="00950EBC">
        <w:rPr>
          <w:rFonts w:asciiTheme="minorHAnsi" w:hAnsiTheme="minorHAnsi" w:cstheme="minorHAnsi"/>
          <w:sz w:val="20"/>
          <w:szCs w:val="20"/>
          <w:lang w:val="bs-Latn-BA"/>
        </w:rPr>
        <w:t>disciplin</w:t>
      </w:r>
      <w:r w:rsidR="00333016" w:rsidRPr="00950EBC">
        <w:rPr>
          <w:rFonts w:asciiTheme="minorHAnsi" w:hAnsiTheme="minorHAnsi" w:cstheme="minorHAnsi"/>
          <w:sz w:val="20"/>
          <w:szCs w:val="20"/>
          <w:lang w:val="bs-Latn-BA"/>
        </w:rPr>
        <w:t xml:space="preserve">ske komisije i žalbama uloženim na odluke direktora Agencije za državnu službu </w:t>
      </w:r>
      <w:r w:rsidR="003F2893" w:rsidRPr="00950EBC">
        <w:rPr>
          <w:rFonts w:asciiTheme="minorHAnsi" w:hAnsiTheme="minorHAnsi" w:cstheme="minorHAnsi"/>
          <w:sz w:val="20"/>
          <w:szCs w:val="20"/>
          <w:lang w:val="bs-Latn-BA"/>
        </w:rPr>
        <w:t>FBiH.</w:t>
      </w:r>
      <w:r w:rsidR="006C3FBB"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U skladu sa</w:t>
      </w:r>
      <w:r w:rsidR="006C3FBB"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Poslovnikom</w:t>
      </w:r>
      <w:r w:rsidR="00C87AD1" w:rsidRPr="00950EBC">
        <w:rPr>
          <w:rStyle w:val="FootnoteReference"/>
          <w:rFonts w:asciiTheme="minorHAnsi" w:hAnsiTheme="minorHAnsi" w:cstheme="minorHAnsi"/>
          <w:sz w:val="20"/>
          <w:szCs w:val="20"/>
          <w:lang w:val="bs-Latn-BA"/>
        </w:rPr>
        <w:footnoteReference w:id="12"/>
      </w:r>
      <w:r w:rsidR="00333016" w:rsidRPr="00950EBC">
        <w:rPr>
          <w:rFonts w:asciiTheme="minorHAnsi" w:hAnsiTheme="minorHAnsi" w:cstheme="minorHAnsi"/>
          <w:sz w:val="20"/>
          <w:szCs w:val="20"/>
          <w:lang w:val="bs-Latn-BA"/>
        </w:rPr>
        <w:t>, žalbe se mogu direktno podnijeti i</w:t>
      </w:r>
      <w:r w:rsidR="00CB36CE" w:rsidRPr="00950EBC">
        <w:rPr>
          <w:rFonts w:asciiTheme="minorHAnsi" w:hAnsiTheme="minorHAnsi" w:cstheme="minorHAnsi"/>
          <w:sz w:val="20"/>
          <w:szCs w:val="20"/>
          <w:lang w:val="bs-Latn-BA"/>
        </w:rPr>
        <w:t xml:space="preserve">li </w:t>
      </w:r>
      <w:r w:rsidR="00333016" w:rsidRPr="00950EBC">
        <w:rPr>
          <w:rFonts w:asciiTheme="minorHAnsi" w:hAnsiTheme="minorHAnsi" w:cstheme="minorHAnsi"/>
          <w:sz w:val="20"/>
          <w:szCs w:val="20"/>
          <w:lang w:val="bs-Latn-BA"/>
        </w:rPr>
        <w:t xml:space="preserve">poslati poštom tijelu na čiju odluku se ulaže žalba </w:t>
      </w:r>
      <w:r w:rsidR="00E609ED" w:rsidRPr="00950EBC">
        <w:rPr>
          <w:rFonts w:asciiTheme="minorHAnsi" w:hAnsiTheme="minorHAnsi" w:cstheme="minorHAnsi"/>
          <w:sz w:val="20"/>
          <w:szCs w:val="20"/>
          <w:lang w:val="bs-Latn-BA"/>
        </w:rPr>
        <w:t>(</w:t>
      </w:r>
      <w:r w:rsidR="00333016" w:rsidRPr="00950EBC">
        <w:rPr>
          <w:rFonts w:asciiTheme="minorHAnsi" w:hAnsiTheme="minorHAnsi" w:cstheme="minorHAnsi"/>
          <w:sz w:val="20"/>
          <w:szCs w:val="20"/>
          <w:lang w:val="bs-Latn-BA"/>
        </w:rPr>
        <w:t>prvostepeni organ</w:t>
      </w:r>
      <w:r w:rsidR="00E609ED"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Prvostepeni organ</w:t>
      </w:r>
      <w:r w:rsidR="00E609ED"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ispituje da li je žalba dopustiva i da li je dostavljena na vrijeme od strane ovlaštenog lica</w:t>
      </w:r>
      <w:r w:rsidR="00E609ED"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U roku od osam dana od datuma prijema žalbe</w:t>
      </w:r>
      <w:r w:rsidR="00664113"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prvostepeni organ dostavlja Odboru za žalbe za državnu službu sve spise koji se odnose na predmet</w:t>
      </w:r>
      <w:r w:rsidR="00664113" w:rsidRPr="00950EBC">
        <w:rPr>
          <w:rFonts w:asciiTheme="minorHAnsi" w:hAnsiTheme="minorHAnsi" w:cstheme="minorHAnsi"/>
          <w:sz w:val="20"/>
          <w:szCs w:val="20"/>
          <w:lang w:val="bs-Latn-BA"/>
        </w:rPr>
        <w:t xml:space="preserve">. </w:t>
      </w:r>
      <w:r w:rsidR="00333016" w:rsidRPr="00950EBC">
        <w:rPr>
          <w:rFonts w:asciiTheme="minorHAnsi" w:hAnsiTheme="minorHAnsi" w:cstheme="minorHAnsi"/>
          <w:sz w:val="20"/>
          <w:szCs w:val="20"/>
          <w:lang w:val="bs-Latn-BA"/>
        </w:rPr>
        <w:t xml:space="preserve">Odbor za žalbe donosi svoju odluku u roku od </w:t>
      </w:r>
      <w:r w:rsidR="00664113" w:rsidRPr="00950EBC">
        <w:rPr>
          <w:rFonts w:asciiTheme="minorHAnsi" w:hAnsiTheme="minorHAnsi" w:cstheme="minorHAnsi"/>
          <w:sz w:val="20"/>
          <w:szCs w:val="20"/>
          <w:lang w:val="bs-Latn-BA"/>
        </w:rPr>
        <w:t xml:space="preserve">60 </w:t>
      </w:r>
      <w:r w:rsidR="00333016" w:rsidRPr="00950EBC">
        <w:rPr>
          <w:rFonts w:asciiTheme="minorHAnsi" w:hAnsiTheme="minorHAnsi" w:cstheme="minorHAnsi"/>
          <w:sz w:val="20"/>
          <w:szCs w:val="20"/>
          <w:lang w:val="bs-Latn-BA"/>
        </w:rPr>
        <w:t xml:space="preserve">dana od prijema žalbe </w:t>
      </w:r>
      <w:r w:rsidR="00A65C05" w:rsidRPr="00950EBC">
        <w:rPr>
          <w:rFonts w:asciiTheme="minorHAnsi" w:hAnsiTheme="minorHAnsi" w:cstheme="minorHAnsi"/>
          <w:sz w:val="20"/>
          <w:szCs w:val="20"/>
          <w:lang w:val="bs-Latn-BA"/>
        </w:rPr>
        <w:t xml:space="preserve">i </w:t>
      </w:r>
      <w:r w:rsidR="00333016" w:rsidRPr="00950EBC">
        <w:rPr>
          <w:rFonts w:asciiTheme="minorHAnsi" w:hAnsiTheme="minorHAnsi" w:cstheme="minorHAnsi"/>
          <w:sz w:val="20"/>
          <w:szCs w:val="20"/>
          <w:lang w:val="bs-Latn-BA"/>
        </w:rPr>
        <w:t xml:space="preserve">spisa vezanih za </w:t>
      </w:r>
      <w:r w:rsidR="00B24164" w:rsidRPr="00950EBC">
        <w:rPr>
          <w:rFonts w:asciiTheme="minorHAnsi" w:hAnsiTheme="minorHAnsi" w:cstheme="minorHAnsi"/>
          <w:sz w:val="20"/>
          <w:szCs w:val="20"/>
          <w:lang w:val="bs-Latn-BA"/>
        </w:rPr>
        <w:t>prvostepenu odluku</w:t>
      </w:r>
      <w:r w:rsidR="00664113" w:rsidRPr="00950EBC">
        <w:rPr>
          <w:rFonts w:asciiTheme="minorHAnsi" w:hAnsiTheme="minorHAnsi" w:cstheme="minorHAnsi"/>
          <w:sz w:val="20"/>
          <w:szCs w:val="20"/>
          <w:lang w:val="bs-Latn-BA"/>
        </w:rPr>
        <w:t xml:space="preserve">. </w:t>
      </w:r>
    </w:p>
    <w:p w14:paraId="2903236A" w14:textId="77777777" w:rsidR="003F2893" w:rsidRPr="00950EBC" w:rsidRDefault="00A65C8B"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U</w:t>
      </w:r>
      <w:r w:rsidR="003F2893" w:rsidRPr="00950EBC">
        <w:rPr>
          <w:rFonts w:asciiTheme="minorHAnsi" w:hAnsiTheme="minorHAnsi" w:cstheme="minorHAnsi"/>
          <w:sz w:val="20"/>
          <w:szCs w:val="20"/>
          <w:lang w:val="bs-Latn-BA"/>
        </w:rPr>
        <w:t xml:space="preserve"> </w:t>
      </w:r>
      <w:r w:rsidR="003F2893" w:rsidRPr="00950EBC">
        <w:rPr>
          <w:rFonts w:asciiTheme="minorHAnsi" w:hAnsiTheme="minorHAnsi" w:cstheme="minorHAnsi"/>
          <w:i/>
          <w:iCs/>
          <w:sz w:val="20"/>
          <w:szCs w:val="20"/>
          <w:lang w:val="bs-Latn-BA"/>
        </w:rPr>
        <w:t>RS</w:t>
      </w:r>
      <w:r w:rsidRPr="00950EBC">
        <w:rPr>
          <w:rFonts w:asciiTheme="minorHAnsi" w:hAnsiTheme="minorHAnsi" w:cstheme="minorHAnsi"/>
          <w:i/>
          <w:iCs/>
          <w:sz w:val="20"/>
          <w:szCs w:val="20"/>
          <w:lang w:val="bs-Latn-BA"/>
        </w:rPr>
        <w:t>-u</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Odbor za žalbe za državnu službu</w:t>
      </w:r>
      <w:r w:rsidR="00FF12AF" w:rsidRPr="00950EBC">
        <w:rPr>
          <w:rFonts w:asciiTheme="minorHAnsi" w:hAnsiTheme="minorHAnsi" w:cstheme="minorHAnsi"/>
          <w:sz w:val="20"/>
          <w:szCs w:val="20"/>
          <w:lang w:val="bs-Latn-BA"/>
        </w:rPr>
        <w:t xml:space="preserve"> je</w:t>
      </w:r>
      <w:r w:rsidRPr="00950EBC">
        <w:rPr>
          <w:rFonts w:asciiTheme="minorHAnsi" w:hAnsiTheme="minorHAnsi" w:cstheme="minorHAnsi"/>
          <w:sz w:val="20"/>
          <w:szCs w:val="20"/>
          <w:lang w:val="bs-Latn-BA"/>
        </w:rPr>
        <w:t xml:space="preserve"> nezavisni drugostepeni organ z</w:t>
      </w:r>
      <w:r w:rsidR="00AD1DE2" w:rsidRPr="00950EBC">
        <w:rPr>
          <w:rFonts w:asciiTheme="minorHAnsi" w:hAnsiTheme="minorHAnsi" w:cstheme="minorHAnsi"/>
          <w:sz w:val="20"/>
          <w:szCs w:val="20"/>
          <w:lang w:val="bs-Latn-BA"/>
        </w:rPr>
        <w:t xml:space="preserve">a </w:t>
      </w:r>
      <w:r w:rsidRPr="00950EBC">
        <w:rPr>
          <w:rFonts w:asciiTheme="minorHAnsi" w:hAnsiTheme="minorHAnsi" w:cstheme="minorHAnsi"/>
          <w:sz w:val="20"/>
          <w:szCs w:val="20"/>
          <w:lang w:val="bs-Latn-BA"/>
        </w:rPr>
        <w:t>obavljanje zadataka predviđenih Zakonom o državnim službenicima</w:t>
      </w:r>
      <w:r w:rsidR="00F45A19" w:rsidRPr="00950EBC">
        <w:rPr>
          <w:rFonts w:asciiTheme="minorHAnsi" w:hAnsiTheme="minorHAnsi" w:cstheme="minorHAnsi"/>
          <w:sz w:val="20"/>
          <w:szCs w:val="20"/>
          <w:lang w:val="bs-Latn-BA"/>
        </w:rPr>
        <w:t xml:space="preserve"> u </w:t>
      </w:r>
      <w:r w:rsidR="003F2893" w:rsidRPr="00950EBC">
        <w:rPr>
          <w:rFonts w:asciiTheme="minorHAnsi" w:hAnsiTheme="minorHAnsi" w:cstheme="minorHAnsi"/>
          <w:sz w:val="20"/>
          <w:szCs w:val="20"/>
          <w:lang w:val="bs-Latn-BA"/>
        </w:rPr>
        <w:t>RS</w:t>
      </w:r>
      <w:r w:rsidRPr="00950EBC">
        <w:rPr>
          <w:rFonts w:asciiTheme="minorHAnsi" w:hAnsiTheme="minorHAnsi" w:cstheme="minorHAnsi"/>
          <w:sz w:val="20"/>
          <w:szCs w:val="20"/>
          <w:lang w:val="bs-Latn-BA"/>
        </w:rPr>
        <w:t>-u</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Odbor</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odlučuje o</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žalbama vezanim za statusna pitanja </w:t>
      </w:r>
      <w:r w:rsidR="00430B40" w:rsidRPr="00950EBC">
        <w:rPr>
          <w:rFonts w:asciiTheme="minorHAnsi" w:hAnsiTheme="minorHAnsi" w:cstheme="minorHAnsi"/>
          <w:sz w:val="20"/>
          <w:szCs w:val="20"/>
          <w:lang w:val="bs-Latn-BA"/>
        </w:rPr>
        <w:t>državni</w:t>
      </w:r>
      <w:r w:rsidRPr="00950EBC">
        <w:rPr>
          <w:rFonts w:asciiTheme="minorHAnsi" w:hAnsiTheme="minorHAnsi" w:cstheme="minorHAnsi"/>
          <w:sz w:val="20"/>
          <w:szCs w:val="20"/>
          <w:lang w:val="bs-Latn-BA"/>
        </w:rPr>
        <w:t>h</w:t>
      </w:r>
      <w:r w:rsidR="00430B40" w:rsidRPr="00950EBC">
        <w:rPr>
          <w:rFonts w:asciiTheme="minorHAnsi" w:hAnsiTheme="minorHAnsi" w:cstheme="minorHAnsi"/>
          <w:sz w:val="20"/>
          <w:szCs w:val="20"/>
          <w:lang w:val="bs-Latn-BA"/>
        </w:rPr>
        <w:t xml:space="preserve"> službeni</w:t>
      </w:r>
      <w:r w:rsidRPr="00950EBC">
        <w:rPr>
          <w:rFonts w:asciiTheme="minorHAnsi" w:hAnsiTheme="minorHAnsi" w:cstheme="minorHAnsi"/>
          <w:sz w:val="20"/>
          <w:szCs w:val="20"/>
          <w:lang w:val="bs-Latn-BA"/>
        </w:rPr>
        <w:t>ka</w:t>
      </w:r>
      <w:r w:rsidR="003F2893" w:rsidRPr="00950EBC">
        <w:rPr>
          <w:rFonts w:asciiTheme="minorHAnsi" w:hAnsiTheme="minorHAnsi" w:cstheme="minorHAnsi"/>
          <w:sz w:val="20"/>
          <w:szCs w:val="20"/>
          <w:lang w:val="bs-Latn-BA"/>
        </w:rPr>
        <w:t>. Status</w:t>
      </w:r>
      <w:r w:rsidRPr="00950EBC">
        <w:rPr>
          <w:rFonts w:asciiTheme="minorHAnsi" w:hAnsiTheme="minorHAnsi" w:cstheme="minorHAnsi"/>
          <w:sz w:val="20"/>
          <w:szCs w:val="20"/>
          <w:lang w:val="bs-Latn-BA"/>
        </w:rPr>
        <w:t>na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pitanja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 skladu sa Zakonom,</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podrazumijevaju</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zasnivanje radnog odnosa, raspoređivanje, ocjenu, unapređenje, </w:t>
      </w:r>
      <w:r w:rsidR="003F2893" w:rsidRPr="00950EBC">
        <w:rPr>
          <w:rFonts w:asciiTheme="minorHAnsi" w:hAnsiTheme="minorHAnsi" w:cstheme="minorHAnsi"/>
          <w:sz w:val="20"/>
          <w:szCs w:val="20"/>
          <w:lang w:val="bs-Latn-BA"/>
        </w:rPr>
        <w:t>disciplin</w:t>
      </w:r>
      <w:r w:rsidRPr="00950EBC">
        <w:rPr>
          <w:rFonts w:asciiTheme="minorHAnsi" w:hAnsiTheme="minorHAnsi" w:cstheme="minorHAnsi"/>
          <w:sz w:val="20"/>
          <w:szCs w:val="20"/>
          <w:lang w:val="bs-Latn-BA"/>
        </w:rPr>
        <w:t>sku</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materijalnu odgovornost</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prestanak radnog odnosa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 skladu sa Poslovnikom</w:t>
      </w:r>
      <w:r w:rsidR="00DB5FAC" w:rsidRPr="00950EBC">
        <w:rPr>
          <w:rStyle w:val="FootnoteReference"/>
          <w:rFonts w:asciiTheme="minorHAnsi" w:hAnsiTheme="minorHAnsi" w:cstheme="minorHAnsi"/>
          <w:sz w:val="20"/>
          <w:szCs w:val="20"/>
          <w:lang w:val="bs-Latn-BA"/>
        </w:rPr>
        <w:footnoteReference w:id="13"/>
      </w:r>
      <w:r w:rsidRPr="00950EBC">
        <w:rPr>
          <w:rFonts w:asciiTheme="minorHAnsi" w:hAnsiTheme="minorHAnsi" w:cstheme="minorHAnsi"/>
          <w:sz w:val="20"/>
          <w:szCs w:val="20"/>
          <w:lang w:val="bs-Latn-BA"/>
        </w:rPr>
        <w:t>, žalbe se direktno podnose u pisanoj formi ili se šalju poštom Odboru za žalbe</w:t>
      </w:r>
      <w:r w:rsidR="0003500F"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Žalba treba sadržavati ime i prezime žalitelja</w:t>
      </w:r>
      <w:r w:rsidR="00A65C05" w:rsidRPr="00950EBC">
        <w:rPr>
          <w:rFonts w:asciiTheme="minorHAnsi" w:hAnsiTheme="minorHAnsi" w:cstheme="minorHAnsi"/>
          <w:sz w:val="20"/>
          <w:szCs w:val="20"/>
          <w:lang w:val="bs-Latn-BA"/>
        </w:rPr>
        <w:t xml:space="preserve"> i </w:t>
      </w:r>
      <w:r w:rsidR="004610A7" w:rsidRPr="00950EBC">
        <w:rPr>
          <w:rFonts w:asciiTheme="minorHAnsi" w:hAnsiTheme="minorHAnsi" w:cstheme="minorHAnsi"/>
          <w:sz w:val="20"/>
          <w:szCs w:val="20"/>
          <w:lang w:val="bs-Latn-BA"/>
        </w:rPr>
        <w:t>njegovo/njeno boravište</w:t>
      </w:r>
      <w:r w:rsidR="0003500F"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ime i prezime zastupnika žalitelja</w:t>
      </w:r>
      <w:r w:rsidR="0003500F"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ako postoji</w:t>
      </w:r>
      <w:r w:rsidR="0003500F"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naziv</w:t>
      </w:r>
      <w:r w:rsidR="0003500F"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institucije protiv koje se podnosi žalba</w:t>
      </w:r>
      <w:r w:rsidR="0003500F"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izjave</w:t>
      </w:r>
      <w:r w:rsidR="00A65C05" w:rsidRPr="00950EBC">
        <w:rPr>
          <w:rFonts w:asciiTheme="minorHAnsi" w:hAnsiTheme="minorHAnsi" w:cstheme="minorHAnsi"/>
          <w:sz w:val="20"/>
          <w:szCs w:val="20"/>
          <w:lang w:val="bs-Latn-BA"/>
        </w:rPr>
        <w:t xml:space="preserve"> i </w:t>
      </w:r>
      <w:r w:rsidR="004610A7" w:rsidRPr="00950EBC">
        <w:rPr>
          <w:rFonts w:asciiTheme="minorHAnsi" w:hAnsiTheme="minorHAnsi" w:cstheme="minorHAnsi"/>
          <w:sz w:val="20"/>
          <w:szCs w:val="20"/>
          <w:lang w:val="bs-Latn-BA"/>
        </w:rPr>
        <w:t xml:space="preserve">dokaze koji potvrđuju blagovremenost podnošenja žalbe </w:t>
      </w:r>
      <w:r w:rsidR="0003500F" w:rsidRPr="00950EBC">
        <w:rPr>
          <w:rFonts w:asciiTheme="minorHAnsi" w:hAnsiTheme="minorHAnsi" w:cstheme="minorHAnsi"/>
          <w:sz w:val="20"/>
          <w:szCs w:val="20"/>
          <w:lang w:val="bs-Latn-BA"/>
        </w:rPr>
        <w:t>(</w:t>
      </w:r>
      <w:r w:rsidR="00DB09B4" w:rsidRPr="00950EBC">
        <w:rPr>
          <w:rFonts w:asciiTheme="minorHAnsi" w:hAnsiTheme="minorHAnsi" w:cstheme="minorHAnsi"/>
          <w:sz w:val="20"/>
          <w:szCs w:val="20"/>
          <w:lang w:val="bs-Latn-BA"/>
        </w:rPr>
        <w:t>u skladu s</w:t>
      </w:r>
      <w:r w:rsidR="0003500F"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rokovima propisanim Zakonom o državnoj službi)</w:t>
      </w:r>
      <w:r w:rsidR="005917CE"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navode o povredama odredbi Zakona o državnoj službi koje su navodno povrijeđene</w:t>
      </w:r>
      <w:r w:rsidR="005917CE"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opis činjeničnih okolnosti</w:t>
      </w:r>
      <w:r w:rsidR="005917CE"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potpis žalitelja ili ovlaštenog lica</w:t>
      </w:r>
      <w:r w:rsidR="0003500F" w:rsidRPr="00950EBC">
        <w:rPr>
          <w:rFonts w:asciiTheme="minorHAnsi" w:hAnsiTheme="minorHAnsi" w:cstheme="minorHAnsi"/>
          <w:sz w:val="20"/>
          <w:szCs w:val="20"/>
          <w:lang w:val="bs-Latn-BA"/>
        </w:rPr>
        <w:t>.</w:t>
      </w:r>
      <w:r w:rsidR="005917CE"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U slučaju da bilo koji od tih elemenata nedostaje</w:t>
      </w:r>
      <w:r w:rsidR="005917CE" w:rsidRPr="00950EBC">
        <w:rPr>
          <w:rFonts w:asciiTheme="minorHAnsi" w:hAnsiTheme="minorHAnsi" w:cstheme="minorHAnsi"/>
          <w:sz w:val="20"/>
          <w:szCs w:val="20"/>
          <w:lang w:val="bs-Latn-BA"/>
        </w:rPr>
        <w:t xml:space="preserve">, </w:t>
      </w:r>
      <w:r w:rsidR="004610A7" w:rsidRPr="00950EBC">
        <w:rPr>
          <w:rFonts w:asciiTheme="minorHAnsi" w:hAnsiTheme="minorHAnsi" w:cstheme="minorHAnsi"/>
          <w:sz w:val="20"/>
          <w:szCs w:val="20"/>
          <w:lang w:val="bs-Latn-BA"/>
        </w:rPr>
        <w:t xml:space="preserve">Odbor za žalbe može zatražiti od žalitelja da ga dopuni u roku od tri dana. Radi utvrđivanja ili ocjene činjenice relevantne za rješavanje žalbe, Odbor za žalbe imenuje nezavisnog stručnjaka. Odbor za žalbe donosi svoju odluku o žalbi u roku od </w:t>
      </w:r>
      <w:r w:rsidR="00B21A1B" w:rsidRPr="00950EBC">
        <w:rPr>
          <w:rFonts w:asciiTheme="minorHAnsi" w:hAnsiTheme="minorHAnsi" w:cstheme="minorHAnsi"/>
          <w:sz w:val="20"/>
          <w:szCs w:val="20"/>
          <w:lang w:val="bs-Latn-BA"/>
        </w:rPr>
        <w:t>30</w:t>
      </w:r>
      <w:r w:rsidR="004610A7" w:rsidRPr="00950EBC">
        <w:rPr>
          <w:rFonts w:asciiTheme="minorHAnsi" w:hAnsiTheme="minorHAnsi" w:cstheme="minorHAnsi"/>
          <w:sz w:val="20"/>
          <w:szCs w:val="20"/>
          <w:lang w:val="bs-Latn-BA"/>
        </w:rPr>
        <w:t xml:space="preserve"> dana od datuma prijema potpune žalbe</w:t>
      </w:r>
      <w:r w:rsidR="00B21A1B" w:rsidRPr="00950EBC">
        <w:rPr>
          <w:rFonts w:asciiTheme="minorHAnsi" w:hAnsiTheme="minorHAnsi" w:cstheme="minorHAnsi"/>
          <w:sz w:val="20"/>
          <w:szCs w:val="20"/>
          <w:lang w:val="bs-Latn-BA"/>
        </w:rPr>
        <w:t>.</w:t>
      </w:r>
    </w:p>
    <w:p w14:paraId="78727298" w14:textId="790ACC2F" w:rsidR="003F2893" w:rsidRPr="00950EBC" w:rsidRDefault="004610A7"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U</w:t>
      </w:r>
      <w:r w:rsidR="003F2893" w:rsidRPr="00950EBC">
        <w:rPr>
          <w:rFonts w:asciiTheme="minorHAnsi" w:hAnsiTheme="minorHAnsi" w:cstheme="minorHAnsi"/>
          <w:sz w:val="20"/>
          <w:szCs w:val="20"/>
          <w:lang w:val="bs-Latn-BA"/>
        </w:rPr>
        <w:t xml:space="preserve"> </w:t>
      </w:r>
      <w:r w:rsidR="003F2893" w:rsidRPr="00950EBC">
        <w:rPr>
          <w:rFonts w:asciiTheme="minorHAnsi" w:hAnsiTheme="minorHAnsi" w:cstheme="minorHAnsi"/>
          <w:i/>
          <w:iCs/>
          <w:sz w:val="20"/>
          <w:szCs w:val="20"/>
          <w:lang w:val="bs-Latn-BA"/>
        </w:rPr>
        <w:t>BD</w:t>
      </w:r>
      <w:r w:rsidRPr="00950EBC">
        <w:rPr>
          <w:rFonts w:asciiTheme="minorHAnsi" w:hAnsiTheme="minorHAnsi" w:cstheme="minorHAnsi"/>
          <w:i/>
          <w:iCs/>
          <w:sz w:val="20"/>
          <w:szCs w:val="20"/>
          <w:lang w:val="bs-Latn-BA"/>
        </w:rPr>
        <w:t>-u</w:t>
      </w:r>
      <w:r w:rsidR="003F2893" w:rsidRPr="00950EBC">
        <w:rPr>
          <w:rFonts w:asciiTheme="minorHAnsi" w:hAnsiTheme="minorHAnsi" w:cstheme="minorHAnsi"/>
          <w:i/>
          <w:iCs/>
          <w:sz w:val="20"/>
          <w:szCs w:val="20"/>
          <w:lang w:val="bs-Latn-BA"/>
        </w:rPr>
        <w:t xml:space="preserve">, </w:t>
      </w:r>
      <w:r w:rsidRPr="00950EBC">
        <w:rPr>
          <w:rFonts w:asciiTheme="minorHAnsi" w:hAnsiTheme="minorHAnsi" w:cstheme="minorHAnsi"/>
          <w:sz w:val="20"/>
          <w:szCs w:val="20"/>
          <w:lang w:val="bs-Latn-BA"/>
        </w:rPr>
        <w:t>Komisija za žalbe, u skladu sa Zakonom o državnoj službi</w:t>
      </w:r>
      <w:r w:rsidR="00F45A19" w:rsidRPr="00950EBC">
        <w:rPr>
          <w:rFonts w:asciiTheme="minorHAnsi" w:hAnsiTheme="minorHAnsi" w:cstheme="minorHAnsi"/>
          <w:sz w:val="20"/>
          <w:szCs w:val="20"/>
          <w:lang w:val="bs-Latn-BA"/>
        </w:rPr>
        <w:t xml:space="preserve"> u </w:t>
      </w:r>
      <w:r w:rsidR="003F2893" w:rsidRPr="00950EBC">
        <w:rPr>
          <w:rFonts w:asciiTheme="minorHAnsi" w:hAnsiTheme="minorHAnsi" w:cstheme="minorHAnsi"/>
          <w:sz w:val="20"/>
          <w:szCs w:val="20"/>
          <w:lang w:val="bs-Latn-BA"/>
        </w:rPr>
        <w:t>BD</w:t>
      </w:r>
      <w:r w:rsidRPr="00950EBC">
        <w:rPr>
          <w:rFonts w:asciiTheme="minorHAnsi" w:hAnsiTheme="minorHAnsi" w:cstheme="minorHAnsi"/>
          <w:sz w:val="20"/>
          <w:szCs w:val="20"/>
          <w:lang w:val="bs-Latn-BA"/>
        </w:rPr>
        <w:t xml:space="preserve">-u, odlučuje o žalbama koje se odnose na statusna pitanja </w:t>
      </w:r>
      <w:r w:rsidR="00430B40" w:rsidRPr="00950EBC">
        <w:rPr>
          <w:rFonts w:asciiTheme="minorHAnsi" w:hAnsiTheme="minorHAnsi" w:cstheme="minorHAnsi"/>
          <w:sz w:val="20"/>
          <w:szCs w:val="20"/>
          <w:lang w:val="bs-Latn-BA"/>
        </w:rPr>
        <w:t>državni</w:t>
      </w:r>
      <w:r w:rsidRPr="00950EBC">
        <w:rPr>
          <w:rFonts w:asciiTheme="minorHAnsi" w:hAnsiTheme="minorHAnsi" w:cstheme="minorHAnsi"/>
          <w:sz w:val="20"/>
          <w:szCs w:val="20"/>
          <w:lang w:val="bs-Latn-BA"/>
        </w:rPr>
        <w:t>h</w:t>
      </w:r>
      <w:r w:rsidR="00430B40" w:rsidRPr="00950EBC">
        <w:rPr>
          <w:rFonts w:asciiTheme="minorHAnsi" w:hAnsiTheme="minorHAnsi" w:cstheme="minorHAnsi"/>
          <w:sz w:val="20"/>
          <w:szCs w:val="20"/>
          <w:lang w:val="bs-Latn-BA"/>
        </w:rPr>
        <w:t xml:space="preserve"> </w:t>
      </w:r>
      <w:r w:rsidR="00B571AC" w:rsidRPr="00950EBC">
        <w:rPr>
          <w:rFonts w:asciiTheme="minorHAnsi" w:hAnsiTheme="minorHAnsi" w:cstheme="minorHAnsi"/>
          <w:sz w:val="20"/>
          <w:szCs w:val="20"/>
          <w:lang w:val="bs-Latn-BA"/>
        </w:rPr>
        <w:t>službenika</w:t>
      </w:r>
      <w:r w:rsidR="003F2893"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kao što su</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zapošljavanje</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raspoređivanje</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ocjena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unapređenje</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disciplinska odgovornost i prestanak radnog odnosa</w:t>
      </w:r>
      <w:r w:rsidR="003F2893" w:rsidRPr="00950EBC">
        <w:rPr>
          <w:rFonts w:asciiTheme="minorHAnsi" w:hAnsiTheme="minorHAnsi" w:cstheme="minorHAnsi"/>
          <w:sz w:val="20"/>
          <w:szCs w:val="20"/>
          <w:lang w:val="bs-Latn-BA"/>
        </w:rPr>
        <w:t>.</w:t>
      </w:r>
      <w:r w:rsidR="00836045" w:rsidRPr="00950EBC">
        <w:rPr>
          <w:rFonts w:asciiTheme="minorHAnsi" w:hAnsiTheme="minorHAnsi" w:cstheme="minorHAnsi"/>
          <w:sz w:val="20"/>
          <w:szCs w:val="20"/>
          <w:lang w:val="bs-Latn-BA"/>
        </w:rPr>
        <w:t xml:space="preserve"> </w:t>
      </w:r>
      <w:r w:rsidR="005B5BAF" w:rsidRPr="00950EBC">
        <w:rPr>
          <w:rFonts w:asciiTheme="minorHAnsi" w:hAnsiTheme="minorHAnsi" w:cstheme="minorHAnsi"/>
          <w:sz w:val="20"/>
          <w:szCs w:val="20"/>
          <w:lang w:val="bs-Latn-BA"/>
        </w:rPr>
        <w:t>U Zakonu o državnoj službi BD-a nije naveden mehanizam za pritužbe</w:t>
      </w:r>
      <w:r w:rsidR="006812C4" w:rsidRPr="00950EBC">
        <w:rPr>
          <w:rFonts w:asciiTheme="minorHAnsi" w:hAnsiTheme="minorHAnsi" w:cstheme="minorHAnsi"/>
          <w:sz w:val="20"/>
          <w:szCs w:val="20"/>
          <w:lang w:val="bs-Latn-BA"/>
        </w:rPr>
        <w:t>.</w:t>
      </w:r>
    </w:p>
    <w:p w14:paraId="59A3304C" w14:textId="77777777" w:rsidR="007262E5" w:rsidRPr="00950EBC" w:rsidRDefault="005B5BAF"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Odbori za žalbe</w:t>
      </w:r>
      <w:r w:rsidR="00F45A19" w:rsidRPr="00950EBC">
        <w:rPr>
          <w:rFonts w:asciiTheme="minorHAnsi" w:hAnsiTheme="minorHAnsi" w:cstheme="minorHAnsi"/>
          <w:sz w:val="20"/>
          <w:szCs w:val="20"/>
          <w:lang w:val="bs-Latn-BA"/>
        </w:rPr>
        <w:t xml:space="preserve"> u </w:t>
      </w:r>
      <w:r w:rsidRPr="00950EBC">
        <w:rPr>
          <w:rFonts w:asciiTheme="minorHAnsi" w:hAnsiTheme="minorHAnsi" w:cstheme="minorHAnsi"/>
          <w:sz w:val="20"/>
          <w:szCs w:val="20"/>
          <w:lang w:val="bs-Latn-BA"/>
        </w:rPr>
        <w:t>entitetima</w:t>
      </w:r>
      <w:r w:rsidR="00A65C05" w:rsidRPr="00950EBC">
        <w:rPr>
          <w:rFonts w:asciiTheme="minorHAnsi" w:hAnsiTheme="minorHAnsi" w:cstheme="minorHAnsi"/>
          <w:sz w:val="20"/>
          <w:szCs w:val="20"/>
          <w:lang w:val="bs-Latn-BA"/>
        </w:rPr>
        <w:t xml:space="preserve"> i </w:t>
      </w:r>
      <w:r w:rsidR="00F95AA2" w:rsidRPr="00950EBC">
        <w:rPr>
          <w:rFonts w:asciiTheme="minorHAnsi" w:hAnsiTheme="minorHAnsi" w:cstheme="minorHAnsi"/>
          <w:sz w:val="20"/>
          <w:szCs w:val="20"/>
          <w:lang w:val="bs-Latn-BA"/>
        </w:rPr>
        <w:t>BD</w:t>
      </w:r>
      <w:r w:rsidRPr="00950EBC">
        <w:rPr>
          <w:rFonts w:asciiTheme="minorHAnsi" w:hAnsiTheme="minorHAnsi" w:cstheme="minorHAnsi"/>
          <w:sz w:val="20"/>
          <w:szCs w:val="20"/>
          <w:lang w:val="bs-Latn-BA"/>
        </w:rPr>
        <w:t>-u predviđeni su zakonima ali bez odgovarajućih informacija o tome šta postupak mehanizma za pritužbe uključuje</w:t>
      </w:r>
      <w:r w:rsidR="00F95AA2" w:rsidRPr="00950EBC">
        <w:rPr>
          <w:rFonts w:asciiTheme="minorHAnsi" w:hAnsiTheme="minorHAnsi" w:cstheme="minorHAnsi"/>
          <w:sz w:val="20"/>
          <w:szCs w:val="20"/>
          <w:lang w:val="bs-Latn-BA"/>
        </w:rPr>
        <w:t xml:space="preserve">. </w:t>
      </w:r>
    </w:p>
    <w:p w14:paraId="6480AFD8" w14:textId="01E17143" w:rsidR="00935B22" w:rsidRPr="00950EBC" w:rsidRDefault="005B5BAF"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Za</w:t>
      </w:r>
      <w:r w:rsidR="00935B22" w:rsidRPr="00950EBC">
        <w:rPr>
          <w:rFonts w:asciiTheme="minorHAnsi" w:hAnsiTheme="minorHAnsi" w:cstheme="minorHAnsi"/>
          <w:sz w:val="20"/>
          <w:szCs w:val="20"/>
          <w:lang w:val="bs-Latn-BA"/>
        </w:rPr>
        <w:t xml:space="preserve"> </w:t>
      </w:r>
      <w:r w:rsidR="00F45A19" w:rsidRPr="00950EBC">
        <w:rPr>
          <w:rFonts w:asciiTheme="minorHAnsi" w:hAnsiTheme="minorHAnsi" w:cstheme="minorHAnsi"/>
          <w:b/>
          <w:bCs/>
          <w:sz w:val="20"/>
          <w:szCs w:val="20"/>
          <w:lang w:val="bs-Latn-BA"/>
        </w:rPr>
        <w:t>izravno zaposlen</w:t>
      </w:r>
      <w:r w:rsidRPr="00950EBC">
        <w:rPr>
          <w:rFonts w:asciiTheme="minorHAnsi" w:hAnsiTheme="minorHAnsi" w:cstheme="minorHAnsi"/>
          <w:b/>
          <w:bCs/>
          <w:sz w:val="20"/>
          <w:szCs w:val="20"/>
          <w:lang w:val="bs-Latn-BA"/>
        </w:rPr>
        <w:t>e</w:t>
      </w:r>
      <w:r w:rsidR="00F45A19" w:rsidRPr="00950EBC">
        <w:rPr>
          <w:rFonts w:asciiTheme="minorHAnsi" w:hAnsiTheme="minorHAnsi" w:cstheme="minorHAnsi"/>
          <w:b/>
          <w:bCs/>
          <w:sz w:val="20"/>
          <w:szCs w:val="20"/>
          <w:lang w:val="bs-Latn-BA"/>
        </w:rPr>
        <w:t xml:space="preserve"> radni</w:t>
      </w:r>
      <w:r w:rsidRPr="00950EBC">
        <w:rPr>
          <w:rFonts w:asciiTheme="minorHAnsi" w:hAnsiTheme="minorHAnsi" w:cstheme="minorHAnsi"/>
          <w:b/>
          <w:bCs/>
          <w:sz w:val="20"/>
          <w:szCs w:val="20"/>
          <w:lang w:val="bs-Latn-BA"/>
        </w:rPr>
        <w:t>ke</w:t>
      </w:r>
      <w:r w:rsidR="00935B22"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kao što su</w:t>
      </w:r>
      <w:r w:rsidR="00935B22" w:rsidRPr="00950EBC">
        <w:rPr>
          <w:rFonts w:asciiTheme="minorHAnsi" w:hAnsiTheme="minorHAnsi" w:cstheme="minorHAnsi"/>
          <w:sz w:val="20"/>
          <w:szCs w:val="20"/>
          <w:lang w:val="bs-Latn-BA"/>
        </w:rPr>
        <w:t xml:space="preserve"> </w:t>
      </w:r>
      <w:r w:rsidR="00430B40" w:rsidRPr="00950EBC">
        <w:rPr>
          <w:rFonts w:asciiTheme="minorHAnsi" w:hAnsiTheme="minorHAnsi" w:cstheme="minorHAnsi"/>
          <w:sz w:val="20"/>
          <w:szCs w:val="20"/>
          <w:lang w:val="bs-Latn-BA"/>
        </w:rPr>
        <w:t>vanjski konsultanti</w:t>
      </w:r>
      <w:r w:rsidR="00935B22" w:rsidRPr="00950EBC">
        <w:rPr>
          <w:rFonts w:asciiTheme="minorHAnsi" w:hAnsiTheme="minorHAnsi" w:cstheme="minorHAnsi"/>
          <w:sz w:val="20"/>
          <w:szCs w:val="20"/>
          <w:lang w:val="bs-Latn-BA"/>
        </w:rPr>
        <w:t xml:space="preserve">) </w:t>
      </w:r>
      <w:r w:rsidR="006263F2" w:rsidRPr="00950EBC">
        <w:rPr>
          <w:rFonts w:asciiTheme="minorHAnsi" w:hAnsiTheme="minorHAnsi" w:cstheme="minorHAnsi"/>
          <w:sz w:val="20"/>
          <w:szCs w:val="20"/>
          <w:lang w:val="bs-Latn-BA"/>
        </w:rPr>
        <w:t>zaposlen</w:t>
      </w:r>
      <w:r w:rsidRPr="00950EBC">
        <w:rPr>
          <w:rFonts w:asciiTheme="minorHAnsi" w:hAnsiTheme="minorHAnsi" w:cstheme="minorHAnsi"/>
          <w:sz w:val="20"/>
          <w:szCs w:val="20"/>
          <w:lang w:val="bs-Latn-BA"/>
        </w:rPr>
        <w:t>e</w:t>
      </w:r>
      <w:r w:rsidR="006263F2" w:rsidRPr="00950EBC">
        <w:rPr>
          <w:rFonts w:asciiTheme="minorHAnsi" w:hAnsiTheme="minorHAnsi" w:cstheme="minorHAnsi"/>
          <w:sz w:val="20"/>
          <w:szCs w:val="20"/>
          <w:lang w:val="bs-Latn-BA"/>
        </w:rPr>
        <w:t xml:space="preserve"> ili angažiran</w:t>
      </w:r>
      <w:r w:rsidRPr="00950EBC">
        <w:rPr>
          <w:rFonts w:asciiTheme="minorHAnsi" w:hAnsiTheme="minorHAnsi" w:cstheme="minorHAnsi"/>
          <w:sz w:val="20"/>
          <w:szCs w:val="20"/>
          <w:lang w:val="bs-Latn-BA"/>
        </w:rPr>
        <w:t>e</w:t>
      </w:r>
      <w:r w:rsidR="00935B22"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od strane </w:t>
      </w:r>
      <w:r w:rsidR="00AF0482" w:rsidRPr="00950EBC">
        <w:rPr>
          <w:rFonts w:asciiTheme="minorHAnsi" w:hAnsiTheme="minorHAnsi" w:cstheme="minorHAnsi"/>
          <w:sz w:val="20"/>
          <w:szCs w:val="20"/>
          <w:lang w:val="bs-Latn-BA"/>
        </w:rPr>
        <w:t>PIU</w:t>
      </w:r>
      <w:r w:rsidR="00DE317C" w:rsidRPr="00950EBC">
        <w:rPr>
          <w:rFonts w:asciiTheme="minorHAnsi" w:hAnsiTheme="minorHAnsi" w:cstheme="minorHAnsi"/>
          <w:sz w:val="20"/>
          <w:szCs w:val="20"/>
          <w:lang w:val="bs-Latn-BA"/>
        </w:rPr>
        <w:t>-ov</w:t>
      </w:r>
      <w:r w:rsidRPr="00950EBC">
        <w:rPr>
          <w:rFonts w:asciiTheme="minorHAnsi" w:hAnsiTheme="minorHAnsi" w:cstheme="minorHAnsi"/>
          <w:sz w:val="20"/>
          <w:szCs w:val="20"/>
          <w:lang w:val="bs-Latn-BA"/>
        </w:rPr>
        <w:t>a</w:t>
      </w:r>
      <w:r w:rsidR="00935B22" w:rsidRPr="00950EBC">
        <w:rPr>
          <w:rFonts w:asciiTheme="minorHAnsi" w:hAnsiTheme="minorHAnsi" w:cstheme="minorHAnsi"/>
          <w:sz w:val="20"/>
          <w:szCs w:val="20"/>
          <w:lang w:val="bs-Latn-BA"/>
        </w:rPr>
        <w:t>,</w:t>
      </w:r>
      <w:r w:rsidRPr="00950EBC">
        <w:rPr>
          <w:rFonts w:asciiTheme="minorHAnsi" w:hAnsiTheme="minorHAnsi" w:cstheme="minorHAnsi"/>
          <w:sz w:val="20"/>
          <w:szCs w:val="20"/>
          <w:lang w:val="bs-Latn-BA"/>
        </w:rPr>
        <w:t xml:space="preserve"> </w:t>
      </w:r>
      <w:r w:rsidR="00AF0482" w:rsidRPr="00950EBC">
        <w:rPr>
          <w:rFonts w:asciiTheme="minorHAnsi" w:hAnsiTheme="minorHAnsi" w:cstheme="minorHAnsi"/>
          <w:sz w:val="20"/>
          <w:szCs w:val="20"/>
          <w:lang w:val="bs-Latn-BA"/>
        </w:rPr>
        <w:t>PIU</w:t>
      </w:r>
      <w:r w:rsidRPr="00950EBC">
        <w:rPr>
          <w:rFonts w:asciiTheme="minorHAnsi" w:hAnsiTheme="minorHAnsi" w:cstheme="minorHAnsi"/>
          <w:sz w:val="20"/>
          <w:szCs w:val="20"/>
          <w:lang w:val="bs-Latn-BA"/>
        </w:rPr>
        <w:t>-ovi koncipiraju poseban mehanizam za pritužbe koji je smješten u njima</w:t>
      </w:r>
      <w:r w:rsidR="00935B22"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Tim mehanizmom za pritužbe trebaju se rješavati pritužbe vezane za radno mjesto, a u njemu će biti navedeni postupci u vezi s</w:t>
      </w:r>
      <w:r w:rsidR="00843850" w:rsidRPr="00950EBC">
        <w:rPr>
          <w:rFonts w:asciiTheme="minorHAnsi" w:hAnsiTheme="minorHAnsi" w:cstheme="minorHAnsi"/>
          <w:sz w:val="20"/>
          <w:szCs w:val="20"/>
          <w:lang w:val="bs-Latn-BA"/>
        </w:rPr>
        <w:t xml:space="preserve"> tim kome izravno zaposleni radnik treba podnijeti pritužbu, </w:t>
      </w:r>
      <w:r w:rsidR="00DA52E1" w:rsidRPr="00950EBC">
        <w:rPr>
          <w:rFonts w:asciiTheme="minorHAnsi" w:hAnsiTheme="minorHAnsi" w:cstheme="minorHAnsi"/>
          <w:sz w:val="20"/>
          <w:szCs w:val="20"/>
          <w:lang w:val="bs-Latn-BA"/>
        </w:rPr>
        <w:t>rok</w:t>
      </w:r>
      <w:r w:rsidR="00843850" w:rsidRPr="00950EBC">
        <w:rPr>
          <w:rFonts w:asciiTheme="minorHAnsi" w:hAnsiTheme="minorHAnsi" w:cstheme="minorHAnsi"/>
          <w:sz w:val="20"/>
          <w:szCs w:val="20"/>
          <w:lang w:val="bs-Latn-BA"/>
        </w:rPr>
        <w:t xml:space="preserve"> za prijem odgovora i</w:t>
      </w:r>
      <w:r w:rsidR="00CB36CE" w:rsidRPr="00950EBC">
        <w:rPr>
          <w:rFonts w:asciiTheme="minorHAnsi" w:hAnsiTheme="minorHAnsi" w:cstheme="minorHAnsi"/>
          <w:sz w:val="20"/>
          <w:szCs w:val="20"/>
          <w:lang w:val="bs-Latn-BA"/>
        </w:rPr>
        <w:t>li</w:t>
      </w:r>
      <w:r w:rsidR="00843850" w:rsidRPr="00950EBC">
        <w:rPr>
          <w:rFonts w:asciiTheme="minorHAnsi" w:hAnsiTheme="minorHAnsi" w:cstheme="minorHAnsi"/>
          <w:sz w:val="20"/>
          <w:szCs w:val="20"/>
          <w:lang w:val="bs-Latn-BA"/>
        </w:rPr>
        <w:t xml:space="preserve"> povratne informacije i koraci za upućivanje na viši nivo</w:t>
      </w:r>
      <w:r w:rsidR="00935B22" w:rsidRPr="00950EBC">
        <w:rPr>
          <w:rFonts w:asciiTheme="minorHAnsi" w:hAnsiTheme="minorHAnsi" w:cstheme="minorHAnsi"/>
          <w:sz w:val="20"/>
          <w:szCs w:val="20"/>
          <w:lang w:val="bs-Latn-BA"/>
        </w:rPr>
        <w:t>,</w:t>
      </w:r>
      <w:r w:rsidR="00843850" w:rsidRPr="00950EBC">
        <w:rPr>
          <w:rFonts w:asciiTheme="minorHAnsi" w:hAnsiTheme="minorHAnsi" w:cstheme="minorHAnsi"/>
          <w:sz w:val="20"/>
          <w:szCs w:val="20"/>
          <w:lang w:val="bs-Latn-BA"/>
        </w:rPr>
        <w:t xml:space="preserve"> uz istodobno omogućavanje transparentnosti, </w:t>
      </w:r>
      <w:r w:rsidR="00DA52E1" w:rsidRPr="00950EBC">
        <w:rPr>
          <w:rFonts w:asciiTheme="minorHAnsi" w:hAnsiTheme="minorHAnsi" w:cstheme="minorHAnsi"/>
          <w:sz w:val="20"/>
          <w:szCs w:val="20"/>
          <w:lang w:val="bs-Latn-BA"/>
        </w:rPr>
        <w:t>povjerljivost</w:t>
      </w:r>
      <w:r w:rsidR="00843850" w:rsidRPr="00950EBC">
        <w:rPr>
          <w:rFonts w:asciiTheme="minorHAnsi" w:hAnsiTheme="minorHAnsi" w:cstheme="minorHAnsi"/>
          <w:sz w:val="20"/>
          <w:szCs w:val="20"/>
          <w:lang w:val="bs-Latn-BA"/>
        </w:rPr>
        <w:t>i i praksi za zabranu odmazde</w:t>
      </w:r>
      <w:r w:rsidR="00935B22" w:rsidRPr="00950EBC">
        <w:rPr>
          <w:rFonts w:asciiTheme="minorHAnsi" w:hAnsiTheme="minorHAnsi" w:cstheme="minorHAnsi"/>
          <w:sz w:val="20"/>
          <w:szCs w:val="20"/>
          <w:lang w:val="bs-Latn-BA"/>
        </w:rPr>
        <w:t xml:space="preserve">. </w:t>
      </w:r>
      <w:r w:rsidR="00843850" w:rsidRPr="00950EBC">
        <w:rPr>
          <w:rFonts w:asciiTheme="minorHAnsi" w:hAnsiTheme="minorHAnsi" w:cstheme="minorHAnsi"/>
          <w:sz w:val="20"/>
          <w:szCs w:val="20"/>
          <w:lang w:val="bs-Latn-BA"/>
        </w:rPr>
        <w:t xml:space="preserve">Ova kategorija </w:t>
      </w:r>
      <w:r w:rsidR="0049296A" w:rsidRPr="00950EBC">
        <w:rPr>
          <w:rFonts w:asciiTheme="minorHAnsi" w:hAnsiTheme="minorHAnsi" w:cstheme="minorHAnsi"/>
          <w:sz w:val="20"/>
          <w:szCs w:val="20"/>
          <w:lang w:val="bs-Latn-BA"/>
        </w:rPr>
        <w:t>radnika</w:t>
      </w:r>
      <w:r w:rsidR="00843850" w:rsidRPr="00950EBC">
        <w:rPr>
          <w:rFonts w:asciiTheme="minorHAnsi" w:hAnsiTheme="minorHAnsi" w:cstheme="minorHAnsi"/>
          <w:sz w:val="20"/>
          <w:szCs w:val="20"/>
          <w:lang w:val="bs-Latn-BA"/>
        </w:rPr>
        <w:t xml:space="preserve"> treba se obavijestiti o raspoloživom mehanizmu za pritužbe nakon njihovog zapošljavanja ili angažiranja</w:t>
      </w:r>
      <w:r w:rsidR="00935B22" w:rsidRPr="00950EBC">
        <w:rPr>
          <w:rFonts w:asciiTheme="minorHAnsi" w:hAnsiTheme="minorHAnsi" w:cstheme="minorHAnsi"/>
          <w:sz w:val="20"/>
          <w:szCs w:val="20"/>
          <w:lang w:val="bs-Latn-BA"/>
        </w:rPr>
        <w:t>.</w:t>
      </w:r>
    </w:p>
    <w:p w14:paraId="37E6E250" w14:textId="40C2CE1D" w:rsidR="0033078C" w:rsidRPr="00950EBC" w:rsidRDefault="00843850" w:rsidP="00950EBC">
      <w:pPr>
        <w:spacing w:before="120" w:after="120" w:line="276" w:lineRule="auto"/>
        <w:jc w:val="both"/>
        <w:rPr>
          <w:rFonts w:asciiTheme="minorHAnsi" w:hAnsiTheme="minorHAnsi" w:cstheme="minorHAnsi"/>
          <w:sz w:val="20"/>
          <w:szCs w:val="20"/>
          <w:lang w:val="bs-Latn-BA"/>
        </w:rPr>
      </w:pPr>
      <w:r w:rsidRPr="00950EBC">
        <w:rPr>
          <w:rFonts w:asciiTheme="minorHAnsi" w:eastAsia="Calibri" w:hAnsiTheme="minorHAnsi"/>
          <w:sz w:val="20"/>
          <w:szCs w:val="20"/>
          <w:lang w:val="bs-Latn-BA"/>
        </w:rPr>
        <w:t>Sva</w:t>
      </w:r>
      <w:r w:rsidRPr="00950EBC">
        <w:rPr>
          <w:rFonts w:asciiTheme="minorHAnsi" w:hAnsiTheme="minorHAnsi" w:cstheme="minorHAnsi"/>
          <w:sz w:val="20"/>
          <w:szCs w:val="20"/>
          <w:lang w:val="bs-Latn-BA"/>
        </w:rPr>
        <w:t xml:space="preserve"> treća lica koja angažiraju</w:t>
      </w:r>
      <w:r w:rsidR="003F2893" w:rsidRPr="00950EBC">
        <w:rPr>
          <w:rFonts w:asciiTheme="minorHAnsi" w:hAnsiTheme="minorHAnsi" w:cstheme="minorHAnsi"/>
          <w:sz w:val="20"/>
          <w:szCs w:val="20"/>
          <w:lang w:val="bs-Latn-BA"/>
        </w:rPr>
        <w:t xml:space="preserve"> </w:t>
      </w:r>
      <w:r w:rsidR="0064318F" w:rsidRPr="00950EBC">
        <w:rPr>
          <w:rFonts w:asciiTheme="minorHAnsi" w:hAnsiTheme="minorHAnsi" w:cstheme="minorHAnsi"/>
          <w:b/>
          <w:bCs/>
          <w:sz w:val="20"/>
          <w:szCs w:val="20"/>
          <w:u w:val="single"/>
          <w:lang w:val="bs-Latn-BA"/>
        </w:rPr>
        <w:t>ugovorn</w:t>
      </w:r>
      <w:r w:rsidRPr="00950EBC">
        <w:rPr>
          <w:rFonts w:asciiTheme="minorHAnsi" w:hAnsiTheme="minorHAnsi" w:cstheme="minorHAnsi"/>
          <w:b/>
          <w:bCs/>
          <w:sz w:val="20"/>
          <w:szCs w:val="20"/>
          <w:u w:val="single"/>
          <w:lang w:val="bs-Latn-BA"/>
        </w:rPr>
        <w:t>e</w:t>
      </w:r>
      <w:r w:rsidR="0064318F" w:rsidRPr="00950EBC">
        <w:rPr>
          <w:rFonts w:asciiTheme="minorHAnsi" w:hAnsiTheme="minorHAnsi" w:cstheme="minorHAnsi"/>
          <w:b/>
          <w:bCs/>
          <w:sz w:val="20"/>
          <w:szCs w:val="20"/>
          <w:u w:val="single"/>
          <w:lang w:val="bs-Latn-BA"/>
        </w:rPr>
        <w:t xml:space="preserve"> radni</w:t>
      </w:r>
      <w:r w:rsidRPr="00950EBC">
        <w:rPr>
          <w:rFonts w:asciiTheme="minorHAnsi" w:hAnsiTheme="minorHAnsi" w:cstheme="minorHAnsi"/>
          <w:b/>
          <w:bCs/>
          <w:sz w:val="20"/>
          <w:szCs w:val="20"/>
          <w:u w:val="single"/>
          <w:lang w:val="bs-Latn-BA"/>
        </w:rPr>
        <w:t>ke</w:t>
      </w:r>
      <w:r w:rsidR="003F2893" w:rsidRPr="00950EBC">
        <w:rPr>
          <w:rFonts w:asciiTheme="minorHAnsi" w:hAnsiTheme="minorHAnsi" w:cstheme="minorHAnsi"/>
          <w:sz w:val="20"/>
          <w:szCs w:val="20"/>
          <w:lang w:val="bs-Latn-BA"/>
        </w:rPr>
        <w:t xml:space="preserve"> </w:t>
      </w:r>
      <w:r w:rsidR="00B0306B" w:rsidRPr="00950EBC">
        <w:rPr>
          <w:rFonts w:asciiTheme="minorHAnsi" w:hAnsiTheme="minorHAnsi" w:cstheme="minorHAnsi"/>
          <w:sz w:val="20"/>
          <w:szCs w:val="20"/>
          <w:lang w:val="bs-Latn-BA"/>
        </w:rPr>
        <w:t>dužn</w:t>
      </w:r>
      <w:r w:rsidRPr="00950EBC">
        <w:rPr>
          <w:rFonts w:asciiTheme="minorHAnsi" w:hAnsiTheme="minorHAnsi" w:cstheme="minorHAnsi"/>
          <w:sz w:val="20"/>
          <w:szCs w:val="20"/>
          <w:lang w:val="bs-Latn-BA"/>
        </w:rPr>
        <w:t>a</w:t>
      </w:r>
      <w:r w:rsidR="00B0306B" w:rsidRPr="00950EBC">
        <w:rPr>
          <w:rFonts w:asciiTheme="minorHAnsi" w:hAnsiTheme="minorHAnsi" w:cstheme="minorHAnsi"/>
          <w:sz w:val="20"/>
          <w:szCs w:val="20"/>
          <w:lang w:val="bs-Latn-BA"/>
        </w:rPr>
        <w:t xml:space="preserve"> su</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uspostaviti</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mehanizam</w:t>
      </w:r>
      <w:r w:rsidR="00AD1DE2" w:rsidRPr="00950EBC">
        <w:rPr>
          <w:rFonts w:asciiTheme="minorHAnsi" w:hAnsiTheme="minorHAnsi" w:cstheme="minorHAnsi"/>
          <w:sz w:val="20"/>
          <w:szCs w:val="20"/>
          <w:lang w:val="bs-Latn-BA"/>
        </w:rPr>
        <w:t xml:space="preserve"> za </w:t>
      </w:r>
      <w:r w:rsidRPr="00950EBC">
        <w:rPr>
          <w:rFonts w:asciiTheme="minorHAnsi" w:hAnsiTheme="minorHAnsi" w:cstheme="minorHAnsi"/>
          <w:bCs/>
          <w:iCs/>
          <w:sz w:val="20"/>
          <w:szCs w:val="20"/>
          <w:lang w:val="bs-Latn-BA"/>
        </w:rPr>
        <w:t>instrument za radno mjesto i</w:t>
      </w:r>
      <w:r w:rsidR="00A65C05" w:rsidRPr="00950EBC">
        <w:rPr>
          <w:rFonts w:asciiTheme="minorHAnsi" w:hAnsiTheme="minorHAnsi" w:cstheme="minorHAnsi"/>
          <w:bCs/>
          <w:iCs/>
          <w:sz w:val="20"/>
          <w:szCs w:val="20"/>
          <w:lang w:val="bs-Latn-BA"/>
        </w:rPr>
        <w:t xml:space="preserve"> </w:t>
      </w:r>
      <w:r w:rsidRPr="00950EBC">
        <w:rPr>
          <w:rFonts w:asciiTheme="minorHAnsi" w:hAnsiTheme="minorHAnsi" w:cstheme="minorHAnsi"/>
          <w:bCs/>
          <w:iCs/>
          <w:sz w:val="20"/>
          <w:szCs w:val="20"/>
          <w:lang w:val="bs-Latn-BA"/>
        </w:rPr>
        <w:t>rješavanje sporova</w:t>
      </w:r>
      <w:r w:rsidR="00F45A19" w:rsidRPr="00950EBC">
        <w:rPr>
          <w:rFonts w:asciiTheme="minorHAnsi" w:hAnsiTheme="minorHAnsi" w:cstheme="minorHAnsi"/>
          <w:sz w:val="20"/>
          <w:szCs w:val="20"/>
          <w:lang w:val="bs-Latn-BA"/>
        </w:rPr>
        <w:t xml:space="preserve"> u </w:t>
      </w:r>
      <w:r w:rsidRPr="00950EBC">
        <w:rPr>
          <w:rFonts w:asciiTheme="minorHAnsi" w:hAnsiTheme="minorHAnsi" w:cstheme="minorHAnsi"/>
          <w:sz w:val="20"/>
          <w:szCs w:val="20"/>
          <w:lang w:val="bs-Latn-BA"/>
        </w:rPr>
        <w:t>skladu</w:t>
      </w:r>
      <w:r w:rsidR="0033078C" w:rsidRPr="00950EBC">
        <w:rPr>
          <w:rFonts w:asciiTheme="minorHAnsi" w:hAnsiTheme="minorHAnsi" w:cstheme="minorHAnsi"/>
          <w:sz w:val="20"/>
          <w:szCs w:val="20"/>
          <w:lang w:val="bs-Latn-BA"/>
        </w:rPr>
        <w:t xml:space="preserve"> </w:t>
      </w:r>
      <w:r w:rsidR="00AD25CA" w:rsidRPr="00950EBC">
        <w:rPr>
          <w:rFonts w:asciiTheme="minorHAnsi" w:hAnsiTheme="minorHAnsi" w:cstheme="minorHAnsi"/>
          <w:sz w:val="20"/>
          <w:szCs w:val="20"/>
          <w:lang w:val="bs-Latn-BA"/>
        </w:rPr>
        <w:t>sa zahtjevima</w:t>
      </w:r>
      <w:r w:rsidR="0033078C"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iz </w:t>
      </w:r>
      <w:r w:rsidR="00AD25CA" w:rsidRPr="00950EBC">
        <w:rPr>
          <w:rFonts w:asciiTheme="minorHAnsi" w:hAnsiTheme="minorHAnsi" w:cstheme="minorHAnsi"/>
          <w:sz w:val="20"/>
          <w:szCs w:val="20"/>
          <w:lang w:val="bs-Latn-BA"/>
        </w:rPr>
        <w:t>ov</w:t>
      </w:r>
      <w:r w:rsidR="00B20CA9" w:rsidRPr="00950EBC">
        <w:rPr>
          <w:rFonts w:asciiTheme="minorHAnsi" w:hAnsiTheme="minorHAnsi" w:cstheme="minorHAnsi"/>
          <w:sz w:val="20"/>
          <w:szCs w:val="20"/>
          <w:lang w:val="bs-Latn-BA"/>
        </w:rPr>
        <w:t>og</w:t>
      </w:r>
      <w:r w:rsidR="0033078C" w:rsidRPr="00950EBC">
        <w:rPr>
          <w:rFonts w:asciiTheme="minorHAnsi" w:hAnsiTheme="minorHAnsi" w:cstheme="minorHAnsi"/>
          <w:sz w:val="20"/>
          <w:szCs w:val="20"/>
          <w:lang w:val="bs-Latn-BA"/>
        </w:rPr>
        <w:t xml:space="preserve"> LMP</w:t>
      </w:r>
      <w:r w:rsidR="00B20CA9" w:rsidRPr="00950EBC">
        <w:rPr>
          <w:rFonts w:asciiTheme="minorHAnsi" w:hAnsiTheme="minorHAnsi" w:cstheme="minorHAnsi"/>
          <w:sz w:val="20"/>
          <w:szCs w:val="20"/>
          <w:lang w:val="bs-Latn-BA"/>
        </w:rPr>
        <w:t>-a</w:t>
      </w:r>
      <w:r w:rsidR="0033078C" w:rsidRPr="00950EBC">
        <w:rPr>
          <w:rFonts w:asciiTheme="minorHAnsi" w:hAnsiTheme="minorHAnsi" w:cstheme="minorHAnsi"/>
          <w:sz w:val="20"/>
          <w:szCs w:val="20"/>
          <w:lang w:val="bs-Latn-BA"/>
        </w:rPr>
        <w:t>, ESS2</w:t>
      </w:r>
      <w:r w:rsidR="00A65C05" w:rsidRPr="00950EBC">
        <w:rPr>
          <w:rFonts w:asciiTheme="minorHAnsi" w:hAnsiTheme="minorHAnsi" w:cstheme="minorHAnsi"/>
          <w:sz w:val="20"/>
          <w:szCs w:val="20"/>
          <w:lang w:val="bs-Latn-BA"/>
        </w:rPr>
        <w:t xml:space="preserve"> i </w:t>
      </w:r>
      <w:r w:rsidR="00B20CA9" w:rsidRPr="00950EBC">
        <w:rPr>
          <w:rFonts w:asciiTheme="minorHAnsi" w:hAnsiTheme="minorHAnsi" w:cstheme="minorHAnsi"/>
          <w:sz w:val="20"/>
          <w:szCs w:val="20"/>
          <w:lang w:val="bs-Latn-BA"/>
        </w:rPr>
        <w:t>domaćeg prava</w:t>
      </w:r>
      <w:r w:rsidR="003F2893" w:rsidRPr="00950EBC">
        <w:rPr>
          <w:rStyle w:val="FootnoteReference"/>
          <w:rFonts w:asciiTheme="minorHAnsi" w:hAnsiTheme="minorHAnsi" w:cstheme="minorHAnsi"/>
          <w:sz w:val="20"/>
          <w:szCs w:val="20"/>
          <w:lang w:val="bs-Latn-BA"/>
        </w:rPr>
        <w:footnoteReference w:id="14"/>
      </w:r>
      <w:r w:rsidR="00B20CA9" w:rsidRPr="00950EBC">
        <w:rPr>
          <w:rFonts w:asciiTheme="minorHAnsi" w:hAnsiTheme="minorHAnsi" w:cstheme="minorHAnsi"/>
          <w:sz w:val="20"/>
          <w:szCs w:val="20"/>
          <w:lang w:val="bs-Latn-BA"/>
        </w:rPr>
        <w:t xml:space="preserve">, osim ako takav mehanizam već </w:t>
      </w:r>
      <w:r w:rsidR="00B20CA9" w:rsidRPr="00950EBC">
        <w:rPr>
          <w:rFonts w:asciiTheme="minorHAnsi" w:hAnsiTheme="minorHAnsi" w:cstheme="minorHAnsi"/>
          <w:sz w:val="20"/>
          <w:szCs w:val="20"/>
          <w:lang w:val="bs-Latn-BA"/>
        </w:rPr>
        <w:lastRenderedPageBreak/>
        <w:t>postoji u njihovim</w:t>
      </w:r>
      <w:r w:rsidR="003F2893" w:rsidRPr="00950EBC">
        <w:rPr>
          <w:rFonts w:asciiTheme="minorHAnsi" w:hAnsiTheme="minorHAnsi" w:cstheme="minorHAnsi"/>
          <w:sz w:val="20"/>
          <w:szCs w:val="20"/>
          <w:lang w:val="bs-Latn-BA"/>
        </w:rPr>
        <w:t xml:space="preserve"> organiza</w:t>
      </w:r>
      <w:r w:rsidR="00B20CA9" w:rsidRPr="00950EBC">
        <w:rPr>
          <w:rFonts w:asciiTheme="minorHAnsi" w:hAnsiTheme="minorHAnsi" w:cstheme="minorHAnsi"/>
          <w:sz w:val="20"/>
          <w:szCs w:val="20"/>
          <w:lang w:val="bs-Latn-BA"/>
        </w:rPr>
        <w:t xml:space="preserve">cijama, te će biti dužna uspostaviti takav mehanizam prije potpisivanja ugovora s </w:t>
      </w:r>
      <w:r w:rsidR="00AF0482" w:rsidRPr="00950EBC">
        <w:rPr>
          <w:rFonts w:asciiTheme="minorHAnsi" w:hAnsiTheme="minorHAnsi" w:cstheme="minorHAnsi"/>
          <w:sz w:val="20"/>
          <w:szCs w:val="20"/>
          <w:lang w:val="bs-Latn-BA"/>
        </w:rPr>
        <w:t>PIU</w:t>
      </w:r>
      <w:r w:rsidR="00DE317C" w:rsidRPr="00950EBC">
        <w:rPr>
          <w:rFonts w:asciiTheme="minorHAnsi" w:hAnsiTheme="minorHAnsi" w:cstheme="minorHAnsi"/>
          <w:sz w:val="20"/>
          <w:szCs w:val="20"/>
          <w:lang w:val="bs-Latn-BA"/>
        </w:rPr>
        <w:t>-ovi</w:t>
      </w:r>
      <w:r w:rsidR="00B20CA9" w:rsidRPr="00950EBC">
        <w:rPr>
          <w:rFonts w:asciiTheme="minorHAnsi" w:hAnsiTheme="minorHAnsi" w:cstheme="minorHAnsi"/>
          <w:sz w:val="20"/>
          <w:szCs w:val="20"/>
          <w:lang w:val="bs-Latn-BA"/>
        </w:rPr>
        <w:t>ma</w:t>
      </w:r>
      <w:r w:rsidR="003F2893" w:rsidRPr="00950EBC">
        <w:rPr>
          <w:rFonts w:asciiTheme="minorHAnsi" w:hAnsiTheme="minorHAnsi" w:cstheme="minorHAnsi"/>
          <w:sz w:val="20"/>
          <w:szCs w:val="20"/>
          <w:lang w:val="bs-Latn-BA"/>
        </w:rPr>
        <w:t xml:space="preserve">. </w:t>
      </w:r>
      <w:r w:rsidR="00B20CA9" w:rsidRPr="00950EBC">
        <w:rPr>
          <w:rFonts w:asciiTheme="minorHAnsi" w:hAnsiTheme="minorHAnsi" w:cstheme="minorHAnsi"/>
          <w:sz w:val="20"/>
          <w:szCs w:val="20"/>
          <w:lang w:val="bs-Latn-BA"/>
        </w:rPr>
        <w:t>Ti zahtjevi se jasno navode u toku tenderskog postupka i do potpisivanja ugovora sva se treća lica obavezuju svojom potvrdom da je mehanizam uspostavljen i da su svi radnici obaviješteni o njegovom postojanju</w:t>
      </w:r>
      <w:r w:rsidR="0033078C" w:rsidRPr="00950EBC">
        <w:rPr>
          <w:rFonts w:asciiTheme="minorHAnsi" w:hAnsiTheme="minorHAnsi" w:cstheme="minorHAnsi"/>
          <w:sz w:val="20"/>
          <w:szCs w:val="20"/>
          <w:lang w:val="bs-Latn-BA"/>
        </w:rPr>
        <w:t>.</w:t>
      </w:r>
    </w:p>
    <w:p w14:paraId="2F84DFAB" w14:textId="77777777" w:rsidR="003F2893" w:rsidRPr="00950EBC" w:rsidRDefault="00B20CA9"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 xml:space="preserve">Uspostava mehanizma za pritužbe uključuje uspostavu registra pritužbi </w:t>
      </w:r>
      <w:r w:rsidR="00A65C05" w:rsidRPr="00950EBC">
        <w:rPr>
          <w:rFonts w:asciiTheme="minorHAnsi" w:hAnsiTheme="minorHAnsi" w:cstheme="minorHAnsi"/>
          <w:sz w:val="20"/>
          <w:szCs w:val="20"/>
          <w:lang w:val="bs-Latn-BA"/>
        </w:rPr>
        <w:t xml:space="preserve">i </w:t>
      </w:r>
      <w:r w:rsidRPr="00950EBC">
        <w:rPr>
          <w:rFonts w:asciiTheme="minorHAnsi" w:hAnsiTheme="minorHAnsi" w:cstheme="minorHAnsi"/>
          <w:sz w:val="20"/>
          <w:szCs w:val="20"/>
          <w:lang w:val="bs-Latn-BA"/>
        </w:rPr>
        <w:t>obavještavanje svih radnika o postojanju mehanizma</w:t>
      </w:r>
      <w:r w:rsidR="003F2893" w:rsidRPr="00950EBC">
        <w:rPr>
          <w:rFonts w:asciiTheme="minorHAnsi" w:hAnsiTheme="minorHAnsi" w:cstheme="minorHAnsi"/>
          <w:sz w:val="20"/>
          <w:szCs w:val="20"/>
          <w:lang w:val="bs-Latn-BA"/>
        </w:rPr>
        <w:t xml:space="preserve"> (</w:t>
      </w:r>
      <w:r w:rsidR="00DE317C" w:rsidRPr="00950EBC">
        <w:rPr>
          <w:rFonts w:asciiTheme="minorHAnsi" w:hAnsiTheme="minorHAnsi" w:cstheme="minorHAnsi"/>
          <w:sz w:val="20"/>
          <w:szCs w:val="20"/>
          <w:lang w:val="bs-Latn-BA"/>
        </w:rPr>
        <w:t>na primjer</w:t>
      </w:r>
      <w:r w:rsidRPr="00950EBC">
        <w:rPr>
          <w:rFonts w:asciiTheme="minorHAnsi" w:hAnsiTheme="minorHAnsi" w:cstheme="minorHAnsi"/>
          <w:sz w:val="20"/>
          <w:szCs w:val="20"/>
          <w:lang w:val="bs-Latn-BA"/>
        </w:rPr>
        <w:t xml:space="preserve"> u toku uvodnih obuka, putem obavijesti na oglasnim p</w:t>
      </w:r>
      <w:r w:rsidR="00D8509C" w:rsidRPr="00950EBC">
        <w:rPr>
          <w:rFonts w:asciiTheme="minorHAnsi" w:hAnsiTheme="minorHAnsi" w:cstheme="minorHAnsi"/>
          <w:sz w:val="20"/>
          <w:szCs w:val="20"/>
          <w:lang w:val="bs-Latn-BA"/>
        </w:rPr>
        <w:t>ločama ili sličnih komunikacijskih kanala</w:t>
      </w:r>
      <w:r w:rsidR="003F2893" w:rsidRPr="00950EBC">
        <w:rPr>
          <w:rFonts w:asciiTheme="minorHAnsi" w:hAnsiTheme="minorHAnsi" w:cstheme="minorHAnsi"/>
          <w:sz w:val="20"/>
          <w:szCs w:val="20"/>
          <w:lang w:val="bs-Latn-BA"/>
        </w:rPr>
        <w:t>).</w:t>
      </w:r>
    </w:p>
    <w:p w14:paraId="17857D56" w14:textId="77777777" w:rsidR="003F2893" w:rsidRPr="00950EBC" w:rsidRDefault="00DA52E1" w:rsidP="00950EBC">
      <w:pPr>
        <w:spacing w:before="120" w:after="120" w:line="276" w:lineRule="auto"/>
        <w:jc w:val="both"/>
        <w:rPr>
          <w:rFonts w:asciiTheme="minorHAnsi" w:hAnsiTheme="minorHAnsi" w:cstheme="minorHAnsi"/>
          <w:sz w:val="20"/>
          <w:szCs w:val="20"/>
          <w:lang w:val="bs-Latn-BA"/>
        </w:rPr>
      </w:pPr>
      <w:r w:rsidRPr="00950EBC">
        <w:rPr>
          <w:rFonts w:asciiTheme="minorHAnsi" w:eastAsia="Calibri" w:hAnsiTheme="minorHAnsi"/>
          <w:sz w:val="20"/>
          <w:szCs w:val="20"/>
          <w:lang w:val="bs-Latn-BA"/>
        </w:rPr>
        <w:t>Djelotvoran</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mehanizam treba biti nezavisan i objektivan</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Mehanizam treba uključivati obavještavanje radnika o koracima koji će se poduzimati po prijemu pritužbe i imati jasne rokove</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u w:val="single"/>
          <w:lang w:val="bs-Latn-BA"/>
        </w:rPr>
        <w:t>Potrebno je uzeti u obzir rokove propisane zakonima o radu</w:t>
      </w:r>
      <w:r w:rsidR="003F2893" w:rsidRPr="00950EBC">
        <w:rPr>
          <w:rFonts w:asciiTheme="minorHAnsi" w:hAnsiTheme="minorHAnsi" w:cstheme="minorHAnsi"/>
          <w:sz w:val="20"/>
          <w:szCs w:val="20"/>
          <w:u w:val="single"/>
          <w:lang w:val="bs-Latn-BA"/>
        </w:rPr>
        <w:t xml:space="preserve"> </w:t>
      </w:r>
      <w:r w:rsidRPr="00950EBC">
        <w:rPr>
          <w:rFonts w:asciiTheme="minorHAnsi" w:hAnsiTheme="minorHAnsi" w:cstheme="minorHAnsi"/>
          <w:sz w:val="20"/>
          <w:szCs w:val="20"/>
          <w:u w:val="single"/>
          <w:lang w:val="bs-Latn-BA"/>
        </w:rPr>
        <w:t>entiteta</w:t>
      </w:r>
      <w:r w:rsidR="003F2893" w:rsidRPr="00950EBC">
        <w:rPr>
          <w:rFonts w:asciiTheme="minorHAnsi" w:hAnsiTheme="minorHAnsi" w:cstheme="minorHAnsi"/>
          <w:sz w:val="20"/>
          <w:szCs w:val="20"/>
          <w:u w:val="single"/>
          <w:lang w:val="bs-Latn-BA"/>
        </w:rPr>
        <w:t>/BD</w:t>
      </w:r>
      <w:r w:rsidRPr="00950EBC">
        <w:rPr>
          <w:rFonts w:asciiTheme="minorHAnsi" w:hAnsiTheme="minorHAnsi" w:cstheme="minorHAnsi"/>
          <w:sz w:val="20"/>
          <w:szCs w:val="20"/>
          <w:u w:val="single"/>
          <w:lang w:val="bs-Latn-BA"/>
        </w:rPr>
        <w:t>-a, kako bi se postigla usklađenost sa domaćim zakonodavstvom</w:t>
      </w:r>
      <w:r w:rsidR="003F2893" w:rsidRPr="00950EBC">
        <w:rPr>
          <w:rFonts w:asciiTheme="minorHAnsi" w:hAnsiTheme="minorHAnsi" w:cstheme="minorHAnsi"/>
          <w:sz w:val="20"/>
          <w:szCs w:val="20"/>
          <w:lang w:val="bs-Latn-BA"/>
        </w:rPr>
        <w:t xml:space="preserve">. </w:t>
      </w:r>
    </w:p>
    <w:p w14:paraId="77261A64" w14:textId="77777777" w:rsidR="003F2893" w:rsidRPr="00950EBC" w:rsidRDefault="00DA52E1"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Mehanizam za pritužbe radnika stoga treba uključivati </w:t>
      </w:r>
      <w:r w:rsidR="00C22352" w:rsidRPr="00950EBC">
        <w:rPr>
          <w:rFonts w:asciiTheme="minorHAnsi" w:eastAsia="Calibri" w:hAnsiTheme="minorHAnsi"/>
          <w:sz w:val="20"/>
          <w:szCs w:val="22"/>
          <w:lang w:val="bs-Latn-BA"/>
        </w:rPr>
        <w:t>sljedeć</w:t>
      </w:r>
      <w:r w:rsidRPr="00950EBC">
        <w:rPr>
          <w:rFonts w:asciiTheme="minorHAnsi" w:eastAsia="Calibri" w:hAnsiTheme="minorHAnsi"/>
          <w:sz w:val="20"/>
          <w:szCs w:val="22"/>
          <w:lang w:val="bs-Latn-BA"/>
        </w:rPr>
        <w:t>e</w:t>
      </w:r>
      <w:r w:rsidR="003F2893" w:rsidRPr="00950EBC">
        <w:rPr>
          <w:rFonts w:asciiTheme="minorHAnsi" w:eastAsia="Calibri" w:hAnsiTheme="minorHAnsi"/>
          <w:sz w:val="20"/>
          <w:szCs w:val="22"/>
          <w:lang w:val="bs-Latn-BA"/>
        </w:rPr>
        <w:t xml:space="preserve"> element</w:t>
      </w:r>
      <w:r w:rsidRPr="00950EBC">
        <w:rPr>
          <w:rFonts w:asciiTheme="minorHAnsi" w:eastAsia="Calibri" w:hAnsiTheme="minorHAnsi"/>
          <w:sz w:val="20"/>
          <w:szCs w:val="22"/>
          <w:lang w:val="bs-Latn-BA"/>
        </w:rPr>
        <w:t>e</w:t>
      </w:r>
      <w:r w:rsidR="003F2893" w:rsidRPr="00950EBC">
        <w:rPr>
          <w:rFonts w:asciiTheme="minorHAnsi" w:eastAsia="Calibri" w:hAnsiTheme="minorHAnsi"/>
          <w:sz w:val="20"/>
          <w:szCs w:val="22"/>
          <w:lang w:val="bs-Latn-BA"/>
        </w:rPr>
        <w:t xml:space="preserve">: </w:t>
      </w:r>
    </w:p>
    <w:p w14:paraId="0BCF597B" w14:textId="77777777" w:rsidR="003F2893" w:rsidRPr="00950EBC" w:rsidRDefault="00DA52E1"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jednostavnost postupka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mogućnost davanja komentara,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podnošenja pritužbi</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prijedloga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neformalnih pritužbi,</w:t>
      </w:r>
      <w:r w:rsidR="003F2893" w:rsidRPr="00950EBC">
        <w:rPr>
          <w:rFonts w:asciiTheme="minorHAnsi" w:hAnsiTheme="minorHAnsi" w:cstheme="minorHAnsi"/>
          <w:sz w:val="20"/>
          <w:szCs w:val="20"/>
          <w:lang w:val="bs-Latn-BA"/>
        </w:rPr>
        <w:t xml:space="preserve"> </w:t>
      </w:r>
      <w:r w:rsidR="00DE1AF6" w:rsidRPr="00950EBC">
        <w:rPr>
          <w:rFonts w:asciiTheme="minorHAnsi" w:hAnsiTheme="minorHAnsi" w:cstheme="minorHAnsi"/>
          <w:sz w:val="20"/>
          <w:szCs w:val="20"/>
          <w:lang w:val="bs-Latn-BA"/>
        </w:rPr>
        <w:t>itd.</w:t>
      </w:r>
      <w:r w:rsidR="003F2893" w:rsidRPr="00950EBC">
        <w:rPr>
          <w:rFonts w:asciiTheme="minorHAnsi" w:hAnsiTheme="minorHAnsi" w:cstheme="minorHAnsi"/>
          <w:sz w:val="20"/>
          <w:szCs w:val="20"/>
          <w:lang w:val="bs-Latn-BA"/>
        </w:rPr>
        <w:t>),</w:t>
      </w:r>
    </w:p>
    <w:p w14:paraId="2CA86D92" w14:textId="77777777" w:rsidR="003F2893" w:rsidRPr="00950EBC" w:rsidRDefault="00DA52E1"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povjerljivost</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odsutnost pristrasnosti</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postupak treba biti povjerljiv</w:t>
      </w:r>
      <w:r w:rsidR="00A65C05" w:rsidRPr="00950EBC">
        <w:rPr>
          <w:rFonts w:asciiTheme="minorHAnsi" w:hAnsiTheme="minorHAnsi" w:cstheme="minorHAnsi"/>
          <w:sz w:val="20"/>
          <w:szCs w:val="20"/>
          <w:lang w:val="bs-Latn-BA"/>
        </w:rPr>
        <w:t xml:space="preserve"> i </w:t>
      </w:r>
      <w:r w:rsidRPr="00950EBC">
        <w:rPr>
          <w:rFonts w:asciiTheme="minorHAnsi" w:hAnsiTheme="minorHAnsi" w:cstheme="minorHAnsi"/>
          <w:sz w:val="20"/>
          <w:szCs w:val="20"/>
          <w:lang w:val="bs-Latn-BA"/>
        </w:rPr>
        <w:t>nepristrasan,</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tako da se ra</w:t>
      </w:r>
      <w:r w:rsidR="00213B96" w:rsidRPr="00950EBC">
        <w:rPr>
          <w:rFonts w:asciiTheme="minorHAnsi" w:hAnsiTheme="minorHAnsi" w:cstheme="minorHAnsi"/>
          <w:sz w:val="20"/>
          <w:szCs w:val="20"/>
          <w:lang w:val="bs-Latn-BA"/>
        </w:rPr>
        <w:t>dnici</w:t>
      </w:r>
      <w:r w:rsidRPr="00950EBC">
        <w:rPr>
          <w:rFonts w:asciiTheme="minorHAnsi" w:hAnsiTheme="minorHAnsi" w:cstheme="minorHAnsi"/>
          <w:sz w:val="20"/>
          <w:szCs w:val="20"/>
          <w:lang w:val="bs-Latn-BA"/>
        </w:rPr>
        <w:t xml:space="preserve"> ne boje sankcija</w:t>
      </w:r>
      <w:r w:rsidR="003F2893" w:rsidRPr="00950EBC">
        <w:rPr>
          <w:rFonts w:asciiTheme="minorHAnsi" w:hAnsiTheme="minorHAnsi" w:cstheme="minorHAnsi"/>
          <w:sz w:val="20"/>
          <w:szCs w:val="20"/>
          <w:lang w:val="bs-Latn-BA"/>
        </w:rPr>
        <w:t>),</w:t>
      </w:r>
    </w:p>
    <w:p w14:paraId="5480421F" w14:textId="77777777" w:rsidR="003F2893" w:rsidRPr="00950EBC" w:rsidRDefault="00DA52E1"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eastAsia="Calibri" w:hAnsiTheme="minorHAnsi"/>
          <w:sz w:val="20"/>
          <w:szCs w:val="22"/>
          <w:lang w:val="bs-Latn-BA"/>
        </w:rPr>
        <w:t>razumne</w:t>
      </w:r>
      <w:r w:rsidRPr="00950EBC">
        <w:rPr>
          <w:rFonts w:asciiTheme="minorHAnsi" w:hAnsiTheme="minorHAnsi" w:cstheme="minorHAnsi"/>
          <w:sz w:val="20"/>
          <w:szCs w:val="20"/>
          <w:lang w:val="bs-Latn-BA"/>
        </w:rPr>
        <w:t xml:space="preserve"> rokove</w:t>
      </w:r>
      <w:r w:rsidR="003F2893" w:rsidRPr="00950EBC">
        <w:rPr>
          <w:rFonts w:asciiTheme="minorHAnsi" w:hAnsiTheme="minorHAnsi" w:cstheme="minorHAnsi"/>
          <w:sz w:val="20"/>
          <w:szCs w:val="20"/>
          <w:lang w:val="bs-Latn-BA"/>
        </w:rPr>
        <w:t>,</w:t>
      </w:r>
    </w:p>
    <w:p w14:paraId="57756F0F" w14:textId="77777777" w:rsidR="003F2893" w:rsidRPr="00950EBC" w:rsidRDefault="009B18C4"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s anonimnim pritužbama postupaka se jednako kao s pritužbama koje nisu anonimne</w:t>
      </w:r>
      <w:r w:rsidR="003F2893" w:rsidRPr="00950EBC">
        <w:rPr>
          <w:rFonts w:asciiTheme="minorHAnsi" w:hAnsiTheme="minorHAnsi" w:cstheme="minorHAnsi"/>
          <w:sz w:val="20"/>
          <w:szCs w:val="20"/>
          <w:lang w:val="bs-Latn-BA"/>
        </w:rPr>
        <w:t>,</w:t>
      </w:r>
    </w:p>
    <w:p w14:paraId="4F327D72" w14:textId="77777777" w:rsidR="003F2893" w:rsidRPr="00950EBC" w:rsidRDefault="00FC3C85"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pravo na pratnju</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kolega</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 xml:space="preserve">predstavnika sindikata </w:t>
      </w:r>
      <w:r w:rsidR="00CB36CE" w:rsidRPr="00950EBC">
        <w:rPr>
          <w:rFonts w:asciiTheme="minorHAnsi" w:hAnsiTheme="minorHAnsi" w:cstheme="minorHAnsi"/>
          <w:sz w:val="20"/>
          <w:szCs w:val="20"/>
          <w:lang w:val="bs-Latn-BA"/>
        </w:rPr>
        <w:t xml:space="preserve">ili </w:t>
      </w:r>
      <w:r w:rsidRPr="00950EBC">
        <w:rPr>
          <w:rFonts w:asciiTheme="minorHAnsi" w:hAnsiTheme="minorHAnsi" w:cstheme="minorHAnsi"/>
          <w:sz w:val="20"/>
          <w:szCs w:val="20"/>
          <w:lang w:val="bs-Latn-BA"/>
        </w:rPr>
        <w:t>radničkog vijeća</w:t>
      </w:r>
      <w:r w:rsidR="003F2893" w:rsidRPr="00950EBC">
        <w:rPr>
          <w:rFonts w:asciiTheme="minorHAnsi" w:hAnsiTheme="minorHAnsi" w:cstheme="minorHAnsi"/>
          <w:sz w:val="20"/>
          <w:szCs w:val="20"/>
          <w:lang w:val="bs-Latn-BA"/>
        </w:rPr>
        <w:t>),</w:t>
      </w:r>
    </w:p>
    <w:p w14:paraId="5F0366F0" w14:textId="77777777" w:rsidR="003F2893" w:rsidRPr="00950EBC" w:rsidRDefault="00FC3C85"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eastAsia="Calibri" w:hAnsiTheme="minorHAnsi"/>
          <w:sz w:val="20"/>
          <w:szCs w:val="22"/>
          <w:lang w:val="bs-Latn-BA"/>
        </w:rPr>
        <w:t>rukovodstvo</w:t>
      </w:r>
      <w:r w:rsidRPr="00950EBC">
        <w:rPr>
          <w:rFonts w:asciiTheme="minorHAnsi" w:hAnsiTheme="minorHAnsi" w:cstheme="minorHAnsi"/>
          <w:sz w:val="20"/>
          <w:szCs w:val="20"/>
          <w:lang w:val="bs-Latn-BA"/>
        </w:rPr>
        <w:t xml:space="preserve"> treba ozbiljno postupati sa pritužbama i poduzimati odgovarajuće mjere</w:t>
      </w:r>
      <w:r w:rsidR="003F2893" w:rsidRPr="00950EBC">
        <w:rPr>
          <w:rFonts w:asciiTheme="minorHAnsi" w:hAnsiTheme="minorHAnsi" w:cstheme="minorHAnsi"/>
          <w:sz w:val="20"/>
          <w:szCs w:val="20"/>
          <w:lang w:val="bs-Latn-BA"/>
        </w:rPr>
        <w:t>,</w:t>
      </w:r>
    </w:p>
    <w:p w14:paraId="2090EDF1" w14:textId="77777777" w:rsidR="003F2893" w:rsidRPr="00950EBC" w:rsidRDefault="00FC3C85" w:rsidP="00950EBC">
      <w:pPr>
        <w:pStyle w:val="ListParagraph"/>
        <w:numPr>
          <w:ilvl w:val="0"/>
          <w:numId w:val="33"/>
        </w:num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mogućnost podnošenja drugostepene pritužbe u slučaju da radnik nije zadovoljan s ponuđenim rješenjem</w:t>
      </w:r>
      <w:r w:rsidR="003F2893" w:rsidRPr="00950EBC">
        <w:rPr>
          <w:rStyle w:val="FootnoteReference"/>
          <w:rFonts w:asciiTheme="minorHAnsi" w:hAnsiTheme="minorHAnsi" w:cstheme="minorHAnsi"/>
          <w:sz w:val="20"/>
          <w:szCs w:val="20"/>
          <w:lang w:val="bs-Latn-BA"/>
        </w:rPr>
        <w:footnoteReference w:id="15"/>
      </w:r>
      <w:r w:rsidR="003F2893" w:rsidRPr="00950EBC">
        <w:rPr>
          <w:rFonts w:asciiTheme="minorHAnsi" w:hAnsiTheme="minorHAnsi" w:cstheme="minorHAnsi"/>
          <w:sz w:val="20"/>
          <w:szCs w:val="20"/>
          <w:lang w:val="bs-Latn-BA"/>
        </w:rPr>
        <w:t>.</w:t>
      </w:r>
    </w:p>
    <w:p w14:paraId="7304E77A" w14:textId="77777777" w:rsidR="00C10AED" w:rsidRPr="00950EBC" w:rsidRDefault="00FC3C85" w:rsidP="00950EBC">
      <w:pPr>
        <w:spacing w:line="276" w:lineRule="auto"/>
        <w:jc w:val="both"/>
        <w:rPr>
          <w:rFonts w:asciiTheme="minorHAnsi" w:hAnsiTheme="minorHAnsi" w:cstheme="minorHAnsi"/>
          <w:color w:val="FF0000"/>
          <w:lang w:val="bs-Latn-BA" w:eastAsia="x-none"/>
        </w:rPr>
      </w:pPr>
      <w:r w:rsidRPr="00950EBC">
        <w:rPr>
          <w:rFonts w:asciiTheme="minorHAnsi" w:eastAsia="Calibri" w:hAnsiTheme="minorHAnsi"/>
          <w:sz w:val="20"/>
          <w:szCs w:val="22"/>
          <w:lang w:val="bs-Latn-BA"/>
        </w:rPr>
        <w:t xml:space="preserve">Mehanizam za pritužbe ne treba se miješati u pristup drugim pravosudnim </w:t>
      </w:r>
      <w:r w:rsidR="00CB36CE" w:rsidRPr="00950EBC">
        <w:rPr>
          <w:rFonts w:asciiTheme="minorHAnsi" w:eastAsia="Calibri" w:hAnsiTheme="minorHAnsi"/>
          <w:sz w:val="20"/>
          <w:szCs w:val="22"/>
          <w:lang w:val="bs-Latn-BA"/>
        </w:rPr>
        <w:t>ili</w:t>
      </w:r>
      <w:r w:rsidRPr="00950EBC">
        <w:rPr>
          <w:rFonts w:asciiTheme="minorHAnsi" w:eastAsia="Calibri" w:hAnsiTheme="minorHAnsi"/>
          <w:sz w:val="20"/>
          <w:szCs w:val="22"/>
          <w:lang w:val="bs-Latn-BA"/>
        </w:rPr>
        <w:t xml:space="preserve"> upravnim pravnim lijekovima koji bi mogli biti dostupni u skladu sa zakonom </w:t>
      </w:r>
      <w:r w:rsidR="00CB36CE" w:rsidRPr="00950EBC">
        <w:rPr>
          <w:rFonts w:asciiTheme="minorHAnsi" w:eastAsia="Calibri" w:hAnsiTheme="minorHAnsi"/>
          <w:sz w:val="20"/>
          <w:szCs w:val="22"/>
          <w:lang w:val="bs-Latn-BA"/>
        </w:rPr>
        <w:t xml:space="preserve">ili </w:t>
      </w:r>
      <w:r w:rsidRPr="00950EBC">
        <w:rPr>
          <w:rFonts w:asciiTheme="minorHAnsi" w:eastAsia="Calibri" w:hAnsiTheme="minorHAnsi"/>
          <w:sz w:val="20"/>
          <w:szCs w:val="22"/>
          <w:lang w:val="bs-Latn-BA"/>
        </w:rPr>
        <w:t>kroz</w:t>
      </w:r>
      <w:r w:rsidR="003F2893"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postojeći arbitražni postupak niti zamijeniti mehanizme za pritužbe koji su predviđeni kolektivnim ugovorima</w:t>
      </w:r>
      <w:r w:rsidR="003F2893" w:rsidRPr="00950EBC">
        <w:rPr>
          <w:rFonts w:asciiTheme="minorHAnsi" w:eastAsia="Calibri" w:hAnsiTheme="minorHAnsi"/>
          <w:sz w:val="20"/>
          <w:szCs w:val="22"/>
          <w:lang w:val="bs-Latn-BA"/>
        </w:rPr>
        <w:t xml:space="preserve">. </w:t>
      </w:r>
      <w:r w:rsidR="00C10AED" w:rsidRPr="00950EBC">
        <w:rPr>
          <w:rFonts w:asciiTheme="minorHAnsi" w:hAnsiTheme="minorHAnsi" w:cstheme="minorHAnsi"/>
          <w:color w:val="FF0000"/>
          <w:lang w:val="bs-Latn-BA" w:eastAsia="x-none"/>
        </w:rPr>
        <w:br w:type="page"/>
      </w:r>
    </w:p>
    <w:p w14:paraId="1E31249D" w14:textId="77777777" w:rsidR="00C10AED" w:rsidRPr="00950EBC" w:rsidRDefault="00C10AED" w:rsidP="00C10AED">
      <w:pPr>
        <w:jc w:val="both"/>
        <w:rPr>
          <w:rStyle w:val="tlid-translation"/>
          <w:rFonts w:asciiTheme="minorHAnsi" w:hAnsiTheme="minorHAnsi" w:cstheme="minorHAnsi"/>
          <w:bCs/>
          <w:color w:val="FF0000"/>
          <w:lang w:val="bs-Latn-BA"/>
        </w:rPr>
      </w:pPr>
    </w:p>
    <w:p w14:paraId="5E566716" w14:textId="661C778A" w:rsidR="00E144D6" w:rsidRPr="00950EBC" w:rsidRDefault="00F44F2A" w:rsidP="00950EBC">
      <w:pPr>
        <w:pStyle w:val="Heading1"/>
        <w:shd w:val="clear" w:color="auto" w:fill="F2F2F2"/>
        <w:spacing w:before="0" w:after="120" w:line="276" w:lineRule="auto"/>
        <w:ind w:left="432" w:hanging="432"/>
        <w:rPr>
          <w:rFonts w:asciiTheme="minorHAnsi" w:hAnsiTheme="minorHAnsi"/>
          <w:lang w:val="bs-Latn-BA"/>
        </w:rPr>
      </w:pPr>
      <w:bookmarkStart w:id="36" w:name="_Toc46360033"/>
      <w:bookmarkEnd w:id="35"/>
      <w:r w:rsidRPr="00950EBC">
        <w:rPr>
          <w:rFonts w:asciiTheme="minorHAnsi" w:hAnsiTheme="minorHAnsi"/>
          <w:lang w:val="bs-Latn-BA"/>
        </w:rPr>
        <w:t>10</w:t>
      </w:r>
      <w:r w:rsidRPr="00950EBC">
        <w:rPr>
          <w:rFonts w:asciiTheme="minorHAnsi" w:hAnsiTheme="minorHAnsi"/>
          <w:lang w:val="bs-Latn-BA"/>
        </w:rPr>
        <w:tab/>
      </w:r>
      <w:r w:rsidR="004A3016" w:rsidRPr="00950EBC">
        <w:rPr>
          <w:rFonts w:asciiTheme="minorHAnsi" w:hAnsiTheme="minorHAnsi"/>
          <w:lang w:val="bs-Latn-BA"/>
        </w:rPr>
        <w:t>UPRAVLJANJE IZVOĐAČIMA</w:t>
      </w:r>
      <w:bookmarkEnd w:id="36"/>
    </w:p>
    <w:p w14:paraId="33BD9ED8" w14:textId="598B622A" w:rsidR="0033078C" w:rsidRPr="00950EBC" w:rsidRDefault="00AF0482" w:rsidP="0018041E">
      <w:pPr>
        <w:pStyle w:val="Default"/>
        <w:spacing w:before="120" w:after="120" w:line="276" w:lineRule="auto"/>
        <w:jc w:val="both"/>
        <w:rPr>
          <w:rFonts w:asciiTheme="minorHAnsi" w:hAnsiTheme="minorHAnsi" w:cstheme="minorHAnsi"/>
          <w:color w:val="auto"/>
          <w:sz w:val="20"/>
          <w:szCs w:val="20"/>
          <w:lang w:val="bs-Latn-BA"/>
        </w:rPr>
      </w:pPr>
      <w:bookmarkStart w:id="37" w:name="_Hlk21095087"/>
      <w:bookmarkEnd w:id="1"/>
      <w:r w:rsidRPr="00366DA8">
        <w:rPr>
          <w:rFonts w:asciiTheme="minorHAnsi" w:hAnsiTheme="minorHAnsi" w:cstheme="minorHAnsi"/>
          <w:color w:val="auto"/>
          <w:sz w:val="20"/>
          <w:szCs w:val="20"/>
          <w:lang w:val="bs-Latn-BA"/>
        </w:rPr>
        <w:t>PIU</w:t>
      </w:r>
      <w:r w:rsidR="004A3016" w:rsidRPr="00366DA8">
        <w:rPr>
          <w:rFonts w:asciiTheme="minorHAnsi" w:hAnsiTheme="minorHAnsi" w:cstheme="minorHAnsi"/>
          <w:color w:val="auto"/>
          <w:sz w:val="20"/>
          <w:szCs w:val="20"/>
          <w:lang w:val="bs-Latn-BA"/>
        </w:rPr>
        <w:t xml:space="preserve"> će koristiti Bančine Standardne dokumente za nabavke iz</w:t>
      </w:r>
      <w:r w:rsidR="0033078C" w:rsidRPr="00366DA8">
        <w:rPr>
          <w:rFonts w:asciiTheme="minorHAnsi" w:hAnsiTheme="minorHAnsi" w:cstheme="minorHAnsi"/>
          <w:color w:val="auto"/>
          <w:sz w:val="20"/>
          <w:szCs w:val="20"/>
          <w:lang w:val="bs-Latn-BA"/>
        </w:rPr>
        <w:t xml:space="preserve"> 2017</w:t>
      </w:r>
      <w:r w:rsidR="004A3016" w:rsidRPr="00366DA8">
        <w:rPr>
          <w:rFonts w:asciiTheme="minorHAnsi" w:hAnsiTheme="minorHAnsi" w:cstheme="minorHAnsi"/>
          <w:color w:val="auto"/>
          <w:sz w:val="20"/>
          <w:szCs w:val="20"/>
          <w:lang w:val="bs-Latn-BA"/>
        </w:rPr>
        <w:t xml:space="preserve">. godine </w:t>
      </w:r>
      <w:r w:rsidR="00AD1DE2" w:rsidRPr="00366DA8">
        <w:rPr>
          <w:rFonts w:asciiTheme="minorHAnsi" w:hAnsiTheme="minorHAnsi" w:cstheme="minorHAnsi"/>
          <w:color w:val="auto"/>
          <w:sz w:val="20"/>
          <w:szCs w:val="20"/>
          <w:lang w:val="bs-Latn-BA"/>
        </w:rPr>
        <w:t xml:space="preserve">za </w:t>
      </w:r>
      <w:r w:rsidR="004A3016" w:rsidRPr="00366DA8">
        <w:rPr>
          <w:rFonts w:asciiTheme="minorHAnsi" w:hAnsiTheme="minorHAnsi" w:cstheme="minorHAnsi"/>
          <w:color w:val="auto"/>
          <w:sz w:val="20"/>
          <w:szCs w:val="20"/>
          <w:lang w:val="bs-Latn-BA"/>
        </w:rPr>
        <w:t>tendere</w:t>
      </w:r>
      <w:r w:rsidR="00A65C05" w:rsidRPr="00366DA8">
        <w:rPr>
          <w:rFonts w:asciiTheme="minorHAnsi" w:hAnsiTheme="minorHAnsi" w:cstheme="minorHAnsi"/>
          <w:color w:val="auto"/>
          <w:sz w:val="20"/>
          <w:szCs w:val="20"/>
          <w:lang w:val="bs-Latn-BA"/>
        </w:rPr>
        <w:t xml:space="preserve"> i </w:t>
      </w:r>
      <w:r w:rsidR="00BA0759" w:rsidRPr="00366DA8">
        <w:rPr>
          <w:rFonts w:asciiTheme="minorHAnsi" w:hAnsiTheme="minorHAnsi" w:cstheme="minorHAnsi"/>
          <w:color w:val="auto"/>
          <w:sz w:val="20"/>
          <w:szCs w:val="20"/>
          <w:lang w:val="bs-Latn-BA"/>
        </w:rPr>
        <w:t>ugovore</w:t>
      </w:r>
      <w:r w:rsidR="0033078C" w:rsidRPr="00366DA8">
        <w:rPr>
          <w:rFonts w:asciiTheme="minorHAnsi" w:hAnsiTheme="minorHAnsi" w:cstheme="minorHAnsi"/>
          <w:color w:val="auto"/>
          <w:sz w:val="20"/>
          <w:szCs w:val="20"/>
          <w:lang w:val="bs-Latn-BA"/>
        </w:rPr>
        <w:t>,</w:t>
      </w:r>
      <w:r w:rsidR="00A65C05" w:rsidRPr="00366DA8">
        <w:rPr>
          <w:rFonts w:asciiTheme="minorHAnsi" w:hAnsiTheme="minorHAnsi" w:cstheme="minorHAnsi"/>
          <w:color w:val="auto"/>
          <w:sz w:val="20"/>
          <w:szCs w:val="20"/>
          <w:lang w:val="bs-Latn-BA"/>
        </w:rPr>
        <w:t xml:space="preserve"> </w:t>
      </w:r>
      <w:r w:rsidR="00BA0759" w:rsidRPr="00366DA8">
        <w:rPr>
          <w:rFonts w:asciiTheme="minorHAnsi" w:hAnsiTheme="minorHAnsi" w:cstheme="minorHAnsi"/>
          <w:color w:val="auto"/>
          <w:sz w:val="20"/>
          <w:szCs w:val="20"/>
          <w:lang w:val="bs-Latn-BA"/>
        </w:rPr>
        <w:t>a</w:t>
      </w:r>
      <w:r w:rsidR="00A65C05" w:rsidRPr="00366DA8">
        <w:rPr>
          <w:rFonts w:asciiTheme="minorHAnsi" w:hAnsiTheme="minorHAnsi" w:cstheme="minorHAnsi"/>
          <w:color w:val="auto"/>
          <w:sz w:val="20"/>
          <w:szCs w:val="20"/>
          <w:lang w:val="bs-Latn-BA"/>
        </w:rPr>
        <w:t xml:space="preserve"> </w:t>
      </w:r>
      <w:r w:rsidR="00BA0759" w:rsidRPr="00366DA8">
        <w:rPr>
          <w:rFonts w:asciiTheme="minorHAnsi" w:hAnsiTheme="minorHAnsi" w:cstheme="minorHAnsi"/>
          <w:color w:val="auto"/>
          <w:sz w:val="20"/>
          <w:szCs w:val="20"/>
          <w:lang w:val="bs-Latn-BA"/>
        </w:rPr>
        <w:t xml:space="preserve">oni uključuju zahtjeve vezane za radnu snagu i zdravlje i </w:t>
      </w:r>
      <w:r w:rsidR="00694D45" w:rsidRPr="00366DA8">
        <w:rPr>
          <w:rFonts w:asciiTheme="minorHAnsi" w:hAnsiTheme="minorHAnsi" w:cstheme="minorHAnsi"/>
          <w:color w:val="auto"/>
          <w:sz w:val="20"/>
          <w:szCs w:val="20"/>
          <w:lang w:val="bs-Latn-BA"/>
        </w:rPr>
        <w:t xml:space="preserve">zaštitu </w:t>
      </w:r>
      <w:r w:rsidR="00BA0759" w:rsidRPr="00366DA8">
        <w:rPr>
          <w:rFonts w:asciiTheme="minorHAnsi" w:hAnsiTheme="minorHAnsi" w:cstheme="minorHAnsi"/>
          <w:color w:val="auto"/>
          <w:sz w:val="20"/>
          <w:szCs w:val="20"/>
          <w:lang w:val="bs-Latn-BA"/>
        </w:rPr>
        <w:t>na radu</w:t>
      </w:r>
      <w:r w:rsidR="00A65C05" w:rsidRPr="00366DA8">
        <w:rPr>
          <w:rFonts w:asciiTheme="minorHAnsi" w:hAnsiTheme="minorHAnsi" w:cstheme="minorHAnsi"/>
          <w:color w:val="auto"/>
          <w:sz w:val="20"/>
          <w:szCs w:val="20"/>
          <w:lang w:val="bs-Latn-BA"/>
        </w:rPr>
        <w:t xml:space="preserve"> i </w:t>
      </w:r>
      <w:r w:rsidR="00BA0759" w:rsidRPr="00366DA8">
        <w:rPr>
          <w:rFonts w:asciiTheme="minorHAnsi" w:hAnsiTheme="minorHAnsi" w:cstheme="minorHAnsi"/>
          <w:color w:val="auto"/>
          <w:sz w:val="20"/>
          <w:szCs w:val="20"/>
          <w:lang w:val="bs-Latn-BA"/>
        </w:rPr>
        <w:t xml:space="preserve">upućivat će na, </w:t>
      </w:r>
      <w:r w:rsidR="00CB36CE" w:rsidRPr="00366DA8">
        <w:rPr>
          <w:rFonts w:asciiTheme="minorHAnsi" w:hAnsiTheme="minorHAnsi" w:cstheme="minorHAnsi"/>
          <w:color w:val="auto"/>
          <w:sz w:val="20"/>
          <w:szCs w:val="20"/>
          <w:lang w:val="bs-Latn-BA"/>
        </w:rPr>
        <w:t>ili</w:t>
      </w:r>
      <w:r w:rsidR="00BA0759" w:rsidRPr="00366DA8">
        <w:rPr>
          <w:rFonts w:asciiTheme="minorHAnsi" w:hAnsiTheme="minorHAnsi" w:cstheme="minorHAnsi"/>
          <w:color w:val="auto"/>
          <w:sz w:val="20"/>
          <w:szCs w:val="20"/>
          <w:lang w:val="bs-Latn-BA"/>
        </w:rPr>
        <w:t xml:space="preserve"> će eventualno uključivati ovaj</w:t>
      </w:r>
      <w:r w:rsidR="0033078C" w:rsidRPr="00366DA8">
        <w:rPr>
          <w:rFonts w:asciiTheme="minorHAnsi" w:hAnsiTheme="minorHAnsi" w:cstheme="minorHAnsi"/>
          <w:color w:val="auto"/>
          <w:sz w:val="20"/>
          <w:szCs w:val="20"/>
          <w:lang w:val="bs-Latn-BA"/>
        </w:rPr>
        <w:t xml:space="preserve"> LMP </w:t>
      </w:r>
      <w:r w:rsidR="00BA0759" w:rsidRPr="00366DA8">
        <w:rPr>
          <w:rFonts w:asciiTheme="minorHAnsi" w:hAnsiTheme="minorHAnsi" w:cstheme="minorHAnsi"/>
          <w:color w:val="auto"/>
          <w:sz w:val="20"/>
          <w:szCs w:val="20"/>
          <w:lang w:val="bs-Latn-BA"/>
        </w:rPr>
        <w:t>kao Dodatak</w:t>
      </w:r>
      <w:r w:rsidR="0033078C" w:rsidRPr="00366DA8">
        <w:rPr>
          <w:rFonts w:asciiTheme="minorHAnsi" w:hAnsiTheme="minorHAnsi" w:cstheme="minorHAnsi"/>
          <w:color w:val="auto"/>
          <w:sz w:val="20"/>
          <w:szCs w:val="20"/>
          <w:lang w:val="bs-Latn-BA"/>
        </w:rPr>
        <w:t xml:space="preserve"> Tender</w:t>
      </w:r>
      <w:r w:rsidR="00BA0759" w:rsidRPr="00366DA8">
        <w:rPr>
          <w:rFonts w:asciiTheme="minorHAnsi" w:hAnsiTheme="minorHAnsi" w:cstheme="minorHAnsi"/>
          <w:color w:val="auto"/>
          <w:sz w:val="20"/>
          <w:szCs w:val="20"/>
          <w:lang w:val="bs-Latn-BA"/>
        </w:rPr>
        <w:t>a</w:t>
      </w:r>
      <w:r w:rsidR="00143FB6" w:rsidRPr="00366DA8">
        <w:rPr>
          <w:rFonts w:asciiTheme="minorHAnsi" w:hAnsiTheme="minorHAnsi" w:cstheme="minorHAnsi"/>
          <w:color w:val="auto"/>
          <w:sz w:val="20"/>
          <w:szCs w:val="20"/>
          <w:lang w:val="bs-Latn-BA"/>
        </w:rPr>
        <w:t>.</w:t>
      </w:r>
      <w:r w:rsidR="0033078C" w:rsidRPr="00366DA8">
        <w:rPr>
          <w:rFonts w:asciiTheme="minorHAnsi" w:hAnsiTheme="minorHAnsi" w:cstheme="minorHAnsi"/>
          <w:color w:val="auto"/>
          <w:sz w:val="20"/>
          <w:szCs w:val="20"/>
          <w:lang w:val="bs-Latn-BA"/>
        </w:rPr>
        <w:t xml:space="preserve"> </w:t>
      </w:r>
    </w:p>
    <w:p w14:paraId="0C8394DF" w14:textId="1BABFB00" w:rsidR="0033078C" w:rsidRPr="00950EBC" w:rsidRDefault="00AF0482" w:rsidP="00950EBC">
      <w:p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PIU</w:t>
      </w:r>
      <w:r w:rsidR="00DE317C" w:rsidRPr="00950EBC">
        <w:rPr>
          <w:rFonts w:asciiTheme="minorHAnsi" w:eastAsia="Calibri" w:hAnsiTheme="minorHAnsi"/>
          <w:sz w:val="20"/>
          <w:szCs w:val="22"/>
          <w:lang w:val="bs-Latn-BA"/>
        </w:rPr>
        <w:t>-ovi</w:t>
      </w:r>
      <w:r w:rsidR="003F2893" w:rsidRPr="00950EBC">
        <w:rPr>
          <w:rFonts w:asciiTheme="minorHAnsi" w:eastAsia="Calibri" w:hAnsiTheme="minorHAnsi"/>
          <w:sz w:val="20"/>
          <w:szCs w:val="22"/>
          <w:lang w:val="bs-Latn-BA"/>
        </w:rPr>
        <w:t xml:space="preserve"> </w:t>
      </w:r>
      <w:r w:rsidR="00BA0759" w:rsidRPr="00950EBC">
        <w:rPr>
          <w:rFonts w:asciiTheme="minorHAnsi" w:eastAsia="Calibri" w:hAnsiTheme="minorHAnsi"/>
          <w:sz w:val="20"/>
          <w:szCs w:val="22"/>
          <w:lang w:val="bs-Latn-BA"/>
        </w:rPr>
        <w:t>osiguravaju da su izvo</w:t>
      </w:r>
      <w:r w:rsidR="006A4404" w:rsidRPr="00950EBC">
        <w:rPr>
          <w:rFonts w:asciiTheme="minorHAnsi" w:eastAsia="Calibri" w:hAnsiTheme="minorHAnsi"/>
          <w:sz w:val="20"/>
          <w:szCs w:val="22"/>
          <w:lang w:val="bs-Latn-BA"/>
        </w:rPr>
        <w:t>đači</w:t>
      </w:r>
      <w:r w:rsidR="00C22352" w:rsidRPr="00950EBC">
        <w:rPr>
          <w:rFonts w:asciiTheme="minorHAnsi" w:eastAsia="Calibri" w:hAnsiTheme="minorHAnsi"/>
          <w:sz w:val="20"/>
          <w:szCs w:val="22"/>
          <w:lang w:val="bs-Latn-BA"/>
        </w:rPr>
        <w:t xml:space="preserve"> </w:t>
      </w:r>
      <w:r w:rsidR="003F2893" w:rsidRPr="00950EBC">
        <w:rPr>
          <w:rFonts w:asciiTheme="minorHAnsi" w:eastAsia="Calibri" w:hAnsiTheme="minorHAnsi"/>
          <w:sz w:val="20"/>
          <w:szCs w:val="22"/>
          <w:lang w:val="bs-Latn-BA"/>
        </w:rPr>
        <w:t>legitim</w:t>
      </w:r>
      <w:r w:rsidR="00BA0759" w:rsidRPr="00950EBC">
        <w:rPr>
          <w:rFonts w:asciiTheme="minorHAnsi" w:eastAsia="Calibri" w:hAnsiTheme="minorHAnsi"/>
          <w:sz w:val="20"/>
          <w:szCs w:val="22"/>
          <w:lang w:val="bs-Latn-BA"/>
        </w:rPr>
        <w:t>ni</w:t>
      </w:r>
      <w:r w:rsidR="00A65C05" w:rsidRPr="00950EBC">
        <w:rPr>
          <w:rFonts w:asciiTheme="minorHAnsi" w:eastAsia="Calibri" w:hAnsiTheme="minorHAnsi"/>
          <w:sz w:val="20"/>
          <w:szCs w:val="22"/>
          <w:lang w:val="bs-Latn-BA"/>
        </w:rPr>
        <w:t xml:space="preserve"> i </w:t>
      </w:r>
      <w:r w:rsidR="00BA0759" w:rsidRPr="00950EBC">
        <w:rPr>
          <w:rFonts w:asciiTheme="minorHAnsi" w:eastAsia="Calibri" w:hAnsiTheme="minorHAnsi"/>
          <w:sz w:val="20"/>
          <w:szCs w:val="22"/>
          <w:lang w:val="bs-Latn-BA"/>
        </w:rPr>
        <w:t>pouzdani subjekti</w:t>
      </w:r>
      <w:r w:rsidR="003F2893" w:rsidRPr="00950EBC">
        <w:rPr>
          <w:rFonts w:asciiTheme="minorHAnsi" w:eastAsia="Calibri" w:hAnsiTheme="minorHAnsi"/>
          <w:sz w:val="20"/>
          <w:szCs w:val="22"/>
          <w:lang w:val="bs-Latn-BA"/>
        </w:rPr>
        <w:t>,</w:t>
      </w:r>
      <w:r w:rsidR="00BA0759" w:rsidRPr="00950EBC">
        <w:rPr>
          <w:rFonts w:asciiTheme="minorHAnsi" w:eastAsia="Calibri" w:hAnsiTheme="minorHAnsi"/>
          <w:sz w:val="20"/>
          <w:szCs w:val="22"/>
          <w:lang w:val="bs-Latn-BA"/>
        </w:rPr>
        <w:t xml:space="preserve"> kao i da su sve pisane uspostavljene procedure za radnu snagu koje izvođači imaju u skladu s ovom</w:t>
      </w:r>
      <w:r w:rsidR="003F2893" w:rsidRPr="00950EBC">
        <w:rPr>
          <w:rFonts w:asciiTheme="minorHAnsi" w:eastAsia="Calibri" w:hAnsiTheme="minorHAnsi"/>
          <w:sz w:val="20"/>
          <w:szCs w:val="22"/>
          <w:lang w:val="bs-Latn-BA"/>
        </w:rPr>
        <w:t xml:space="preserve"> Procedur</w:t>
      </w:r>
      <w:r w:rsidR="00BA0759" w:rsidRPr="00950EBC">
        <w:rPr>
          <w:rFonts w:asciiTheme="minorHAnsi" w:eastAsia="Calibri" w:hAnsiTheme="minorHAnsi"/>
          <w:sz w:val="20"/>
          <w:szCs w:val="22"/>
          <w:lang w:val="bs-Latn-BA"/>
        </w:rPr>
        <w:t>om</w:t>
      </w:r>
      <w:r w:rsidR="003F2893" w:rsidRPr="00950EBC">
        <w:rPr>
          <w:rFonts w:asciiTheme="minorHAnsi" w:eastAsia="Calibri" w:hAnsiTheme="minorHAnsi"/>
          <w:sz w:val="20"/>
          <w:szCs w:val="22"/>
          <w:lang w:val="bs-Latn-BA"/>
        </w:rPr>
        <w:t>.</w:t>
      </w:r>
      <w:r w:rsidR="0033078C" w:rsidRPr="00950EBC">
        <w:rPr>
          <w:rFonts w:asciiTheme="minorHAnsi" w:eastAsia="Calibri" w:hAnsiTheme="minorHAnsi"/>
          <w:sz w:val="20"/>
          <w:szCs w:val="22"/>
          <w:lang w:val="bs-Latn-BA"/>
        </w:rPr>
        <w:t xml:space="preserve"> </w:t>
      </w:r>
      <w:r w:rsidR="00BA0759" w:rsidRPr="00950EBC">
        <w:rPr>
          <w:rFonts w:asciiTheme="minorHAnsi" w:eastAsia="Calibri" w:hAnsiTheme="minorHAnsi"/>
          <w:sz w:val="20"/>
          <w:szCs w:val="22"/>
          <w:lang w:val="bs-Latn-BA"/>
        </w:rPr>
        <w:t xml:space="preserve">U okviru postupka odabira, </w:t>
      </w:r>
      <w:r w:rsidRPr="00950EBC">
        <w:rPr>
          <w:rFonts w:asciiTheme="minorHAnsi" w:eastAsia="Calibri" w:hAnsiTheme="minorHAnsi"/>
          <w:sz w:val="20"/>
          <w:szCs w:val="22"/>
          <w:lang w:val="bs-Latn-BA"/>
        </w:rPr>
        <w:t>PIU</w:t>
      </w:r>
      <w:r w:rsidR="00BA0759" w:rsidRPr="00950EBC">
        <w:rPr>
          <w:rFonts w:asciiTheme="minorHAnsi" w:eastAsia="Calibri" w:hAnsiTheme="minorHAnsi"/>
          <w:sz w:val="20"/>
          <w:szCs w:val="22"/>
          <w:lang w:val="bs-Latn-BA"/>
        </w:rPr>
        <w:t xml:space="preserve"> može izvršiti uvid u slj</w:t>
      </w:r>
      <w:r w:rsidR="00C22352" w:rsidRPr="00950EBC">
        <w:rPr>
          <w:rFonts w:asciiTheme="minorHAnsi" w:eastAsia="Calibri" w:hAnsiTheme="minorHAnsi"/>
          <w:sz w:val="20"/>
          <w:szCs w:val="22"/>
          <w:lang w:val="bs-Latn-BA"/>
        </w:rPr>
        <w:t>edeć</w:t>
      </w:r>
      <w:r w:rsidR="00BA0759" w:rsidRPr="00950EBC">
        <w:rPr>
          <w:rFonts w:asciiTheme="minorHAnsi" w:eastAsia="Calibri" w:hAnsiTheme="minorHAnsi"/>
          <w:sz w:val="20"/>
          <w:szCs w:val="22"/>
          <w:lang w:val="bs-Latn-BA"/>
        </w:rPr>
        <w:t>e</w:t>
      </w:r>
      <w:r w:rsidR="0033078C" w:rsidRPr="00950EBC">
        <w:rPr>
          <w:rFonts w:asciiTheme="minorHAnsi" w:eastAsia="Calibri" w:hAnsiTheme="minorHAnsi"/>
          <w:sz w:val="20"/>
          <w:szCs w:val="22"/>
          <w:lang w:val="bs-Latn-BA"/>
        </w:rPr>
        <w:t xml:space="preserve"> informa</w:t>
      </w:r>
      <w:r w:rsidR="00BA0759" w:rsidRPr="00950EBC">
        <w:rPr>
          <w:rFonts w:asciiTheme="minorHAnsi" w:eastAsia="Calibri" w:hAnsiTheme="minorHAnsi"/>
          <w:sz w:val="20"/>
          <w:szCs w:val="22"/>
          <w:lang w:val="bs-Latn-BA"/>
        </w:rPr>
        <w:t>cije</w:t>
      </w:r>
      <w:r w:rsidR="0033078C" w:rsidRPr="00950EBC">
        <w:rPr>
          <w:rFonts w:asciiTheme="minorHAnsi" w:eastAsia="Calibri" w:hAnsiTheme="minorHAnsi"/>
          <w:sz w:val="20"/>
          <w:szCs w:val="22"/>
          <w:lang w:val="bs-Latn-BA"/>
        </w:rPr>
        <w:t xml:space="preserve">: </w:t>
      </w:r>
    </w:p>
    <w:p w14:paraId="2EF2DEAB" w14:textId="77777777" w:rsidR="0033078C" w:rsidRPr="00950EBC" w:rsidRDefault="0033078C"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Informa</w:t>
      </w:r>
      <w:r w:rsidR="00BA0759" w:rsidRPr="00950EBC">
        <w:rPr>
          <w:rFonts w:asciiTheme="minorHAnsi" w:eastAsia="Calibri" w:hAnsiTheme="minorHAnsi"/>
          <w:sz w:val="20"/>
          <w:szCs w:val="22"/>
          <w:lang w:val="bs-Latn-BA"/>
        </w:rPr>
        <w:t>cije</w:t>
      </w:r>
      <w:r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 xml:space="preserve">u </w:t>
      </w:r>
      <w:r w:rsidR="00BA0759" w:rsidRPr="00950EBC">
        <w:rPr>
          <w:rFonts w:asciiTheme="minorHAnsi" w:eastAsia="Calibri" w:hAnsiTheme="minorHAnsi"/>
          <w:sz w:val="20"/>
          <w:szCs w:val="22"/>
          <w:lang w:val="bs-Latn-BA"/>
        </w:rPr>
        <w:t>javnim evidencijama</w:t>
      </w:r>
      <w:r w:rsidRPr="00950EBC">
        <w:rPr>
          <w:rFonts w:asciiTheme="minorHAnsi" w:eastAsia="Calibri" w:hAnsiTheme="minorHAnsi"/>
          <w:sz w:val="20"/>
          <w:szCs w:val="22"/>
          <w:lang w:val="bs-Latn-BA"/>
        </w:rPr>
        <w:t>,</w:t>
      </w:r>
      <w:r w:rsidR="00AD1DE2" w:rsidRPr="00950EBC">
        <w:rPr>
          <w:rFonts w:asciiTheme="minorHAnsi" w:eastAsia="Calibri" w:hAnsiTheme="minorHAnsi"/>
          <w:sz w:val="20"/>
          <w:szCs w:val="22"/>
          <w:lang w:val="bs-Latn-BA"/>
        </w:rPr>
        <w:t xml:space="preserve"> </w:t>
      </w:r>
      <w:r w:rsidR="00BA0759" w:rsidRPr="00950EBC">
        <w:rPr>
          <w:rFonts w:asciiTheme="minorHAnsi" w:eastAsia="Calibri" w:hAnsiTheme="minorHAnsi"/>
          <w:sz w:val="20"/>
          <w:szCs w:val="22"/>
          <w:lang w:val="bs-Latn-BA"/>
        </w:rPr>
        <w:t>na</w:t>
      </w:r>
      <w:r w:rsidR="00AD1DE2" w:rsidRPr="00950EBC">
        <w:rPr>
          <w:rFonts w:asciiTheme="minorHAnsi" w:eastAsia="Calibri" w:hAnsiTheme="minorHAnsi"/>
          <w:sz w:val="20"/>
          <w:szCs w:val="22"/>
          <w:lang w:val="bs-Latn-BA"/>
        </w:rPr>
        <w:t xml:space="preserve"> </w:t>
      </w:r>
      <w:r w:rsidR="00BA0759" w:rsidRPr="00950EBC">
        <w:rPr>
          <w:rFonts w:asciiTheme="minorHAnsi" w:eastAsia="Calibri" w:hAnsiTheme="minorHAnsi"/>
          <w:sz w:val="20"/>
          <w:szCs w:val="22"/>
          <w:lang w:val="bs-Latn-BA"/>
        </w:rPr>
        <w:t>primjer</w:t>
      </w:r>
      <w:r w:rsidRPr="00950EBC">
        <w:rPr>
          <w:rFonts w:asciiTheme="minorHAnsi" w:eastAsia="Calibri" w:hAnsiTheme="minorHAnsi"/>
          <w:sz w:val="20"/>
          <w:szCs w:val="22"/>
          <w:lang w:val="bs-Latn-BA"/>
        </w:rPr>
        <w:t>,</w:t>
      </w:r>
      <w:r w:rsidR="00BA0759" w:rsidRPr="00950EBC">
        <w:rPr>
          <w:rFonts w:asciiTheme="minorHAnsi" w:eastAsia="Calibri" w:hAnsiTheme="minorHAnsi"/>
          <w:sz w:val="20"/>
          <w:szCs w:val="22"/>
          <w:lang w:val="bs-Latn-BA"/>
        </w:rPr>
        <w:t xml:space="preserve"> registrima trgovačkih društava i javnim dokumentima vezane za povrede</w:t>
      </w:r>
      <w:r w:rsidR="00386900" w:rsidRPr="00950EBC">
        <w:rPr>
          <w:rFonts w:asciiTheme="minorHAnsi" w:eastAsia="Calibri" w:hAnsiTheme="minorHAnsi"/>
          <w:sz w:val="20"/>
          <w:szCs w:val="22"/>
          <w:lang w:val="bs-Latn-BA"/>
        </w:rPr>
        <w:t xml:space="preserve"> primjenjivog zakona o radu, </w:t>
      </w:r>
      <w:r w:rsidR="00DB09B4" w:rsidRPr="00950EBC">
        <w:rPr>
          <w:rFonts w:asciiTheme="minorHAnsi" w:eastAsia="Calibri" w:hAnsiTheme="minorHAnsi"/>
          <w:sz w:val="20"/>
          <w:szCs w:val="22"/>
          <w:lang w:val="bs-Latn-BA"/>
        </w:rPr>
        <w:t>uključujući</w:t>
      </w:r>
      <w:r w:rsidR="00386900" w:rsidRPr="00950EBC">
        <w:rPr>
          <w:rFonts w:asciiTheme="minorHAnsi" w:eastAsia="Calibri" w:hAnsiTheme="minorHAnsi"/>
          <w:sz w:val="20"/>
          <w:szCs w:val="22"/>
          <w:lang w:val="bs-Latn-BA"/>
        </w:rPr>
        <w:t xml:space="preserve"> izvještaje inspekcija rada i drugih provedbenih tijela</w:t>
      </w:r>
      <w:r w:rsidRPr="00950EBC">
        <w:rPr>
          <w:rFonts w:asciiTheme="minorHAnsi" w:eastAsia="Calibri" w:hAnsiTheme="minorHAnsi"/>
          <w:sz w:val="20"/>
          <w:szCs w:val="22"/>
          <w:lang w:val="bs-Latn-BA"/>
        </w:rPr>
        <w:t xml:space="preserve">; </w:t>
      </w:r>
    </w:p>
    <w:p w14:paraId="36550DAE" w14:textId="77777777" w:rsidR="0033078C" w:rsidRPr="00950EBC" w:rsidRDefault="00386900"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Dozvole za rad</w:t>
      </w:r>
      <w:r w:rsidR="0033078C" w:rsidRPr="00950EBC">
        <w:rPr>
          <w:rFonts w:asciiTheme="minorHAnsi" w:eastAsia="Calibri" w:hAnsiTheme="minorHAnsi"/>
          <w:sz w:val="20"/>
          <w:szCs w:val="22"/>
          <w:lang w:val="bs-Latn-BA"/>
        </w:rPr>
        <w:t>,</w:t>
      </w:r>
      <w:r w:rsidRPr="00950EBC">
        <w:rPr>
          <w:rFonts w:asciiTheme="minorHAnsi" w:eastAsia="Calibri" w:hAnsiTheme="minorHAnsi"/>
          <w:sz w:val="20"/>
          <w:szCs w:val="22"/>
          <w:lang w:val="bs-Latn-BA"/>
        </w:rPr>
        <w:t xml:space="preserve"> registracije, odobrenja i saglasnosti</w:t>
      </w:r>
      <w:r w:rsidR="0033078C"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izdati poslovnim subjektima</w:t>
      </w:r>
      <w:r w:rsidR="0033078C" w:rsidRPr="00950EBC">
        <w:rPr>
          <w:rFonts w:asciiTheme="minorHAnsi" w:eastAsia="Calibri" w:hAnsiTheme="minorHAnsi"/>
          <w:sz w:val="20"/>
          <w:szCs w:val="22"/>
          <w:lang w:val="bs-Latn-BA"/>
        </w:rPr>
        <w:t xml:space="preserve">; </w:t>
      </w:r>
    </w:p>
    <w:p w14:paraId="77FA9197" w14:textId="24DE2E98" w:rsidR="0033078C" w:rsidRPr="00950EBC" w:rsidRDefault="00386900"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Dokumenti koji se odnose na sistem za upravljanje radnom snagom, </w:t>
      </w:r>
      <w:r w:rsidR="00DB09B4" w:rsidRPr="00950EBC">
        <w:rPr>
          <w:rFonts w:asciiTheme="minorHAnsi" w:eastAsia="Calibri" w:hAnsiTheme="minorHAnsi"/>
          <w:sz w:val="20"/>
          <w:szCs w:val="22"/>
          <w:lang w:val="bs-Latn-BA"/>
        </w:rPr>
        <w:t>uključujući</w:t>
      </w:r>
      <w:r w:rsidRPr="00950EBC">
        <w:rPr>
          <w:rFonts w:asciiTheme="minorHAnsi" w:eastAsia="Calibri" w:hAnsiTheme="minorHAnsi"/>
          <w:sz w:val="20"/>
          <w:szCs w:val="22"/>
          <w:lang w:val="bs-Latn-BA"/>
        </w:rPr>
        <w:t xml:space="preserve"> pitanja zdravlja i </w:t>
      </w:r>
      <w:r w:rsidR="00694D45" w:rsidRPr="00950EBC">
        <w:rPr>
          <w:rFonts w:asciiTheme="minorHAnsi" w:eastAsia="Calibri" w:hAnsiTheme="minorHAnsi"/>
          <w:sz w:val="20"/>
          <w:szCs w:val="22"/>
          <w:lang w:val="bs-Latn-BA"/>
        </w:rPr>
        <w:t xml:space="preserve">zaštite </w:t>
      </w:r>
      <w:r w:rsidRPr="00950EBC">
        <w:rPr>
          <w:rFonts w:asciiTheme="minorHAnsi" w:eastAsia="Calibri" w:hAnsiTheme="minorHAnsi"/>
          <w:sz w:val="20"/>
          <w:szCs w:val="22"/>
          <w:lang w:val="bs-Latn-BA"/>
        </w:rPr>
        <w:t>na radu, na</w:t>
      </w:r>
      <w:r w:rsidR="00AD1DE2"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primjer, procedure za upravljanje radnom snagom</w:t>
      </w:r>
      <w:r w:rsidR="0033078C" w:rsidRPr="00950EBC">
        <w:rPr>
          <w:rFonts w:asciiTheme="minorHAnsi" w:eastAsia="Calibri" w:hAnsiTheme="minorHAnsi"/>
          <w:sz w:val="20"/>
          <w:szCs w:val="22"/>
          <w:lang w:val="bs-Latn-BA"/>
        </w:rPr>
        <w:t xml:space="preserve">; </w:t>
      </w:r>
    </w:p>
    <w:p w14:paraId="62B055B3" w14:textId="77777777" w:rsidR="00E0462A" w:rsidRPr="00950EBC" w:rsidRDefault="00E0462A" w:rsidP="00950EBC">
      <w:pPr>
        <w:pStyle w:val="ListParagraph"/>
        <w:spacing w:before="120" w:after="120" w:line="276" w:lineRule="auto"/>
        <w:jc w:val="both"/>
        <w:rPr>
          <w:rFonts w:asciiTheme="minorHAnsi" w:eastAsia="Calibri" w:hAnsiTheme="minorHAnsi"/>
          <w:sz w:val="20"/>
          <w:szCs w:val="22"/>
          <w:lang w:val="bs-Latn-BA"/>
        </w:rPr>
      </w:pPr>
    </w:p>
    <w:p w14:paraId="21D49A02" w14:textId="77777777" w:rsidR="00E0462A" w:rsidRPr="00950EBC" w:rsidRDefault="00386900"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bookmarkStart w:id="38" w:name="_Hlk22924006"/>
      <w:r w:rsidRPr="00950EBC">
        <w:rPr>
          <w:rFonts w:asciiTheme="minorHAnsi" w:eastAsia="Calibri" w:hAnsiTheme="minorHAnsi"/>
          <w:sz w:val="20"/>
          <w:szCs w:val="22"/>
          <w:lang w:val="bs-Latn-BA"/>
        </w:rPr>
        <w:t xml:space="preserve">dok </w:t>
      </w:r>
      <w:r w:rsidR="00314AF1" w:rsidRPr="00950EBC">
        <w:rPr>
          <w:rFonts w:asciiTheme="minorHAnsi" w:eastAsia="Calibri" w:hAnsiTheme="minorHAnsi"/>
          <w:sz w:val="20"/>
          <w:szCs w:val="22"/>
          <w:lang w:val="bs-Latn-BA"/>
        </w:rPr>
        <w:t>se u toku implementacije ugovora vrši uvid u</w:t>
      </w:r>
      <w:r w:rsidR="00E0462A" w:rsidRPr="00950EBC">
        <w:rPr>
          <w:rFonts w:asciiTheme="minorHAnsi" w:eastAsia="Calibri" w:hAnsiTheme="minorHAnsi"/>
          <w:sz w:val="20"/>
          <w:szCs w:val="22"/>
          <w:lang w:val="bs-Latn-BA"/>
        </w:rPr>
        <w:t>:</w:t>
      </w:r>
      <w:bookmarkEnd w:id="38"/>
    </w:p>
    <w:p w14:paraId="7424FA5E" w14:textId="7AAE515C" w:rsidR="0033078C" w:rsidRPr="00950EBC" w:rsidRDefault="00B26939"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Identifikaciju osoblja za upravljanje radnom snagom, </w:t>
      </w:r>
      <w:r w:rsidR="00694D45" w:rsidRPr="00950EBC">
        <w:rPr>
          <w:rFonts w:asciiTheme="minorHAnsi" w:eastAsia="Calibri" w:hAnsiTheme="minorHAnsi"/>
          <w:sz w:val="20"/>
          <w:szCs w:val="22"/>
          <w:lang w:val="bs-Latn-BA"/>
        </w:rPr>
        <w:t xml:space="preserve">zaštitu </w:t>
      </w:r>
      <w:r w:rsidRPr="00950EBC">
        <w:rPr>
          <w:rFonts w:asciiTheme="minorHAnsi" w:eastAsia="Calibri" w:hAnsiTheme="minorHAnsi"/>
          <w:sz w:val="20"/>
          <w:szCs w:val="22"/>
          <w:lang w:val="bs-Latn-BA"/>
        </w:rPr>
        <w:t>i zdravlje, njihove kvalifikacije i certifikate</w:t>
      </w:r>
      <w:r w:rsidR="0033078C" w:rsidRPr="00950EBC">
        <w:rPr>
          <w:rFonts w:asciiTheme="minorHAnsi" w:eastAsia="Calibri" w:hAnsiTheme="minorHAnsi"/>
          <w:sz w:val="20"/>
          <w:szCs w:val="22"/>
          <w:lang w:val="bs-Latn-BA"/>
        </w:rPr>
        <w:t xml:space="preserve">; </w:t>
      </w:r>
    </w:p>
    <w:p w14:paraId="49A5D877" w14:textId="77777777" w:rsidR="0033078C" w:rsidRPr="00950EBC" w:rsidRDefault="00B26939"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Certifikate</w:t>
      </w:r>
      <w:r w:rsidR="0033078C" w:rsidRPr="00950EBC">
        <w:rPr>
          <w:rFonts w:asciiTheme="minorHAnsi" w:eastAsia="Calibri" w:hAnsiTheme="minorHAnsi"/>
          <w:sz w:val="20"/>
          <w:szCs w:val="22"/>
          <w:lang w:val="bs-Latn-BA"/>
        </w:rPr>
        <w:t>/</w:t>
      </w:r>
      <w:r w:rsidRPr="00950EBC">
        <w:rPr>
          <w:rFonts w:asciiTheme="minorHAnsi" w:eastAsia="Calibri" w:hAnsiTheme="minorHAnsi"/>
          <w:sz w:val="20"/>
          <w:szCs w:val="22"/>
          <w:lang w:val="bs-Latn-BA"/>
        </w:rPr>
        <w:t>dozvole</w:t>
      </w:r>
      <w:r w:rsidR="0033078C" w:rsidRPr="00950EBC">
        <w:rPr>
          <w:rFonts w:asciiTheme="minorHAnsi" w:eastAsia="Calibri" w:hAnsiTheme="minorHAnsi"/>
          <w:sz w:val="20"/>
          <w:szCs w:val="22"/>
          <w:lang w:val="bs-Latn-BA"/>
        </w:rPr>
        <w:t>/</w:t>
      </w:r>
      <w:r w:rsidRPr="00950EBC">
        <w:rPr>
          <w:rFonts w:asciiTheme="minorHAnsi" w:eastAsia="Calibri" w:hAnsiTheme="minorHAnsi"/>
          <w:sz w:val="20"/>
          <w:szCs w:val="22"/>
          <w:lang w:val="bs-Latn-BA"/>
        </w:rPr>
        <w:t>obuku radnika za obavljanje neophodnog posla</w:t>
      </w:r>
      <w:r w:rsidR="0033078C" w:rsidRPr="00950EBC">
        <w:rPr>
          <w:rFonts w:asciiTheme="minorHAnsi" w:eastAsia="Calibri" w:hAnsiTheme="minorHAnsi"/>
          <w:sz w:val="20"/>
          <w:szCs w:val="22"/>
          <w:lang w:val="bs-Latn-BA"/>
        </w:rPr>
        <w:t xml:space="preserve">; </w:t>
      </w:r>
    </w:p>
    <w:p w14:paraId="7A6E31DB" w14:textId="0C7435F4" w:rsidR="0033078C" w:rsidRPr="00950EBC" w:rsidRDefault="00B26939"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Evidencije o povredama </w:t>
      </w:r>
      <w:r w:rsidR="00694D45" w:rsidRPr="00950EBC">
        <w:rPr>
          <w:rFonts w:asciiTheme="minorHAnsi" w:eastAsia="Calibri" w:hAnsiTheme="minorHAnsi"/>
          <w:sz w:val="20"/>
          <w:szCs w:val="22"/>
          <w:lang w:val="bs-Latn-BA"/>
        </w:rPr>
        <w:t xml:space="preserve">zaštite </w:t>
      </w:r>
      <w:r w:rsidRPr="00950EBC">
        <w:rPr>
          <w:rFonts w:asciiTheme="minorHAnsi" w:eastAsia="Calibri" w:hAnsiTheme="minorHAnsi"/>
          <w:sz w:val="20"/>
          <w:szCs w:val="22"/>
          <w:lang w:val="bs-Latn-BA"/>
        </w:rPr>
        <w:t>i zdravlja i odgovorima</w:t>
      </w:r>
      <w:r w:rsidR="0033078C" w:rsidRPr="00950EBC">
        <w:rPr>
          <w:rFonts w:asciiTheme="minorHAnsi" w:eastAsia="Calibri" w:hAnsiTheme="minorHAnsi"/>
          <w:sz w:val="20"/>
          <w:szCs w:val="22"/>
          <w:lang w:val="bs-Latn-BA"/>
        </w:rPr>
        <w:t xml:space="preserve">; </w:t>
      </w:r>
    </w:p>
    <w:p w14:paraId="707B9C96" w14:textId="77777777" w:rsidR="0033078C" w:rsidRPr="00950EBC" w:rsidRDefault="00B26939"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Evidencije o nesrećama i smrtnim slučajevima </w:t>
      </w:r>
      <w:r w:rsidR="00A65C05" w:rsidRPr="00950EBC">
        <w:rPr>
          <w:rFonts w:asciiTheme="minorHAnsi" w:eastAsia="Calibri" w:hAnsiTheme="minorHAnsi"/>
          <w:sz w:val="20"/>
          <w:szCs w:val="22"/>
          <w:lang w:val="bs-Latn-BA"/>
        </w:rPr>
        <w:t xml:space="preserve">i </w:t>
      </w:r>
      <w:r w:rsidRPr="00950EBC">
        <w:rPr>
          <w:rFonts w:asciiTheme="minorHAnsi" w:eastAsia="Calibri" w:hAnsiTheme="minorHAnsi"/>
          <w:sz w:val="20"/>
          <w:szCs w:val="22"/>
          <w:lang w:val="bs-Latn-BA"/>
        </w:rPr>
        <w:t>obavijesti nadležnim tijelima</w:t>
      </w:r>
      <w:r w:rsidR="0033078C" w:rsidRPr="00950EBC">
        <w:rPr>
          <w:rFonts w:asciiTheme="minorHAnsi" w:eastAsia="Calibri" w:hAnsiTheme="minorHAnsi"/>
          <w:sz w:val="20"/>
          <w:szCs w:val="22"/>
          <w:lang w:val="bs-Latn-BA"/>
        </w:rPr>
        <w:t xml:space="preserve">; </w:t>
      </w:r>
    </w:p>
    <w:p w14:paraId="51331469" w14:textId="77777777" w:rsidR="0033078C" w:rsidRPr="00950EBC" w:rsidRDefault="00B26939"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Evidencije o zakonom propisani</w:t>
      </w:r>
      <w:r w:rsidR="00C504BC" w:rsidRPr="00950EBC">
        <w:rPr>
          <w:rFonts w:asciiTheme="minorHAnsi" w:eastAsia="Calibri" w:hAnsiTheme="minorHAnsi"/>
          <w:sz w:val="20"/>
          <w:szCs w:val="22"/>
          <w:lang w:val="bs-Latn-BA"/>
        </w:rPr>
        <w:t>m beneficijama radnika</w:t>
      </w:r>
      <w:r w:rsidR="00A65C05" w:rsidRPr="00950EBC">
        <w:rPr>
          <w:rFonts w:asciiTheme="minorHAnsi" w:eastAsia="Calibri" w:hAnsiTheme="minorHAnsi"/>
          <w:sz w:val="20"/>
          <w:szCs w:val="22"/>
          <w:lang w:val="bs-Latn-BA"/>
        </w:rPr>
        <w:t xml:space="preserve"> i</w:t>
      </w:r>
      <w:r w:rsidR="00C504BC" w:rsidRPr="00950EBC">
        <w:rPr>
          <w:rFonts w:asciiTheme="minorHAnsi" w:eastAsia="Calibri" w:hAnsiTheme="minorHAnsi"/>
          <w:sz w:val="20"/>
          <w:szCs w:val="22"/>
          <w:lang w:val="bs-Latn-BA"/>
        </w:rPr>
        <w:t xml:space="preserve"> dokaz o</w:t>
      </w:r>
      <w:r w:rsidR="007E20E0" w:rsidRPr="00950EBC">
        <w:rPr>
          <w:rFonts w:asciiTheme="minorHAnsi" w:eastAsia="Calibri" w:hAnsiTheme="minorHAnsi"/>
          <w:sz w:val="20"/>
          <w:szCs w:val="22"/>
          <w:lang w:val="bs-Latn-BA"/>
        </w:rPr>
        <w:t xml:space="preserve"> učlanjenju r</w:t>
      </w:r>
      <w:r w:rsidR="0049296A" w:rsidRPr="00950EBC">
        <w:rPr>
          <w:rFonts w:asciiTheme="minorHAnsi" w:eastAsia="Calibri" w:hAnsiTheme="minorHAnsi"/>
          <w:sz w:val="20"/>
          <w:szCs w:val="22"/>
          <w:lang w:val="bs-Latn-BA"/>
        </w:rPr>
        <w:t>adnika</w:t>
      </w:r>
      <w:r w:rsidR="0033078C" w:rsidRPr="00950EBC">
        <w:rPr>
          <w:rFonts w:asciiTheme="minorHAnsi" w:eastAsia="Calibri" w:hAnsiTheme="minorHAnsi"/>
          <w:sz w:val="20"/>
          <w:szCs w:val="22"/>
          <w:lang w:val="bs-Latn-BA"/>
        </w:rPr>
        <w:t xml:space="preserve"> </w:t>
      </w:r>
      <w:r w:rsidR="00F45A19" w:rsidRPr="00950EBC">
        <w:rPr>
          <w:rFonts w:asciiTheme="minorHAnsi" w:eastAsia="Calibri" w:hAnsiTheme="minorHAnsi"/>
          <w:sz w:val="20"/>
          <w:szCs w:val="22"/>
          <w:lang w:val="bs-Latn-BA"/>
        </w:rPr>
        <w:t xml:space="preserve">u </w:t>
      </w:r>
      <w:r w:rsidR="007E20E0" w:rsidRPr="00950EBC">
        <w:rPr>
          <w:rFonts w:asciiTheme="minorHAnsi" w:eastAsia="Calibri" w:hAnsiTheme="minorHAnsi"/>
          <w:sz w:val="20"/>
          <w:szCs w:val="22"/>
          <w:lang w:val="bs-Latn-BA"/>
        </w:rPr>
        <w:t>povezane</w:t>
      </w:r>
      <w:r w:rsidR="0033078C" w:rsidRPr="00950EBC">
        <w:rPr>
          <w:rFonts w:asciiTheme="minorHAnsi" w:eastAsia="Calibri" w:hAnsiTheme="minorHAnsi"/>
          <w:sz w:val="20"/>
          <w:szCs w:val="22"/>
          <w:lang w:val="bs-Latn-BA"/>
        </w:rPr>
        <w:t xml:space="preserve"> program</w:t>
      </w:r>
      <w:r w:rsidR="007E20E0" w:rsidRPr="00950EBC">
        <w:rPr>
          <w:rFonts w:asciiTheme="minorHAnsi" w:eastAsia="Calibri" w:hAnsiTheme="minorHAnsi"/>
          <w:sz w:val="20"/>
          <w:szCs w:val="22"/>
          <w:lang w:val="bs-Latn-BA"/>
        </w:rPr>
        <w:t>e</w:t>
      </w:r>
      <w:r w:rsidR="0033078C" w:rsidRPr="00950EBC">
        <w:rPr>
          <w:rFonts w:asciiTheme="minorHAnsi" w:eastAsia="Calibri" w:hAnsiTheme="minorHAnsi"/>
          <w:sz w:val="20"/>
          <w:szCs w:val="22"/>
          <w:lang w:val="bs-Latn-BA"/>
        </w:rPr>
        <w:t xml:space="preserve">; </w:t>
      </w:r>
    </w:p>
    <w:p w14:paraId="2FA2EBF8" w14:textId="77777777" w:rsidR="0033078C" w:rsidRPr="00950EBC" w:rsidRDefault="007E20E0"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Evidencije o obračunu plaća radnika</w:t>
      </w:r>
      <w:r w:rsidR="0033078C" w:rsidRPr="00950EBC">
        <w:rPr>
          <w:rFonts w:asciiTheme="minorHAnsi" w:eastAsia="Calibri" w:hAnsiTheme="minorHAnsi"/>
          <w:sz w:val="20"/>
          <w:szCs w:val="22"/>
          <w:lang w:val="bs-Latn-BA"/>
        </w:rPr>
        <w:t xml:space="preserve">, </w:t>
      </w:r>
      <w:r w:rsidR="00DB09B4" w:rsidRPr="00950EBC">
        <w:rPr>
          <w:rFonts w:asciiTheme="minorHAnsi" w:eastAsia="Calibri" w:hAnsiTheme="minorHAnsi"/>
          <w:sz w:val="20"/>
          <w:szCs w:val="22"/>
          <w:lang w:val="bs-Latn-BA"/>
        </w:rPr>
        <w:t>uključujući</w:t>
      </w:r>
      <w:r w:rsidRPr="00950EBC">
        <w:rPr>
          <w:rFonts w:asciiTheme="minorHAnsi" w:eastAsia="Calibri" w:hAnsiTheme="minorHAnsi"/>
          <w:sz w:val="20"/>
          <w:szCs w:val="22"/>
          <w:lang w:val="bs-Latn-BA"/>
        </w:rPr>
        <w:t xml:space="preserve"> radne</w:t>
      </w:r>
      <w:r w:rsidR="0033078C" w:rsidRPr="00950EBC">
        <w:rPr>
          <w:rFonts w:asciiTheme="minorHAnsi" w:eastAsia="Calibri" w:hAnsiTheme="minorHAnsi"/>
          <w:sz w:val="20"/>
          <w:szCs w:val="22"/>
          <w:lang w:val="bs-Latn-BA"/>
        </w:rPr>
        <w:t xml:space="preserve"> </w:t>
      </w:r>
      <w:r w:rsidR="00C00649" w:rsidRPr="00950EBC">
        <w:rPr>
          <w:rFonts w:asciiTheme="minorHAnsi" w:eastAsia="Calibri" w:hAnsiTheme="minorHAnsi"/>
          <w:sz w:val="20"/>
          <w:szCs w:val="22"/>
          <w:lang w:val="bs-Latn-BA"/>
        </w:rPr>
        <w:t>sat</w:t>
      </w:r>
      <w:r w:rsidRPr="00950EBC">
        <w:rPr>
          <w:rFonts w:asciiTheme="minorHAnsi" w:eastAsia="Calibri" w:hAnsiTheme="minorHAnsi"/>
          <w:sz w:val="20"/>
          <w:szCs w:val="22"/>
          <w:lang w:val="bs-Latn-BA"/>
        </w:rPr>
        <w:t>e</w:t>
      </w:r>
      <w:r w:rsidR="0033078C"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i </w:t>
      </w:r>
      <w:r w:rsidR="00654643" w:rsidRPr="00950EBC">
        <w:rPr>
          <w:rFonts w:asciiTheme="minorHAnsi" w:eastAsia="Calibri" w:hAnsiTheme="minorHAnsi"/>
          <w:sz w:val="20"/>
          <w:szCs w:val="22"/>
          <w:lang w:val="bs-Latn-BA"/>
        </w:rPr>
        <w:t>primljenu plaću</w:t>
      </w:r>
      <w:r w:rsidR="0033078C" w:rsidRPr="00950EBC">
        <w:rPr>
          <w:rFonts w:asciiTheme="minorHAnsi" w:eastAsia="Calibri" w:hAnsiTheme="minorHAnsi"/>
          <w:sz w:val="20"/>
          <w:szCs w:val="22"/>
          <w:lang w:val="bs-Latn-BA"/>
        </w:rPr>
        <w:t xml:space="preserve">; </w:t>
      </w:r>
    </w:p>
    <w:p w14:paraId="18434B2F" w14:textId="77777777" w:rsidR="0033078C" w:rsidRPr="00950EBC" w:rsidRDefault="00654643" w:rsidP="00950EBC">
      <w:pPr>
        <w:pStyle w:val="ListParagraph"/>
        <w:numPr>
          <w:ilvl w:val="0"/>
          <w:numId w:val="33"/>
        </w:numPr>
        <w:spacing w:before="120" w:after="120" w:line="276" w:lineRule="auto"/>
        <w:jc w:val="both"/>
        <w:rPr>
          <w:rFonts w:asciiTheme="minorHAnsi" w:eastAsia="Calibri" w:hAnsiTheme="minorHAnsi"/>
          <w:sz w:val="20"/>
          <w:szCs w:val="22"/>
          <w:lang w:val="bs-Latn-BA"/>
        </w:rPr>
      </w:pPr>
      <w:r w:rsidRPr="00950EBC">
        <w:rPr>
          <w:rFonts w:asciiTheme="minorHAnsi" w:eastAsia="Calibri" w:hAnsiTheme="minorHAnsi"/>
          <w:sz w:val="20"/>
          <w:szCs w:val="22"/>
          <w:lang w:val="bs-Latn-BA"/>
        </w:rPr>
        <w:t>Kopije prethodnih ugovora sa i</w:t>
      </w:r>
      <w:r w:rsidR="006A4404" w:rsidRPr="00950EBC">
        <w:rPr>
          <w:rFonts w:asciiTheme="minorHAnsi" w:eastAsia="Calibri" w:hAnsiTheme="minorHAnsi"/>
          <w:sz w:val="20"/>
          <w:szCs w:val="22"/>
          <w:lang w:val="bs-Latn-BA"/>
        </w:rPr>
        <w:t>zvođači</w:t>
      </w:r>
      <w:r w:rsidRPr="00950EBC">
        <w:rPr>
          <w:rFonts w:asciiTheme="minorHAnsi" w:eastAsia="Calibri" w:hAnsiTheme="minorHAnsi"/>
          <w:sz w:val="20"/>
          <w:szCs w:val="22"/>
          <w:lang w:val="bs-Latn-BA"/>
        </w:rPr>
        <w:t>ma</w:t>
      </w:r>
      <w:r w:rsidR="00A65C05" w:rsidRPr="00950EBC">
        <w:rPr>
          <w:rFonts w:asciiTheme="minorHAnsi" w:eastAsia="Calibri" w:hAnsiTheme="minorHAnsi"/>
          <w:sz w:val="20"/>
          <w:szCs w:val="22"/>
          <w:lang w:val="bs-Latn-BA"/>
        </w:rPr>
        <w:t xml:space="preserve"> i </w:t>
      </w:r>
      <w:r w:rsidRPr="00950EBC">
        <w:rPr>
          <w:rFonts w:asciiTheme="minorHAnsi" w:eastAsia="Calibri" w:hAnsiTheme="minorHAnsi"/>
          <w:sz w:val="20"/>
          <w:szCs w:val="22"/>
          <w:lang w:val="bs-Latn-BA"/>
        </w:rPr>
        <w:t>dobavljačima</w:t>
      </w:r>
      <w:r w:rsidR="0033078C" w:rsidRPr="00950EBC">
        <w:rPr>
          <w:rFonts w:asciiTheme="minorHAnsi" w:eastAsia="Calibri" w:hAnsiTheme="minorHAnsi"/>
          <w:sz w:val="20"/>
          <w:szCs w:val="22"/>
          <w:lang w:val="bs-Latn-BA"/>
        </w:rPr>
        <w:t xml:space="preserve">, </w:t>
      </w:r>
      <w:r w:rsidRPr="00950EBC">
        <w:rPr>
          <w:rFonts w:asciiTheme="minorHAnsi" w:eastAsia="Calibri" w:hAnsiTheme="minorHAnsi"/>
          <w:sz w:val="20"/>
          <w:szCs w:val="22"/>
          <w:lang w:val="bs-Latn-BA"/>
        </w:rPr>
        <w:t xml:space="preserve">koje pokazuju uključivanje odredbi i uslova kojima je uvažen </w:t>
      </w:r>
      <w:r w:rsidR="0033078C" w:rsidRPr="00950EBC">
        <w:rPr>
          <w:rFonts w:asciiTheme="minorHAnsi" w:eastAsia="Calibri" w:hAnsiTheme="minorHAnsi"/>
          <w:sz w:val="20"/>
          <w:szCs w:val="22"/>
          <w:lang w:val="bs-Latn-BA"/>
        </w:rPr>
        <w:t xml:space="preserve">ESS2. </w:t>
      </w:r>
    </w:p>
    <w:p w14:paraId="68A8057D" w14:textId="2FC8E2A0" w:rsidR="003F2893" w:rsidRPr="00950EBC" w:rsidRDefault="00654643"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Zaključeni ugovori sa i</w:t>
      </w:r>
      <w:r w:rsidR="006A4404" w:rsidRPr="00950EBC">
        <w:rPr>
          <w:rFonts w:asciiTheme="minorHAnsi" w:hAnsiTheme="minorHAnsi" w:cstheme="minorHAnsi"/>
          <w:sz w:val="20"/>
          <w:szCs w:val="20"/>
          <w:lang w:val="bs-Latn-BA"/>
        </w:rPr>
        <w:t>zvođači</w:t>
      </w:r>
      <w:r w:rsidRPr="00950EBC">
        <w:rPr>
          <w:rFonts w:asciiTheme="minorHAnsi" w:hAnsiTheme="minorHAnsi" w:cstheme="minorHAnsi"/>
          <w:sz w:val="20"/>
          <w:szCs w:val="20"/>
          <w:lang w:val="bs-Latn-BA"/>
        </w:rPr>
        <w:t>ma sadrže odredbe o</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obaveznoj usklađenosti</w:t>
      </w:r>
      <w:r w:rsidR="003F2893" w:rsidRPr="00950EBC">
        <w:rPr>
          <w:rFonts w:asciiTheme="minorHAnsi" w:hAnsiTheme="minorHAnsi" w:cstheme="minorHAnsi"/>
          <w:sz w:val="20"/>
          <w:szCs w:val="20"/>
          <w:lang w:val="bs-Latn-BA"/>
        </w:rPr>
        <w:t xml:space="preserve"> </w:t>
      </w:r>
      <w:r w:rsidRPr="00950EBC">
        <w:rPr>
          <w:rFonts w:asciiTheme="minorHAnsi" w:hAnsiTheme="minorHAnsi" w:cstheme="minorHAnsi"/>
          <w:sz w:val="20"/>
          <w:szCs w:val="20"/>
          <w:lang w:val="bs-Latn-BA"/>
        </w:rPr>
        <w:t>s</w:t>
      </w:r>
      <w:r w:rsidR="003F2893" w:rsidRPr="00950EBC">
        <w:rPr>
          <w:rFonts w:asciiTheme="minorHAnsi" w:hAnsiTheme="minorHAnsi" w:cstheme="minorHAnsi"/>
          <w:sz w:val="20"/>
          <w:szCs w:val="20"/>
          <w:lang w:val="bs-Latn-BA"/>
        </w:rPr>
        <w:t xml:space="preserve"> relevant</w:t>
      </w:r>
      <w:r w:rsidRPr="00950EBC">
        <w:rPr>
          <w:rFonts w:asciiTheme="minorHAnsi" w:hAnsiTheme="minorHAnsi" w:cstheme="minorHAnsi"/>
          <w:sz w:val="20"/>
          <w:szCs w:val="20"/>
          <w:lang w:val="bs-Latn-BA"/>
        </w:rPr>
        <w:t>nim zakono</w:t>
      </w:r>
      <w:r w:rsidR="00BC4CA4" w:rsidRPr="00950EBC">
        <w:rPr>
          <w:rFonts w:asciiTheme="minorHAnsi" w:hAnsiTheme="minorHAnsi" w:cstheme="minorHAnsi"/>
          <w:sz w:val="20"/>
          <w:szCs w:val="20"/>
          <w:lang w:val="bs-Latn-BA"/>
        </w:rPr>
        <w:t>davstvom o radu</w:t>
      </w:r>
      <w:r w:rsidR="00A65C05" w:rsidRPr="00950EBC">
        <w:rPr>
          <w:rFonts w:asciiTheme="minorHAnsi" w:hAnsiTheme="minorHAnsi" w:cstheme="minorHAnsi"/>
          <w:sz w:val="20"/>
          <w:szCs w:val="20"/>
          <w:lang w:val="bs-Latn-BA"/>
        </w:rPr>
        <w:t xml:space="preserve"> i </w:t>
      </w:r>
      <w:r w:rsidR="00BC4CA4" w:rsidRPr="00950EBC">
        <w:rPr>
          <w:rFonts w:asciiTheme="minorHAnsi" w:hAnsiTheme="minorHAnsi" w:cstheme="minorHAnsi"/>
          <w:sz w:val="20"/>
          <w:szCs w:val="20"/>
          <w:lang w:val="bs-Latn-BA"/>
        </w:rPr>
        <w:t xml:space="preserve">zdravlju i </w:t>
      </w:r>
      <w:r w:rsidR="00694D45" w:rsidRPr="00950EBC">
        <w:rPr>
          <w:rFonts w:asciiTheme="minorHAnsi" w:hAnsiTheme="minorHAnsi" w:cstheme="minorHAnsi"/>
          <w:sz w:val="20"/>
          <w:szCs w:val="20"/>
          <w:lang w:val="bs-Latn-BA"/>
        </w:rPr>
        <w:t xml:space="preserve">zaštiti </w:t>
      </w:r>
      <w:r w:rsidR="00BC4CA4" w:rsidRPr="00950EBC">
        <w:rPr>
          <w:rFonts w:asciiTheme="minorHAnsi" w:hAnsiTheme="minorHAnsi" w:cstheme="minorHAnsi"/>
          <w:sz w:val="20"/>
          <w:szCs w:val="20"/>
          <w:lang w:val="bs-Latn-BA"/>
        </w:rPr>
        <w:t>na radu</w:t>
      </w:r>
      <w:r w:rsidR="003F2893" w:rsidRPr="00950EBC">
        <w:rPr>
          <w:rFonts w:asciiTheme="minorHAnsi" w:hAnsiTheme="minorHAnsi" w:cstheme="minorHAnsi"/>
          <w:sz w:val="20"/>
          <w:szCs w:val="20"/>
          <w:lang w:val="bs-Latn-BA"/>
        </w:rPr>
        <w:t xml:space="preserve">, </w:t>
      </w:r>
      <w:r w:rsidR="00F45A19" w:rsidRPr="00950EBC">
        <w:rPr>
          <w:rFonts w:asciiTheme="minorHAnsi" w:hAnsiTheme="minorHAnsi" w:cstheme="minorHAnsi"/>
          <w:sz w:val="20"/>
          <w:szCs w:val="20"/>
          <w:lang w:val="bs-Latn-BA"/>
        </w:rPr>
        <w:t>kao i</w:t>
      </w:r>
      <w:r w:rsidR="003F2893" w:rsidRPr="00950EBC">
        <w:rPr>
          <w:rFonts w:asciiTheme="minorHAnsi" w:hAnsiTheme="minorHAnsi" w:cstheme="minorHAnsi"/>
          <w:sz w:val="20"/>
          <w:szCs w:val="20"/>
          <w:lang w:val="bs-Latn-BA"/>
        </w:rPr>
        <w:t xml:space="preserve"> </w:t>
      </w:r>
      <w:r w:rsidR="00BC4CA4" w:rsidRPr="00950EBC">
        <w:rPr>
          <w:rFonts w:asciiTheme="minorHAnsi" w:hAnsiTheme="minorHAnsi" w:cstheme="minorHAnsi"/>
          <w:sz w:val="20"/>
          <w:szCs w:val="20"/>
          <w:lang w:val="bs-Latn-BA"/>
        </w:rPr>
        <w:t>obavezu uspostavljanja mehanizma za pritužbe radnika</w:t>
      </w:r>
      <w:r w:rsidR="003F2893" w:rsidRPr="00950EBC">
        <w:rPr>
          <w:rFonts w:asciiTheme="minorHAnsi" w:hAnsiTheme="minorHAnsi" w:cstheme="minorHAnsi"/>
          <w:sz w:val="20"/>
          <w:szCs w:val="20"/>
          <w:lang w:val="bs-Latn-BA"/>
        </w:rPr>
        <w:t xml:space="preserve"> (</w:t>
      </w:r>
      <w:r w:rsidR="00BC4CA4" w:rsidRPr="00950EBC">
        <w:rPr>
          <w:rFonts w:asciiTheme="minorHAnsi" w:hAnsiTheme="minorHAnsi" w:cstheme="minorHAnsi"/>
          <w:sz w:val="20"/>
          <w:szCs w:val="20"/>
          <w:lang w:val="bs-Latn-BA"/>
        </w:rPr>
        <w:t>ako taj mehanizam već nije uspostavljen</w:t>
      </w:r>
      <w:r w:rsidR="003F2893" w:rsidRPr="00950EBC">
        <w:rPr>
          <w:rFonts w:asciiTheme="minorHAnsi" w:hAnsiTheme="minorHAnsi" w:cstheme="minorHAnsi"/>
          <w:sz w:val="20"/>
          <w:szCs w:val="20"/>
          <w:lang w:val="bs-Latn-BA"/>
        </w:rPr>
        <w:t xml:space="preserve">) </w:t>
      </w:r>
      <w:r w:rsidR="00BC4CA4" w:rsidRPr="00950EBC">
        <w:rPr>
          <w:rFonts w:asciiTheme="minorHAnsi" w:hAnsiTheme="minorHAnsi" w:cstheme="minorHAnsi"/>
          <w:sz w:val="20"/>
          <w:szCs w:val="20"/>
          <w:lang w:val="bs-Latn-BA"/>
        </w:rPr>
        <w:t>na</w:t>
      </w:r>
      <w:r w:rsidR="003F2893" w:rsidRPr="00950EBC">
        <w:rPr>
          <w:rFonts w:asciiTheme="minorHAnsi" w:hAnsiTheme="minorHAnsi" w:cstheme="minorHAnsi"/>
          <w:sz w:val="20"/>
          <w:szCs w:val="20"/>
          <w:lang w:val="bs-Latn-BA"/>
        </w:rPr>
        <w:t xml:space="preserve"> </w:t>
      </w:r>
      <w:r w:rsidR="00BC4CA4" w:rsidRPr="00950EBC">
        <w:rPr>
          <w:rFonts w:asciiTheme="minorHAnsi" w:hAnsiTheme="minorHAnsi" w:cstheme="minorHAnsi"/>
          <w:sz w:val="20"/>
          <w:szCs w:val="20"/>
          <w:lang w:val="bs-Latn-BA"/>
        </w:rPr>
        <w:t>način definiran</w:t>
      </w:r>
      <w:r w:rsidR="00F45A19" w:rsidRPr="00950EBC">
        <w:rPr>
          <w:rFonts w:asciiTheme="minorHAnsi" w:hAnsiTheme="minorHAnsi" w:cstheme="minorHAnsi"/>
          <w:sz w:val="20"/>
          <w:szCs w:val="20"/>
          <w:lang w:val="bs-Latn-BA"/>
        </w:rPr>
        <w:t xml:space="preserve"> u </w:t>
      </w:r>
      <w:r w:rsidR="00BC4CA4" w:rsidRPr="00950EBC">
        <w:rPr>
          <w:rFonts w:asciiTheme="minorHAnsi" w:hAnsiTheme="minorHAnsi" w:cstheme="minorHAnsi"/>
          <w:sz w:val="20"/>
          <w:szCs w:val="20"/>
          <w:lang w:val="bs-Latn-BA"/>
        </w:rPr>
        <w:t xml:space="preserve">ovom </w:t>
      </w:r>
      <w:r w:rsidR="003F2893" w:rsidRPr="00950EBC">
        <w:rPr>
          <w:rFonts w:asciiTheme="minorHAnsi" w:hAnsiTheme="minorHAnsi" w:cstheme="minorHAnsi"/>
          <w:sz w:val="20"/>
          <w:szCs w:val="20"/>
          <w:lang w:val="bs-Latn-BA"/>
        </w:rPr>
        <w:t>LMP</w:t>
      </w:r>
      <w:r w:rsidR="00BC4CA4" w:rsidRPr="00950EBC">
        <w:rPr>
          <w:rFonts w:asciiTheme="minorHAnsi" w:hAnsiTheme="minorHAnsi" w:cstheme="minorHAnsi"/>
          <w:sz w:val="20"/>
          <w:szCs w:val="20"/>
          <w:lang w:val="bs-Latn-BA"/>
        </w:rPr>
        <w:t>-u</w:t>
      </w:r>
      <w:r w:rsidR="003F2893" w:rsidRPr="00950EBC">
        <w:rPr>
          <w:rFonts w:asciiTheme="minorHAnsi" w:hAnsiTheme="minorHAnsi" w:cstheme="minorHAnsi"/>
          <w:sz w:val="20"/>
          <w:szCs w:val="20"/>
          <w:lang w:val="bs-Latn-BA"/>
        </w:rPr>
        <w:t xml:space="preserve">. </w:t>
      </w:r>
      <w:bookmarkStart w:id="39" w:name="_Hlk22924866"/>
      <w:r w:rsidR="00AA24FF" w:rsidRPr="00366DA8">
        <w:rPr>
          <w:rFonts w:asciiTheme="minorHAnsi" w:hAnsiTheme="minorHAnsi" w:cstheme="minorHAnsi"/>
          <w:sz w:val="20"/>
          <w:szCs w:val="20"/>
          <w:lang w:val="bs-Latn-BA"/>
        </w:rPr>
        <w:t>Osim toga, ugovori</w:t>
      </w:r>
      <w:r w:rsidR="00AA24FF" w:rsidRPr="004E6314">
        <w:rPr>
          <w:rFonts w:asciiTheme="minorHAnsi" w:hAnsiTheme="minorHAnsi" w:cstheme="minorHAnsi"/>
          <w:sz w:val="20"/>
          <w:szCs w:val="20"/>
          <w:lang w:val="bs-Latn-BA"/>
        </w:rPr>
        <w:t xml:space="preserve"> će sadrža</w:t>
      </w:r>
      <w:r w:rsidR="00AA24FF" w:rsidRPr="00366DA8">
        <w:rPr>
          <w:rFonts w:asciiTheme="minorHAnsi" w:hAnsiTheme="minorHAnsi" w:cstheme="minorHAnsi"/>
          <w:sz w:val="20"/>
          <w:szCs w:val="20"/>
          <w:lang w:val="bs-Latn-BA"/>
        </w:rPr>
        <w:t>vati odredbu da će u toku aktivnosti deminiranja izvođač biti dužan pridržavati se BHMAC-ovih Međunarodnih standarda za uklanjanje mina (IMAS) na osnovu Stand</w:t>
      </w:r>
      <w:r w:rsidR="005F5958" w:rsidRPr="00366DA8">
        <w:rPr>
          <w:rFonts w:asciiTheme="minorHAnsi" w:hAnsiTheme="minorHAnsi" w:cstheme="minorHAnsi"/>
          <w:sz w:val="20"/>
          <w:szCs w:val="20"/>
          <w:lang w:val="bs-Latn-BA"/>
        </w:rPr>
        <w:t xml:space="preserve">ardnih operativnih procedura (SOP). U tim SOP navedene su posebne tehničke vještine; tehnički koraci i metodologije; pristupi radu; pristupi uzorkovanju i izviđanju; pristupi testiranju opreme i verifikaciji; tehnološka rješenja koja se trebaju koristiti; pristupi zdravlju i zaštiti za zaštitu izvođača i šire javnosti; zahtjevi i procedure javnih konsultacija; zahtjevi i pristupi odlaganju mina i eksplozivnog materijala; te povezane neophodne aktivnosti za osiguravanje robusnih i sigurnih ishoda deminiranja na osnovu ublažavanja rizika. </w:t>
      </w:r>
      <w:r w:rsidR="00BC4CA4" w:rsidRPr="00950EBC">
        <w:rPr>
          <w:rFonts w:asciiTheme="minorHAnsi" w:hAnsiTheme="minorHAnsi" w:cstheme="minorHAnsi"/>
          <w:sz w:val="20"/>
          <w:szCs w:val="20"/>
          <w:lang w:val="bs-Latn-BA"/>
        </w:rPr>
        <w:t>Smatra se da se te odredbe primjenjuju na sve podizvođače</w:t>
      </w:r>
      <w:r w:rsidR="00E0462A" w:rsidRPr="00950EBC">
        <w:rPr>
          <w:rFonts w:asciiTheme="minorHAnsi" w:hAnsiTheme="minorHAnsi" w:cstheme="minorHAnsi"/>
          <w:sz w:val="20"/>
          <w:szCs w:val="20"/>
          <w:lang w:val="bs-Latn-BA"/>
        </w:rPr>
        <w:t>.</w:t>
      </w:r>
      <w:r w:rsidR="00744FC4" w:rsidRPr="00950EBC">
        <w:rPr>
          <w:rFonts w:asciiTheme="minorHAnsi" w:hAnsiTheme="minorHAnsi" w:cstheme="minorHAnsi"/>
          <w:sz w:val="20"/>
          <w:szCs w:val="20"/>
          <w:lang w:val="bs-Latn-BA"/>
        </w:rPr>
        <w:t xml:space="preserve"> </w:t>
      </w:r>
      <w:r w:rsidR="00AF0482" w:rsidRPr="00950EBC">
        <w:rPr>
          <w:rFonts w:asciiTheme="minorHAnsi" w:hAnsiTheme="minorHAnsi" w:cstheme="minorHAnsi"/>
          <w:sz w:val="20"/>
          <w:szCs w:val="20"/>
          <w:lang w:val="bs-Latn-BA"/>
        </w:rPr>
        <w:t>PIU</w:t>
      </w:r>
      <w:r w:rsidR="00586F73" w:rsidRPr="00950EBC">
        <w:rPr>
          <w:rFonts w:asciiTheme="minorHAnsi" w:hAnsiTheme="minorHAnsi" w:cstheme="minorHAnsi"/>
          <w:sz w:val="20"/>
          <w:szCs w:val="20"/>
          <w:lang w:val="bs-Latn-BA"/>
        </w:rPr>
        <w:t xml:space="preserve"> u</w:t>
      </w:r>
      <w:r w:rsidR="00744FC4" w:rsidRPr="00950EBC">
        <w:rPr>
          <w:rFonts w:asciiTheme="minorHAnsi" w:hAnsiTheme="minorHAnsi" w:cstheme="minorHAnsi"/>
          <w:sz w:val="20"/>
          <w:szCs w:val="20"/>
          <w:lang w:val="bs-Latn-BA"/>
        </w:rPr>
        <w:t xml:space="preserve"> </w:t>
      </w:r>
      <w:r w:rsidR="00BC4CA4" w:rsidRPr="00950EBC">
        <w:rPr>
          <w:rFonts w:asciiTheme="minorHAnsi" w:hAnsiTheme="minorHAnsi" w:cstheme="minorHAnsi"/>
          <w:sz w:val="20"/>
          <w:szCs w:val="20"/>
          <w:lang w:val="bs-Latn-BA"/>
        </w:rPr>
        <w:t>ugovorne</w:t>
      </w:r>
      <w:r w:rsidR="00744FC4" w:rsidRPr="00950EBC">
        <w:rPr>
          <w:rFonts w:asciiTheme="minorHAnsi" w:hAnsiTheme="minorHAnsi" w:cstheme="minorHAnsi"/>
          <w:sz w:val="20"/>
          <w:szCs w:val="20"/>
          <w:lang w:val="bs-Latn-BA"/>
        </w:rPr>
        <w:t xml:space="preserve"> </w:t>
      </w:r>
      <w:r w:rsidR="00740BDB" w:rsidRPr="00950EBC">
        <w:rPr>
          <w:rFonts w:asciiTheme="minorHAnsi" w:hAnsiTheme="minorHAnsi" w:cstheme="minorHAnsi"/>
          <w:sz w:val="20"/>
          <w:szCs w:val="20"/>
          <w:lang w:val="bs-Latn-BA"/>
        </w:rPr>
        <w:t>odnose</w:t>
      </w:r>
      <w:r w:rsidR="00BC4CA4" w:rsidRPr="00950EBC">
        <w:rPr>
          <w:rFonts w:asciiTheme="minorHAnsi" w:hAnsiTheme="minorHAnsi" w:cstheme="minorHAnsi"/>
          <w:sz w:val="20"/>
          <w:szCs w:val="20"/>
          <w:lang w:val="bs-Latn-BA"/>
        </w:rPr>
        <w:t xml:space="preserve"> s</w:t>
      </w:r>
      <w:r w:rsidR="00586F73" w:rsidRPr="00950EBC">
        <w:rPr>
          <w:rFonts w:asciiTheme="minorHAnsi" w:hAnsiTheme="minorHAnsi" w:cstheme="minorHAnsi"/>
          <w:sz w:val="20"/>
          <w:szCs w:val="20"/>
          <w:lang w:val="bs-Latn-BA"/>
        </w:rPr>
        <w:t>a</w:t>
      </w:r>
      <w:r w:rsidR="00744FC4" w:rsidRPr="00950EBC">
        <w:rPr>
          <w:rFonts w:asciiTheme="minorHAnsi" w:hAnsiTheme="minorHAnsi" w:cstheme="minorHAnsi"/>
          <w:sz w:val="20"/>
          <w:szCs w:val="20"/>
          <w:lang w:val="bs-Latn-BA"/>
        </w:rPr>
        <w:t xml:space="preserve"> </w:t>
      </w:r>
      <w:r w:rsidR="006A4404" w:rsidRPr="00950EBC">
        <w:rPr>
          <w:rFonts w:asciiTheme="minorHAnsi" w:hAnsiTheme="minorHAnsi" w:cstheme="minorHAnsi"/>
          <w:sz w:val="20"/>
          <w:szCs w:val="20"/>
          <w:lang w:val="bs-Latn-BA"/>
        </w:rPr>
        <w:t>izvođači</w:t>
      </w:r>
      <w:r w:rsidR="00BC4CA4" w:rsidRPr="00950EBC">
        <w:rPr>
          <w:rFonts w:asciiTheme="minorHAnsi" w:hAnsiTheme="minorHAnsi" w:cstheme="minorHAnsi"/>
          <w:sz w:val="20"/>
          <w:szCs w:val="20"/>
          <w:lang w:val="bs-Latn-BA"/>
        </w:rPr>
        <w:t>ma</w:t>
      </w:r>
      <w:r w:rsidR="00744FC4" w:rsidRPr="00950EBC">
        <w:rPr>
          <w:rFonts w:asciiTheme="minorHAnsi" w:hAnsiTheme="minorHAnsi" w:cstheme="minorHAnsi"/>
          <w:sz w:val="20"/>
          <w:szCs w:val="20"/>
          <w:lang w:val="bs-Latn-BA"/>
        </w:rPr>
        <w:t>/</w:t>
      </w:r>
      <w:r w:rsidR="006A4404" w:rsidRPr="00950EBC">
        <w:rPr>
          <w:rFonts w:asciiTheme="minorHAnsi" w:hAnsiTheme="minorHAnsi" w:cstheme="minorHAnsi"/>
          <w:sz w:val="20"/>
          <w:szCs w:val="20"/>
          <w:lang w:val="bs-Latn-BA"/>
        </w:rPr>
        <w:t>podizvođači</w:t>
      </w:r>
      <w:r w:rsidR="00BC4CA4" w:rsidRPr="00950EBC">
        <w:rPr>
          <w:rFonts w:asciiTheme="minorHAnsi" w:hAnsiTheme="minorHAnsi" w:cstheme="minorHAnsi"/>
          <w:sz w:val="20"/>
          <w:szCs w:val="20"/>
          <w:lang w:val="bs-Latn-BA"/>
        </w:rPr>
        <w:t>ma</w:t>
      </w:r>
      <w:r w:rsidR="00744FC4" w:rsidRPr="00950EBC">
        <w:rPr>
          <w:rFonts w:asciiTheme="minorHAnsi" w:hAnsiTheme="minorHAnsi" w:cstheme="minorHAnsi"/>
          <w:sz w:val="20"/>
          <w:szCs w:val="20"/>
          <w:lang w:val="bs-Latn-BA"/>
        </w:rPr>
        <w:t xml:space="preserve"> </w:t>
      </w:r>
      <w:r w:rsidR="00BC4CA4" w:rsidRPr="00950EBC">
        <w:rPr>
          <w:rFonts w:asciiTheme="minorHAnsi" w:hAnsiTheme="minorHAnsi" w:cstheme="minorHAnsi"/>
          <w:sz w:val="20"/>
          <w:szCs w:val="20"/>
          <w:lang w:val="bs-Latn-BA"/>
        </w:rPr>
        <w:t xml:space="preserve">uključuje odgovarajuće </w:t>
      </w:r>
      <w:r w:rsidR="00586F73" w:rsidRPr="00950EBC">
        <w:rPr>
          <w:rFonts w:asciiTheme="minorHAnsi" w:hAnsiTheme="minorHAnsi" w:cstheme="minorHAnsi"/>
          <w:sz w:val="20"/>
          <w:szCs w:val="20"/>
          <w:lang w:val="bs-Latn-BA"/>
        </w:rPr>
        <w:t xml:space="preserve">pravne </w:t>
      </w:r>
      <w:r w:rsidR="00BC4CA4" w:rsidRPr="00950EBC">
        <w:rPr>
          <w:rFonts w:asciiTheme="minorHAnsi" w:hAnsiTheme="minorHAnsi" w:cstheme="minorHAnsi"/>
          <w:sz w:val="20"/>
          <w:szCs w:val="20"/>
          <w:lang w:val="bs-Latn-BA"/>
        </w:rPr>
        <w:t>lijekove za neusklađenost</w:t>
      </w:r>
      <w:r w:rsidR="00407701"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kao što su</w:t>
      </w:r>
      <w:r w:rsidR="00407701" w:rsidRPr="00950EBC">
        <w:rPr>
          <w:rFonts w:asciiTheme="minorHAnsi" w:hAnsiTheme="minorHAnsi" w:cstheme="minorHAnsi"/>
          <w:sz w:val="20"/>
          <w:szCs w:val="20"/>
          <w:lang w:val="bs-Latn-BA"/>
        </w:rPr>
        <w:t xml:space="preserve"> </w:t>
      </w:r>
      <w:r w:rsidR="00A67B91" w:rsidRPr="00950EBC">
        <w:rPr>
          <w:rFonts w:asciiTheme="minorHAnsi" w:hAnsiTheme="minorHAnsi" w:cstheme="minorHAnsi"/>
          <w:sz w:val="20"/>
          <w:szCs w:val="20"/>
          <w:lang w:val="bs-Latn-BA"/>
        </w:rPr>
        <w:t xml:space="preserve">raskid ugovora ako </w:t>
      </w:r>
      <w:r w:rsidR="006A4404" w:rsidRPr="00950EBC">
        <w:rPr>
          <w:rFonts w:asciiTheme="minorHAnsi" w:hAnsiTheme="minorHAnsi" w:cstheme="minorHAnsi"/>
          <w:sz w:val="20"/>
          <w:szCs w:val="20"/>
          <w:lang w:val="bs-Latn-BA"/>
        </w:rPr>
        <w:t>izvođač</w:t>
      </w:r>
      <w:r w:rsidR="00407701" w:rsidRPr="00950EBC">
        <w:rPr>
          <w:rFonts w:asciiTheme="minorHAnsi" w:hAnsiTheme="minorHAnsi" w:cstheme="minorHAnsi"/>
          <w:sz w:val="20"/>
          <w:szCs w:val="20"/>
          <w:lang w:val="bs-Latn-BA"/>
        </w:rPr>
        <w:t xml:space="preserve"> </w:t>
      </w:r>
      <w:r w:rsidR="00A67B91" w:rsidRPr="00950EBC">
        <w:rPr>
          <w:rFonts w:asciiTheme="minorHAnsi" w:hAnsiTheme="minorHAnsi" w:cstheme="minorHAnsi"/>
          <w:sz w:val="20"/>
          <w:szCs w:val="20"/>
          <w:lang w:val="bs-Latn-BA"/>
        </w:rPr>
        <w:t>ne ispoštuje</w:t>
      </w:r>
      <w:r w:rsidR="00407701" w:rsidRPr="00950EBC">
        <w:rPr>
          <w:rFonts w:asciiTheme="minorHAnsi" w:hAnsiTheme="minorHAnsi" w:cstheme="minorHAnsi"/>
          <w:sz w:val="20"/>
          <w:szCs w:val="20"/>
          <w:lang w:val="bs-Latn-BA"/>
        </w:rPr>
        <w:t xml:space="preserve">, </w:t>
      </w:r>
      <w:r w:rsidR="00A67B91" w:rsidRPr="00950EBC">
        <w:rPr>
          <w:rFonts w:asciiTheme="minorHAnsi" w:hAnsiTheme="minorHAnsi" w:cstheme="minorHAnsi"/>
          <w:sz w:val="20"/>
          <w:szCs w:val="20"/>
          <w:lang w:val="bs-Latn-BA"/>
        </w:rPr>
        <w:t xml:space="preserve">u datom razumnom roku, sve obavijesti za ispravke </w:t>
      </w:r>
      <w:r w:rsidR="00586F73" w:rsidRPr="00950EBC">
        <w:rPr>
          <w:rFonts w:asciiTheme="minorHAnsi" w:hAnsiTheme="minorHAnsi" w:cstheme="minorHAnsi"/>
          <w:sz w:val="20"/>
          <w:szCs w:val="20"/>
          <w:lang w:val="bs-Latn-BA"/>
        </w:rPr>
        <w:t>vezano za,</w:t>
      </w:r>
      <w:r w:rsidR="00407701" w:rsidRPr="00950EBC">
        <w:rPr>
          <w:rFonts w:asciiTheme="minorHAnsi" w:hAnsiTheme="minorHAnsi" w:cstheme="minorHAnsi"/>
          <w:sz w:val="20"/>
          <w:szCs w:val="20"/>
          <w:lang w:val="bs-Latn-BA"/>
        </w:rPr>
        <w:t xml:space="preserve"> </w:t>
      </w:r>
      <w:r w:rsidR="00407701" w:rsidRPr="00950EBC">
        <w:rPr>
          <w:rFonts w:asciiTheme="minorHAnsi" w:hAnsiTheme="minorHAnsi" w:cstheme="minorHAnsi"/>
          <w:i/>
          <w:sz w:val="20"/>
          <w:szCs w:val="20"/>
          <w:lang w:val="bs-Latn-BA"/>
        </w:rPr>
        <w:t>inter alia</w:t>
      </w:r>
      <w:r w:rsidR="00586F73" w:rsidRPr="00950EBC">
        <w:rPr>
          <w:rFonts w:asciiTheme="minorHAnsi" w:hAnsiTheme="minorHAnsi" w:cstheme="minorHAnsi"/>
          <w:i/>
          <w:sz w:val="20"/>
          <w:szCs w:val="20"/>
          <w:lang w:val="bs-Latn-BA"/>
        </w:rPr>
        <w:t>,</w:t>
      </w:r>
      <w:r w:rsidR="00407701" w:rsidRPr="00950EBC">
        <w:rPr>
          <w:rFonts w:asciiTheme="minorHAnsi" w:hAnsiTheme="minorHAnsi" w:cstheme="minorHAnsi"/>
          <w:sz w:val="20"/>
          <w:szCs w:val="20"/>
          <w:lang w:val="bs-Latn-BA"/>
        </w:rPr>
        <w:t xml:space="preserve"> </w:t>
      </w:r>
      <w:r w:rsidR="00586F73" w:rsidRPr="00950EBC">
        <w:rPr>
          <w:rFonts w:asciiTheme="minorHAnsi" w:hAnsiTheme="minorHAnsi" w:cstheme="minorHAnsi"/>
          <w:sz w:val="20"/>
          <w:szCs w:val="20"/>
          <w:lang w:val="bs-Latn-BA"/>
        </w:rPr>
        <w:t xml:space="preserve">usklađenost sa domaćim zakonima o radu, zakonima o zdravlju i </w:t>
      </w:r>
      <w:r w:rsidR="00694D45" w:rsidRPr="00950EBC">
        <w:rPr>
          <w:rFonts w:asciiTheme="minorHAnsi" w:hAnsiTheme="minorHAnsi" w:cstheme="minorHAnsi"/>
          <w:sz w:val="20"/>
          <w:szCs w:val="20"/>
          <w:lang w:val="bs-Latn-BA"/>
        </w:rPr>
        <w:t xml:space="preserve">zaštiti </w:t>
      </w:r>
      <w:r w:rsidR="00586F73" w:rsidRPr="00950EBC">
        <w:rPr>
          <w:rFonts w:asciiTheme="minorHAnsi" w:hAnsiTheme="minorHAnsi" w:cstheme="minorHAnsi"/>
          <w:sz w:val="20"/>
          <w:szCs w:val="20"/>
          <w:lang w:val="bs-Latn-BA"/>
        </w:rPr>
        <w:t>na radu i ovim LM</w:t>
      </w:r>
      <w:r w:rsidR="00F37809" w:rsidRPr="00950EBC">
        <w:rPr>
          <w:rFonts w:asciiTheme="minorHAnsi" w:hAnsiTheme="minorHAnsi" w:cstheme="minorHAnsi"/>
          <w:sz w:val="20"/>
          <w:szCs w:val="20"/>
          <w:lang w:val="bs-Latn-BA"/>
        </w:rPr>
        <w:t>P</w:t>
      </w:r>
      <w:r w:rsidR="00586F73" w:rsidRPr="00950EBC">
        <w:rPr>
          <w:rFonts w:asciiTheme="minorHAnsi" w:hAnsiTheme="minorHAnsi" w:cstheme="minorHAnsi"/>
          <w:sz w:val="20"/>
          <w:szCs w:val="20"/>
          <w:lang w:val="bs-Latn-BA"/>
        </w:rPr>
        <w:t>-om</w:t>
      </w:r>
      <w:r w:rsidR="00F37809" w:rsidRPr="00950EBC">
        <w:rPr>
          <w:rFonts w:asciiTheme="minorHAnsi" w:hAnsiTheme="minorHAnsi" w:cstheme="minorHAnsi"/>
          <w:sz w:val="20"/>
          <w:szCs w:val="20"/>
          <w:lang w:val="bs-Latn-BA"/>
        </w:rPr>
        <w:t>.</w:t>
      </w:r>
    </w:p>
    <w:bookmarkEnd w:id="39"/>
    <w:p w14:paraId="10E78E30" w14:textId="48AAF3BC" w:rsidR="003F2893" w:rsidRPr="00950EBC" w:rsidRDefault="00AF0482" w:rsidP="00950EBC">
      <w:pPr>
        <w:spacing w:before="120" w:after="120" w:line="276" w:lineRule="auto"/>
        <w:jc w:val="both"/>
        <w:rPr>
          <w:rFonts w:asciiTheme="minorHAnsi" w:hAnsiTheme="minorHAnsi" w:cstheme="minorHAnsi"/>
          <w:sz w:val="20"/>
          <w:szCs w:val="20"/>
          <w:lang w:val="bs-Latn-BA"/>
        </w:rPr>
      </w:pPr>
      <w:r w:rsidRPr="00950EBC">
        <w:rPr>
          <w:rFonts w:asciiTheme="minorHAnsi" w:hAnsiTheme="minorHAnsi" w:cstheme="minorHAnsi"/>
          <w:sz w:val="20"/>
          <w:szCs w:val="20"/>
          <w:lang w:val="bs-Latn-BA"/>
        </w:rPr>
        <w:t>PIU</w:t>
      </w:r>
      <w:r w:rsidR="00DE317C" w:rsidRPr="00950EBC">
        <w:rPr>
          <w:rFonts w:asciiTheme="minorHAnsi" w:hAnsiTheme="minorHAnsi" w:cstheme="minorHAnsi"/>
          <w:sz w:val="20"/>
          <w:szCs w:val="20"/>
          <w:lang w:val="bs-Latn-BA"/>
        </w:rPr>
        <w:t>-ovi</w:t>
      </w:r>
      <w:r w:rsidR="003F2893" w:rsidRPr="00950EBC">
        <w:rPr>
          <w:rFonts w:asciiTheme="minorHAnsi" w:hAnsiTheme="minorHAnsi" w:cstheme="minorHAnsi"/>
          <w:sz w:val="20"/>
          <w:szCs w:val="20"/>
          <w:lang w:val="bs-Latn-BA"/>
        </w:rPr>
        <w:t xml:space="preserve"> </w:t>
      </w:r>
      <w:r w:rsidR="00586F73" w:rsidRPr="00950EBC">
        <w:rPr>
          <w:rFonts w:asciiTheme="minorHAnsi" w:hAnsiTheme="minorHAnsi" w:cstheme="minorHAnsi"/>
          <w:sz w:val="20"/>
          <w:szCs w:val="20"/>
          <w:lang w:val="bs-Latn-BA"/>
        </w:rPr>
        <w:t>mogu</w:t>
      </w:r>
      <w:r w:rsidR="003F2893" w:rsidRPr="00950EBC">
        <w:rPr>
          <w:rFonts w:asciiTheme="minorHAnsi" w:hAnsiTheme="minorHAnsi" w:cstheme="minorHAnsi"/>
          <w:sz w:val="20"/>
          <w:szCs w:val="20"/>
          <w:lang w:val="bs-Latn-BA"/>
        </w:rPr>
        <w:t xml:space="preserve">, </w:t>
      </w:r>
      <w:r w:rsidR="00586F73" w:rsidRPr="00950EBC">
        <w:rPr>
          <w:rFonts w:asciiTheme="minorHAnsi" w:hAnsiTheme="minorHAnsi" w:cstheme="minorHAnsi"/>
          <w:sz w:val="20"/>
          <w:szCs w:val="20"/>
          <w:lang w:val="bs-Latn-BA"/>
        </w:rPr>
        <w:t>ako to smatraju potrebnim</w:t>
      </w:r>
      <w:r w:rsidR="003F2893" w:rsidRPr="00950EBC">
        <w:rPr>
          <w:rFonts w:asciiTheme="minorHAnsi" w:hAnsiTheme="minorHAnsi" w:cstheme="minorHAnsi"/>
          <w:sz w:val="20"/>
          <w:szCs w:val="20"/>
          <w:lang w:val="bs-Latn-BA"/>
        </w:rPr>
        <w:t xml:space="preserve">, </w:t>
      </w:r>
      <w:r w:rsidR="00586F73" w:rsidRPr="00950EBC">
        <w:rPr>
          <w:rFonts w:asciiTheme="minorHAnsi" w:hAnsiTheme="minorHAnsi" w:cstheme="minorHAnsi"/>
          <w:sz w:val="20"/>
          <w:szCs w:val="20"/>
          <w:lang w:val="bs-Latn-BA"/>
        </w:rPr>
        <w:t>zahtijevati od</w:t>
      </w:r>
      <w:r w:rsidR="003F2893" w:rsidRPr="00950EBC">
        <w:rPr>
          <w:rFonts w:asciiTheme="minorHAnsi" w:hAnsiTheme="minorHAnsi" w:cstheme="minorHAnsi"/>
          <w:sz w:val="20"/>
          <w:szCs w:val="20"/>
          <w:lang w:val="bs-Latn-BA"/>
        </w:rPr>
        <w:t xml:space="preserve"> </w:t>
      </w:r>
      <w:r w:rsidR="006A4404" w:rsidRPr="00950EBC">
        <w:rPr>
          <w:rFonts w:asciiTheme="minorHAnsi" w:hAnsiTheme="minorHAnsi" w:cstheme="minorHAnsi"/>
          <w:sz w:val="20"/>
          <w:szCs w:val="20"/>
          <w:lang w:val="bs-Latn-BA"/>
        </w:rPr>
        <w:t>izvođač</w:t>
      </w:r>
      <w:r w:rsidR="00586F73" w:rsidRPr="00950EBC">
        <w:rPr>
          <w:rFonts w:asciiTheme="minorHAnsi" w:hAnsiTheme="minorHAnsi" w:cstheme="minorHAnsi"/>
          <w:sz w:val="20"/>
          <w:szCs w:val="20"/>
          <w:lang w:val="bs-Latn-BA"/>
        </w:rPr>
        <w:t>a</w:t>
      </w:r>
      <w:r w:rsidR="003F2893" w:rsidRPr="00950EBC">
        <w:rPr>
          <w:rFonts w:asciiTheme="minorHAnsi" w:hAnsiTheme="minorHAnsi" w:cstheme="minorHAnsi"/>
          <w:sz w:val="20"/>
          <w:szCs w:val="20"/>
          <w:lang w:val="bs-Latn-BA"/>
        </w:rPr>
        <w:t xml:space="preserve"> </w:t>
      </w:r>
      <w:r w:rsidR="00586F73" w:rsidRPr="00950EBC">
        <w:rPr>
          <w:rFonts w:asciiTheme="minorHAnsi" w:hAnsiTheme="minorHAnsi" w:cstheme="minorHAnsi"/>
          <w:sz w:val="20"/>
          <w:szCs w:val="20"/>
          <w:lang w:val="bs-Latn-BA"/>
        </w:rPr>
        <w:t>da dostave dodatnu</w:t>
      </w:r>
      <w:r w:rsidR="003F2893" w:rsidRPr="00950EBC">
        <w:rPr>
          <w:rFonts w:asciiTheme="minorHAnsi" w:hAnsiTheme="minorHAnsi" w:cstheme="minorHAnsi"/>
          <w:sz w:val="20"/>
          <w:szCs w:val="20"/>
          <w:lang w:val="bs-Latn-BA"/>
        </w:rPr>
        <w:t xml:space="preserve"> do</w:t>
      </w:r>
      <w:r w:rsidR="00586F73" w:rsidRPr="00950EBC">
        <w:rPr>
          <w:rFonts w:asciiTheme="minorHAnsi" w:hAnsiTheme="minorHAnsi" w:cstheme="minorHAnsi"/>
          <w:sz w:val="20"/>
          <w:szCs w:val="20"/>
          <w:lang w:val="bs-Latn-BA"/>
        </w:rPr>
        <w:t>k</w:t>
      </w:r>
      <w:r w:rsidR="003F2893" w:rsidRPr="00950EBC">
        <w:rPr>
          <w:rFonts w:asciiTheme="minorHAnsi" w:hAnsiTheme="minorHAnsi" w:cstheme="minorHAnsi"/>
          <w:sz w:val="20"/>
          <w:szCs w:val="20"/>
          <w:lang w:val="bs-Latn-BA"/>
        </w:rPr>
        <w:t>umenta</w:t>
      </w:r>
      <w:r w:rsidR="00586F73" w:rsidRPr="00950EBC">
        <w:rPr>
          <w:rFonts w:asciiTheme="minorHAnsi" w:hAnsiTheme="minorHAnsi" w:cstheme="minorHAnsi"/>
          <w:sz w:val="20"/>
          <w:szCs w:val="20"/>
          <w:lang w:val="bs-Latn-BA"/>
        </w:rPr>
        <w:t>ciju</w:t>
      </w:r>
      <w:r w:rsidR="003F2893" w:rsidRPr="00950EBC">
        <w:rPr>
          <w:rFonts w:asciiTheme="minorHAnsi" w:hAnsiTheme="minorHAnsi" w:cstheme="minorHAnsi"/>
          <w:sz w:val="20"/>
          <w:szCs w:val="20"/>
          <w:lang w:val="bs-Latn-BA"/>
        </w:rPr>
        <w:t xml:space="preserve">, </w:t>
      </w:r>
      <w:r w:rsidR="00DB09B4" w:rsidRPr="00950EBC">
        <w:rPr>
          <w:rFonts w:asciiTheme="minorHAnsi" w:hAnsiTheme="minorHAnsi" w:cstheme="minorHAnsi"/>
          <w:sz w:val="20"/>
          <w:szCs w:val="20"/>
          <w:lang w:val="bs-Latn-BA"/>
        </w:rPr>
        <w:t>uključujući</w:t>
      </w:r>
      <w:r w:rsidR="003F2893" w:rsidRPr="00950EBC">
        <w:rPr>
          <w:rFonts w:asciiTheme="minorHAnsi" w:hAnsiTheme="minorHAnsi" w:cstheme="minorHAnsi"/>
          <w:sz w:val="20"/>
          <w:szCs w:val="20"/>
          <w:lang w:val="bs-Latn-BA"/>
        </w:rPr>
        <w:t xml:space="preserve">, </w:t>
      </w:r>
      <w:r w:rsidR="00586F73" w:rsidRPr="00950EBC">
        <w:rPr>
          <w:rFonts w:asciiTheme="minorHAnsi" w:hAnsiTheme="minorHAnsi" w:cstheme="minorHAnsi"/>
          <w:sz w:val="20"/>
          <w:szCs w:val="20"/>
          <w:lang w:val="bs-Latn-BA"/>
        </w:rPr>
        <w:t>bez ograničavanja na</w:t>
      </w:r>
      <w:r w:rsidR="003F2893" w:rsidRPr="00950EBC">
        <w:rPr>
          <w:rFonts w:asciiTheme="minorHAnsi" w:hAnsiTheme="minorHAnsi" w:cstheme="minorHAnsi"/>
          <w:sz w:val="20"/>
          <w:szCs w:val="20"/>
          <w:lang w:val="bs-Latn-BA"/>
        </w:rPr>
        <w:t>:</w:t>
      </w:r>
    </w:p>
    <w:p w14:paraId="1E4691FE" w14:textId="77777777" w:rsidR="003F2893" w:rsidRPr="00950EBC" w:rsidRDefault="00586F73" w:rsidP="00950EBC">
      <w:pPr>
        <w:pStyle w:val="ListParagraph"/>
        <w:numPr>
          <w:ilvl w:val="0"/>
          <w:numId w:val="34"/>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pisane politike o radu</w:t>
      </w:r>
      <w:r w:rsidR="003F2893" w:rsidRPr="00950EBC">
        <w:rPr>
          <w:rFonts w:asciiTheme="minorHAnsi" w:eastAsia="Calibri" w:hAnsiTheme="minorHAnsi" w:cstheme="minorHAnsi"/>
          <w:sz w:val="20"/>
          <w:szCs w:val="20"/>
          <w:lang w:val="bs-Latn-BA"/>
        </w:rPr>
        <w:t xml:space="preserve"> (</w:t>
      </w:r>
      <w:r w:rsidR="00DE317C" w:rsidRPr="00950EBC">
        <w:rPr>
          <w:rFonts w:asciiTheme="minorHAnsi" w:eastAsia="Calibri" w:hAnsiTheme="minorHAnsi" w:cstheme="minorHAnsi"/>
          <w:sz w:val="20"/>
          <w:szCs w:val="20"/>
          <w:lang w:val="bs-Latn-BA"/>
        </w:rPr>
        <w:t>na primjer</w:t>
      </w:r>
      <w:r w:rsidR="003F2893" w:rsidRPr="00950EBC">
        <w:rPr>
          <w:rFonts w:asciiTheme="minorHAnsi" w:eastAsia="Calibri" w:hAnsiTheme="minorHAnsi" w:cstheme="minorHAnsi"/>
          <w:sz w:val="20"/>
          <w:szCs w:val="20"/>
          <w:lang w:val="bs-Latn-BA"/>
        </w:rPr>
        <w:t xml:space="preserve">, </w:t>
      </w:r>
      <w:r w:rsidRPr="00950EBC">
        <w:rPr>
          <w:rFonts w:asciiTheme="minorHAnsi" w:eastAsia="Calibri" w:hAnsiTheme="minorHAnsi" w:cstheme="minorHAnsi"/>
          <w:sz w:val="20"/>
          <w:szCs w:val="20"/>
          <w:lang w:val="bs-Latn-BA"/>
        </w:rPr>
        <w:t>Pravilnik o radu</w:t>
      </w:r>
      <w:r w:rsidR="003F2893" w:rsidRPr="00950EBC">
        <w:rPr>
          <w:rFonts w:asciiTheme="minorHAnsi" w:eastAsia="Calibri" w:hAnsiTheme="minorHAnsi" w:cstheme="minorHAnsi"/>
          <w:sz w:val="20"/>
          <w:szCs w:val="20"/>
          <w:lang w:val="bs-Latn-BA"/>
        </w:rPr>
        <w:t>);</w:t>
      </w:r>
    </w:p>
    <w:p w14:paraId="145B8CDA" w14:textId="77777777" w:rsidR="003F2893" w:rsidRPr="00950EBC" w:rsidRDefault="00586F73" w:rsidP="00950EBC">
      <w:pPr>
        <w:pStyle w:val="ListParagraph"/>
        <w:numPr>
          <w:ilvl w:val="0"/>
          <w:numId w:val="34"/>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izvještaje inspekcije rada i drugih organa</w:t>
      </w:r>
      <w:r w:rsidR="003F2893" w:rsidRPr="00950EBC">
        <w:rPr>
          <w:rFonts w:asciiTheme="minorHAnsi" w:eastAsia="Calibri" w:hAnsiTheme="minorHAnsi" w:cstheme="minorHAnsi"/>
          <w:sz w:val="20"/>
          <w:szCs w:val="20"/>
          <w:lang w:val="bs-Latn-BA"/>
        </w:rPr>
        <w:t>;</w:t>
      </w:r>
    </w:p>
    <w:p w14:paraId="173736ED" w14:textId="23DD4EAF" w:rsidR="003F2893" w:rsidRPr="00950EBC" w:rsidRDefault="000A635C" w:rsidP="00950EBC">
      <w:pPr>
        <w:pStyle w:val="ListParagraph"/>
        <w:numPr>
          <w:ilvl w:val="0"/>
          <w:numId w:val="34"/>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dokumentaciju u vezi sa sistemom za upravljanje radnom snagom,</w:t>
      </w:r>
      <w:r w:rsidR="003F2893" w:rsidRPr="00950EBC">
        <w:rPr>
          <w:rFonts w:asciiTheme="minorHAnsi" w:eastAsia="Calibri" w:hAnsiTheme="minorHAnsi" w:cstheme="minorHAnsi"/>
          <w:sz w:val="20"/>
          <w:szCs w:val="20"/>
          <w:lang w:val="bs-Latn-BA"/>
        </w:rPr>
        <w:t xml:space="preserve"> </w:t>
      </w:r>
      <w:r w:rsidR="00DB09B4" w:rsidRPr="00950EBC">
        <w:rPr>
          <w:rFonts w:asciiTheme="minorHAnsi" w:eastAsia="Calibri" w:hAnsiTheme="minorHAnsi" w:cstheme="minorHAnsi"/>
          <w:sz w:val="20"/>
          <w:szCs w:val="20"/>
          <w:lang w:val="bs-Latn-BA"/>
        </w:rPr>
        <w:t>uključujući</w:t>
      </w:r>
      <w:r w:rsidR="003F2893" w:rsidRPr="00950EBC">
        <w:rPr>
          <w:rFonts w:asciiTheme="minorHAnsi" w:eastAsia="Calibri" w:hAnsiTheme="minorHAnsi" w:cstheme="minorHAnsi"/>
          <w:sz w:val="20"/>
          <w:szCs w:val="20"/>
          <w:lang w:val="bs-Latn-BA"/>
        </w:rPr>
        <w:t xml:space="preserve"> procedure</w:t>
      </w:r>
      <w:r w:rsidRPr="00950EBC">
        <w:rPr>
          <w:rFonts w:asciiTheme="minorHAnsi" w:eastAsia="Calibri" w:hAnsiTheme="minorHAnsi" w:cstheme="minorHAnsi"/>
          <w:sz w:val="20"/>
          <w:szCs w:val="20"/>
          <w:lang w:val="bs-Latn-BA"/>
        </w:rPr>
        <w:t xml:space="preserve"> za zdravlje i </w:t>
      </w:r>
      <w:r w:rsidR="00694D45" w:rsidRPr="00950EBC">
        <w:rPr>
          <w:rFonts w:asciiTheme="minorHAnsi" w:eastAsia="Calibri" w:hAnsiTheme="minorHAnsi" w:cstheme="minorHAnsi"/>
          <w:sz w:val="20"/>
          <w:szCs w:val="20"/>
          <w:lang w:val="bs-Latn-BA"/>
        </w:rPr>
        <w:t xml:space="preserve">zaštitu </w:t>
      </w:r>
      <w:r w:rsidRPr="00950EBC">
        <w:rPr>
          <w:rFonts w:asciiTheme="minorHAnsi" w:eastAsia="Calibri" w:hAnsiTheme="minorHAnsi" w:cstheme="minorHAnsi"/>
          <w:sz w:val="20"/>
          <w:szCs w:val="20"/>
          <w:lang w:val="bs-Latn-BA"/>
        </w:rPr>
        <w:t>na radu</w:t>
      </w:r>
      <w:r w:rsidR="003F2893" w:rsidRPr="00950EBC">
        <w:rPr>
          <w:rFonts w:asciiTheme="minorHAnsi" w:eastAsia="Calibri" w:hAnsiTheme="minorHAnsi" w:cstheme="minorHAnsi"/>
          <w:sz w:val="20"/>
          <w:szCs w:val="20"/>
          <w:lang w:val="bs-Latn-BA"/>
        </w:rPr>
        <w:t>;</w:t>
      </w:r>
    </w:p>
    <w:p w14:paraId="3C42F0A0" w14:textId="77777777" w:rsidR="003F2893" w:rsidRPr="00950EBC" w:rsidRDefault="000A635C" w:rsidP="00950EBC">
      <w:pPr>
        <w:pStyle w:val="ListParagraph"/>
        <w:numPr>
          <w:ilvl w:val="0"/>
          <w:numId w:val="34"/>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 xml:space="preserve">evidencije o obračunu plaća, </w:t>
      </w:r>
      <w:r w:rsidR="00DB09B4" w:rsidRPr="00950EBC">
        <w:rPr>
          <w:rFonts w:asciiTheme="minorHAnsi" w:eastAsia="Calibri" w:hAnsiTheme="minorHAnsi" w:cstheme="minorHAnsi"/>
          <w:sz w:val="20"/>
          <w:szCs w:val="20"/>
          <w:lang w:val="bs-Latn-BA"/>
        </w:rPr>
        <w:t>uključujući</w:t>
      </w:r>
      <w:r w:rsidRPr="00950EBC">
        <w:rPr>
          <w:rFonts w:asciiTheme="minorHAnsi" w:eastAsia="Calibri" w:hAnsiTheme="minorHAnsi" w:cstheme="minorHAnsi"/>
          <w:sz w:val="20"/>
          <w:szCs w:val="20"/>
          <w:lang w:val="bs-Latn-BA"/>
        </w:rPr>
        <w:t xml:space="preserve"> radne sate</w:t>
      </w:r>
      <w:r w:rsidR="00A65C05" w:rsidRPr="00950EBC">
        <w:rPr>
          <w:rFonts w:asciiTheme="minorHAnsi" w:eastAsia="Calibri" w:hAnsiTheme="minorHAnsi" w:cstheme="minorHAnsi"/>
          <w:sz w:val="20"/>
          <w:szCs w:val="20"/>
          <w:lang w:val="bs-Latn-BA"/>
        </w:rPr>
        <w:t xml:space="preserve"> i </w:t>
      </w:r>
      <w:r w:rsidRPr="00950EBC">
        <w:rPr>
          <w:rFonts w:asciiTheme="minorHAnsi" w:eastAsia="Calibri" w:hAnsiTheme="minorHAnsi" w:cstheme="minorHAnsi"/>
          <w:sz w:val="20"/>
          <w:szCs w:val="20"/>
          <w:lang w:val="bs-Latn-BA"/>
        </w:rPr>
        <w:t>primljenu plaću</w:t>
      </w:r>
      <w:r w:rsidR="003F2893" w:rsidRPr="00950EBC">
        <w:rPr>
          <w:rFonts w:asciiTheme="minorHAnsi" w:eastAsia="Calibri" w:hAnsiTheme="minorHAnsi" w:cstheme="minorHAnsi"/>
          <w:sz w:val="20"/>
          <w:szCs w:val="20"/>
          <w:lang w:val="bs-Latn-BA"/>
        </w:rPr>
        <w:t>;</w:t>
      </w:r>
    </w:p>
    <w:p w14:paraId="6F15EB63" w14:textId="77777777" w:rsidR="003F2893" w:rsidRPr="00950EBC" w:rsidRDefault="000A635C" w:rsidP="00950EBC">
      <w:pPr>
        <w:pStyle w:val="ListParagraph"/>
        <w:numPr>
          <w:ilvl w:val="0"/>
          <w:numId w:val="34"/>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lastRenderedPageBreak/>
        <w:t>kopije prethodnih ugovora sa izvođačima i dobavljačima, koje pokazuju uključivanje odredbi i uslova kojima je uvažen</w:t>
      </w:r>
      <w:r w:rsidR="003F2893" w:rsidRPr="00950EBC">
        <w:rPr>
          <w:rFonts w:asciiTheme="minorHAnsi" w:eastAsia="Calibri" w:hAnsiTheme="minorHAnsi" w:cstheme="minorHAnsi"/>
          <w:sz w:val="20"/>
          <w:szCs w:val="20"/>
          <w:lang w:val="bs-Latn-BA"/>
        </w:rPr>
        <w:t xml:space="preserve"> ESS 2.</w:t>
      </w:r>
    </w:p>
    <w:p w14:paraId="36F416D2" w14:textId="7C205567" w:rsidR="003F2893" w:rsidRPr="00950EBC" w:rsidRDefault="000A635C" w:rsidP="00950EBC">
      <w:pPr>
        <w:pStyle w:val="ListParagraph"/>
        <w:numPr>
          <w:ilvl w:val="0"/>
          <w:numId w:val="34"/>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 xml:space="preserve">evidencije o zdravlju i </w:t>
      </w:r>
      <w:r w:rsidR="00694D45" w:rsidRPr="00950EBC">
        <w:rPr>
          <w:rFonts w:asciiTheme="minorHAnsi" w:eastAsia="Calibri" w:hAnsiTheme="minorHAnsi" w:cstheme="minorHAnsi"/>
          <w:sz w:val="20"/>
          <w:szCs w:val="20"/>
          <w:lang w:val="bs-Latn-BA"/>
        </w:rPr>
        <w:t xml:space="preserve">zaštiti </w:t>
      </w:r>
      <w:r w:rsidRPr="00950EBC">
        <w:rPr>
          <w:rFonts w:asciiTheme="minorHAnsi" w:eastAsia="Calibri" w:hAnsiTheme="minorHAnsi" w:cstheme="minorHAnsi"/>
          <w:sz w:val="20"/>
          <w:szCs w:val="20"/>
          <w:lang w:val="bs-Latn-BA"/>
        </w:rPr>
        <w:t>na radu, u</w:t>
      </w:r>
      <w:r w:rsidR="00DB09B4" w:rsidRPr="00950EBC">
        <w:rPr>
          <w:rFonts w:asciiTheme="minorHAnsi" w:eastAsia="Calibri" w:hAnsiTheme="minorHAnsi" w:cstheme="minorHAnsi"/>
          <w:sz w:val="20"/>
          <w:szCs w:val="20"/>
          <w:lang w:val="bs-Latn-BA"/>
        </w:rPr>
        <w:t>ključujući</w:t>
      </w:r>
      <w:r w:rsidRPr="00950EBC">
        <w:rPr>
          <w:rFonts w:asciiTheme="minorHAnsi" w:eastAsia="Calibri" w:hAnsiTheme="minorHAnsi" w:cstheme="minorHAnsi"/>
          <w:sz w:val="20"/>
          <w:szCs w:val="20"/>
          <w:lang w:val="bs-Latn-BA"/>
        </w:rPr>
        <w:t xml:space="preserve"> unose o nesrećama </w:t>
      </w:r>
      <w:r w:rsidR="00A65C05" w:rsidRPr="00950EBC">
        <w:rPr>
          <w:rFonts w:asciiTheme="minorHAnsi" w:eastAsia="Calibri" w:hAnsiTheme="minorHAnsi" w:cstheme="minorHAnsi"/>
          <w:sz w:val="20"/>
          <w:szCs w:val="20"/>
          <w:lang w:val="bs-Latn-BA"/>
        </w:rPr>
        <w:t xml:space="preserve">i </w:t>
      </w:r>
      <w:r w:rsidRPr="00950EBC">
        <w:rPr>
          <w:rFonts w:asciiTheme="minorHAnsi" w:eastAsia="Calibri" w:hAnsiTheme="minorHAnsi" w:cstheme="minorHAnsi"/>
          <w:sz w:val="20"/>
          <w:szCs w:val="20"/>
          <w:lang w:val="bs-Latn-BA"/>
        </w:rPr>
        <w:t>smrtnim slučajevima</w:t>
      </w:r>
      <w:r w:rsidR="003F2893" w:rsidRPr="00950EBC">
        <w:rPr>
          <w:rFonts w:asciiTheme="minorHAnsi" w:eastAsia="Calibri" w:hAnsiTheme="minorHAnsi" w:cstheme="minorHAnsi"/>
          <w:sz w:val="20"/>
          <w:szCs w:val="20"/>
          <w:lang w:val="bs-Latn-BA"/>
        </w:rPr>
        <w:t xml:space="preserve">, </w:t>
      </w:r>
      <w:r w:rsidR="00F45A19" w:rsidRPr="00950EBC">
        <w:rPr>
          <w:rFonts w:asciiTheme="minorHAnsi" w:eastAsia="Calibri" w:hAnsiTheme="minorHAnsi" w:cstheme="minorHAnsi"/>
          <w:sz w:val="20"/>
          <w:szCs w:val="20"/>
          <w:lang w:val="bs-Latn-BA"/>
        </w:rPr>
        <w:t>kao i</w:t>
      </w:r>
      <w:r w:rsidR="003F2893" w:rsidRPr="00950EBC">
        <w:rPr>
          <w:rFonts w:asciiTheme="minorHAnsi" w:eastAsia="Calibri" w:hAnsiTheme="minorHAnsi" w:cstheme="minorHAnsi"/>
          <w:sz w:val="20"/>
          <w:szCs w:val="20"/>
          <w:lang w:val="bs-Latn-BA"/>
        </w:rPr>
        <w:t xml:space="preserve"> informa</w:t>
      </w:r>
      <w:r w:rsidRPr="00950EBC">
        <w:rPr>
          <w:rFonts w:asciiTheme="minorHAnsi" w:eastAsia="Calibri" w:hAnsiTheme="minorHAnsi" w:cstheme="minorHAnsi"/>
          <w:sz w:val="20"/>
          <w:szCs w:val="20"/>
          <w:lang w:val="bs-Latn-BA"/>
        </w:rPr>
        <w:t>cije dostavljene nadležnim tijelima</w:t>
      </w:r>
      <w:r w:rsidR="003F2893" w:rsidRPr="00950EBC">
        <w:rPr>
          <w:rFonts w:asciiTheme="minorHAnsi" w:eastAsia="Calibri" w:hAnsiTheme="minorHAnsi" w:cstheme="minorHAnsi"/>
          <w:sz w:val="20"/>
          <w:szCs w:val="20"/>
          <w:lang w:val="bs-Latn-BA"/>
        </w:rPr>
        <w:t>.</w:t>
      </w:r>
    </w:p>
    <w:p w14:paraId="4D1C58D2" w14:textId="77777777" w:rsidR="003F2893" w:rsidRPr="00366DA8" w:rsidRDefault="003F2893" w:rsidP="003F2893">
      <w:pPr>
        <w:pStyle w:val="ListParagraph"/>
        <w:ind w:left="0"/>
        <w:jc w:val="both"/>
        <w:rPr>
          <w:rFonts w:asciiTheme="minorHAnsi" w:hAnsiTheme="minorHAnsi" w:cstheme="minorHAnsi"/>
          <w:bCs/>
          <w:sz w:val="20"/>
          <w:szCs w:val="20"/>
          <w:lang w:val="bs-Latn-BA"/>
        </w:rPr>
      </w:pPr>
    </w:p>
    <w:p w14:paraId="538844A8" w14:textId="1F2F9864" w:rsidR="003F2893" w:rsidRPr="00950EBC" w:rsidRDefault="000A635C" w:rsidP="00950EBC">
      <w:pPr>
        <w:pStyle w:val="Caption"/>
        <w:spacing w:before="120" w:after="120" w:line="276" w:lineRule="auto"/>
        <w:jc w:val="both"/>
        <w:rPr>
          <w:rStyle w:val="tlid-translation"/>
          <w:rFonts w:asciiTheme="minorHAnsi" w:hAnsiTheme="minorHAnsi" w:cstheme="minorHAnsi"/>
          <w:color w:val="auto"/>
          <w:lang w:val="bs-Latn-BA"/>
        </w:rPr>
      </w:pPr>
      <w:r w:rsidRPr="00950EBC">
        <w:rPr>
          <w:rFonts w:asciiTheme="minorHAnsi" w:hAnsiTheme="minorHAnsi" w:cstheme="minorHAnsi"/>
          <w:b w:val="0"/>
          <w:color w:val="auto"/>
          <w:sz w:val="20"/>
          <w:szCs w:val="20"/>
          <w:lang w:val="bs-Latn-BA"/>
        </w:rPr>
        <w:t xml:space="preserve">Upravljanje radnom snagom izvođača prati se </w:t>
      </w:r>
      <w:r w:rsidR="00F45A19" w:rsidRPr="00950EBC">
        <w:rPr>
          <w:rFonts w:asciiTheme="minorHAnsi" w:hAnsiTheme="minorHAnsi" w:cstheme="minorHAnsi"/>
          <w:b w:val="0"/>
          <w:color w:val="auto"/>
          <w:sz w:val="20"/>
          <w:szCs w:val="20"/>
          <w:lang w:val="bs-Latn-BA"/>
        </w:rPr>
        <w:t>na</w:t>
      </w:r>
      <w:r w:rsidRPr="00950EBC">
        <w:rPr>
          <w:rFonts w:asciiTheme="minorHAnsi" w:hAnsiTheme="minorHAnsi" w:cstheme="minorHAnsi"/>
          <w:b w:val="0"/>
          <w:color w:val="auto"/>
          <w:sz w:val="20"/>
          <w:szCs w:val="20"/>
          <w:lang w:val="bs-Latn-BA"/>
        </w:rPr>
        <w:t xml:space="preserve"> </w:t>
      </w:r>
      <w:r w:rsidR="00F45A19" w:rsidRPr="00950EBC">
        <w:rPr>
          <w:rFonts w:asciiTheme="minorHAnsi" w:hAnsiTheme="minorHAnsi" w:cstheme="minorHAnsi"/>
          <w:b w:val="0"/>
          <w:color w:val="auto"/>
          <w:sz w:val="20"/>
          <w:szCs w:val="20"/>
          <w:lang w:val="bs-Latn-BA"/>
        </w:rPr>
        <w:t>osnovu</w:t>
      </w:r>
      <w:r w:rsidR="003F2893" w:rsidRPr="00950EBC">
        <w:rPr>
          <w:rFonts w:asciiTheme="minorHAnsi" w:hAnsiTheme="minorHAnsi" w:cstheme="minorHAnsi"/>
          <w:b w:val="0"/>
          <w:color w:val="auto"/>
          <w:sz w:val="20"/>
          <w:szCs w:val="20"/>
          <w:lang w:val="bs-Latn-BA"/>
        </w:rPr>
        <w:t xml:space="preserve"> </w:t>
      </w:r>
      <w:r w:rsidRPr="00950EBC">
        <w:rPr>
          <w:rFonts w:asciiTheme="minorHAnsi" w:hAnsiTheme="minorHAnsi" w:cstheme="minorHAnsi"/>
          <w:b w:val="0"/>
          <w:color w:val="auto"/>
          <w:sz w:val="20"/>
          <w:szCs w:val="20"/>
          <w:lang w:val="bs-Latn-BA"/>
        </w:rPr>
        <w:t xml:space="preserve">izvještaja o usklađenosti uslova rada </w:t>
      </w:r>
      <w:r w:rsidR="00C51DA3" w:rsidRPr="00950EBC">
        <w:rPr>
          <w:rFonts w:asciiTheme="minorHAnsi" w:hAnsiTheme="minorHAnsi" w:cstheme="minorHAnsi"/>
          <w:b w:val="0"/>
          <w:color w:val="auto"/>
          <w:sz w:val="20"/>
          <w:szCs w:val="20"/>
          <w:lang w:val="bs-Latn-BA"/>
        </w:rPr>
        <w:t>sa ESS</w:t>
      </w:r>
      <w:r w:rsidRPr="00950EBC">
        <w:rPr>
          <w:rFonts w:asciiTheme="minorHAnsi" w:hAnsiTheme="minorHAnsi" w:cstheme="minorHAnsi"/>
          <w:b w:val="0"/>
          <w:color w:val="auto"/>
          <w:sz w:val="20"/>
          <w:szCs w:val="20"/>
          <w:lang w:val="bs-Latn-BA"/>
        </w:rPr>
        <w:t>-om</w:t>
      </w:r>
      <w:r w:rsidR="003F2893" w:rsidRPr="00950EBC">
        <w:rPr>
          <w:rFonts w:asciiTheme="minorHAnsi" w:hAnsiTheme="minorHAnsi" w:cstheme="minorHAnsi"/>
          <w:b w:val="0"/>
          <w:color w:val="auto"/>
          <w:sz w:val="20"/>
          <w:szCs w:val="20"/>
          <w:lang w:val="bs-Latn-BA"/>
        </w:rPr>
        <w:t xml:space="preserve"> 2, </w:t>
      </w:r>
      <w:r w:rsidRPr="00950EBC">
        <w:rPr>
          <w:rFonts w:asciiTheme="minorHAnsi" w:hAnsiTheme="minorHAnsi" w:cstheme="minorHAnsi"/>
          <w:b w:val="0"/>
          <w:color w:val="auto"/>
          <w:sz w:val="20"/>
          <w:szCs w:val="20"/>
          <w:lang w:val="bs-Latn-BA"/>
        </w:rPr>
        <w:t>koj</w:t>
      </w:r>
      <w:r w:rsidR="003F2893" w:rsidRPr="00950EBC">
        <w:rPr>
          <w:rFonts w:asciiTheme="minorHAnsi" w:hAnsiTheme="minorHAnsi" w:cstheme="minorHAnsi"/>
          <w:b w:val="0"/>
          <w:color w:val="auto"/>
          <w:sz w:val="20"/>
          <w:szCs w:val="20"/>
          <w:lang w:val="bs-Latn-BA"/>
        </w:rPr>
        <w:t xml:space="preserve">e </w:t>
      </w:r>
      <w:r w:rsidR="006A4404" w:rsidRPr="00950EBC">
        <w:rPr>
          <w:rFonts w:asciiTheme="minorHAnsi" w:hAnsiTheme="minorHAnsi" w:cstheme="minorHAnsi"/>
          <w:b w:val="0"/>
          <w:color w:val="auto"/>
          <w:sz w:val="20"/>
          <w:szCs w:val="20"/>
          <w:lang w:val="bs-Latn-BA"/>
        </w:rPr>
        <w:t>izvođači</w:t>
      </w:r>
      <w:r w:rsidR="003F2893" w:rsidRPr="00950EBC">
        <w:rPr>
          <w:rFonts w:asciiTheme="minorHAnsi" w:hAnsiTheme="minorHAnsi" w:cstheme="minorHAnsi"/>
          <w:b w:val="0"/>
          <w:color w:val="auto"/>
          <w:sz w:val="20"/>
          <w:szCs w:val="20"/>
          <w:lang w:val="bs-Latn-BA"/>
        </w:rPr>
        <w:t xml:space="preserve"> </w:t>
      </w:r>
      <w:r w:rsidRPr="00950EBC">
        <w:rPr>
          <w:rFonts w:asciiTheme="minorHAnsi" w:hAnsiTheme="minorHAnsi" w:cstheme="minorHAnsi"/>
          <w:b w:val="0"/>
          <w:color w:val="auto"/>
          <w:sz w:val="20"/>
          <w:szCs w:val="20"/>
          <w:lang w:val="bs-Latn-BA"/>
        </w:rPr>
        <w:t>dostavljaju</w:t>
      </w:r>
      <w:r w:rsidR="003F2893" w:rsidRPr="00950EBC">
        <w:rPr>
          <w:rFonts w:asciiTheme="minorHAnsi" w:hAnsiTheme="minorHAnsi" w:cstheme="minorHAnsi"/>
          <w:b w:val="0"/>
          <w:color w:val="auto"/>
          <w:sz w:val="20"/>
          <w:szCs w:val="20"/>
          <w:lang w:val="bs-Latn-BA"/>
        </w:rPr>
        <w:t xml:space="preserve"> </w:t>
      </w:r>
      <w:r w:rsidR="00AF0482" w:rsidRPr="00366DA8">
        <w:rPr>
          <w:rFonts w:asciiTheme="minorHAnsi" w:hAnsiTheme="minorHAnsi" w:cstheme="minorHAnsi"/>
          <w:b w:val="0"/>
          <w:color w:val="auto"/>
          <w:sz w:val="20"/>
          <w:szCs w:val="20"/>
          <w:lang w:val="bs-Latn-BA"/>
        </w:rPr>
        <w:t>PIU</w:t>
      </w:r>
      <w:r w:rsidR="00DE317C" w:rsidRPr="00950EBC">
        <w:rPr>
          <w:rFonts w:asciiTheme="minorHAnsi" w:hAnsiTheme="minorHAnsi" w:cstheme="minorHAnsi"/>
          <w:b w:val="0"/>
          <w:color w:val="auto"/>
          <w:sz w:val="20"/>
          <w:szCs w:val="20"/>
          <w:lang w:val="bs-Latn-BA"/>
        </w:rPr>
        <w:t>-ovi</w:t>
      </w:r>
      <w:r w:rsidRPr="00950EBC">
        <w:rPr>
          <w:rFonts w:asciiTheme="minorHAnsi" w:hAnsiTheme="minorHAnsi" w:cstheme="minorHAnsi"/>
          <w:b w:val="0"/>
          <w:color w:val="auto"/>
          <w:sz w:val="20"/>
          <w:szCs w:val="20"/>
          <w:lang w:val="bs-Latn-BA"/>
        </w:rPr>
        <w:t>ma</w:t>
      </w:r>
      <w:r w:rsidR="00A65C05" w:rsidRPr="00950EBC">
        <w:rPr>
          <w:rFonts w:asciiTheme="minorHAnsi" w:hAnsiTheme="minorHAnsi" w:cstheme="minorHAnsi"/>
          <w:b w:val="0"/>
          <w:color w:val="auto"/>
          <w:sz w:val="20"/>
          <w:szCs w:val="20"/>
          <w:lang w:val="bs-Latn-BA"/>
        </w:rPr>
        <w:t xml:space="preserve"> i </w:t>
      </w:r>
      <w:r w:rsidRPr="00950EBC">
        <w:rPr>
          <w:rFonts w:asciiTheme="minorHAnsi" w:hAnsiTheme="minorHAnsi" w:cstheme="minorHAnsi"/>
          <w:b w:val="0"/>
          <w:color w:val="auto"/>
          <w:sz w:val="20"/>
          <w:szCs w:val="20"/>
          <w:lang w:val="bs-Latn-BA"/>
        </w:rPr>
        <w:t>Konsultantu za nadzor na polugodišnjoj osnovi</w:t>
      </w:r>
      <w:r w:rsidR="003F2893" w:rsidRPr="00950EBC">
        <w:rPr>
          <w:rFonts w:asciiTheme="minorHAnsi" w:hAnsiTheme="minorHAnsi" w:cstheme="minorHAnsi"/>
          <w:b w:val="0"/>
          <w:color w:val="auto"/>
          <w:sz w:val="20"/>
          <w:szCs w:val="20"/>
          <w:lang w:val="bs-Latn-BA"/>
        </w:rPr>
        <w:t xml:space="preserve">. </w:t>
      </w:r>
      <w:r w:rsidRPr="00950EBC">
        <w:rPr>
          <w:rFonts w:asciiTheme="minorHAnsi" w:hAnsiTheme="minorHAnsi" w:cstheme="minorHAnsi"/>
          <w:b w:val="0"/>
          <w:color w:val="auto"/>
          <w:sz w:val="20"/>
          <w:szCs w:val="20"/>
          <w:lang w:val="bs-Latn-BA"/>
        </w:rPr>
        <w:t>F</w:t>
      </w:r>
      <w:r w:rsidR="003F2893" w:rsidRPr="00950EBC">
        <w:rPr>
          <w:rFonts w:asciiTheme="minorHAnsi" w:hAnsiTheme="minorHAnsi" w:cstheme="minorHAnsi"/>
          <w:b w:val="0"/>
          <w:color w:val="auto"/>
          <w:sz w:val="20"/>
          <w:szCs w:val="20"/>
          <w:lang w:val="bs-Latn-BA"/>
        </w:rPr>
        <w:t xml:space="preserve">ormat </w:t>
      </w:r>
      <w:r w:rsidRPr="00950EBC">
        <w:rPr>
          <w:rFonts w:asciiTheme="minorHAnsi" w:hAnsiTheme="minorHAnsi" w:cstheme="minorHAnsi"/>
          <w:b w:val="0"/>
          <w:color w:val="auto"/>
          <w:sz w:val="20"/>
          <w:szCs w:val="20"/>
          <w:lang w:val="bs-Latn-BA"/>
        </w:rPr>
        <w:t>izvještaja</w:t>
      </w:r>
      <w:r w:rsidR="00FF12AF" w:rsidRPr="00950EBC">
        <w:rPr>
          <w:rFonts w:asciiTheme="minorHAnsi" w:hAnsiTheme="minorHAnsi" w:cstheme="minorHAnsi"/>
          <w:b w:val="0"/>
          <w:color w:val="auto"/>
          <w:sz w:val="20"/>
          <w:szCs w:val="20"/>
          <w:lang w:val="bs-Latn-BA"/>
        </w:rPr>
        <w:t xml:space="preserve"> </w:t>
      </w:r>
      <w:r w:rsidRPr="00950EBC">
        <w:rPr>
          <w:rFonts w:asciiTheme="minorHAnsi" w:hAnsiTheme="minorHAnsi" w:cstheme="minorHAnsi"/>
          <w:b w:val="0"/>
          <w:color w:val="auto"/>
          <w:sz w:val="20"/>
          <w:szCs w:val="20"/>
          <w:lang w:val="bs-Latn-BA"/>
        </w:rPr>
        <w:t>dat je</w:t>
      </w:r>
      <w:r w:rsidR="00F45A19" w:rsidRPr="00950EBC">
        <w:rPr>
          <w:rFonts w:asciiTheme="minorHAnsi" w:hAnsiTheme="minorHAnsi" w:cstheme="minorHAnsi"/>
          <w:b w:val="0"/>
          <w:color w:val="auto"/>
          <w:sz w:val="20"/>
          <w:szCs w:val="20"/>
          <w:lang w:val="bs-Latn-BA"/>
        </w:rPr>
        <w:t xml:space="preserve"> u </w:t>
      </w:r>
      <w:r w:rsidR="008E4E13" w:rsidRPr="00950EBC">
        <w:rPr>
          <w:rFonts w:asciiTheme="minorHAnsi" w:hAnsiTheme="minorHAnsi" w:cstheme="minorHAnsi"/>
          <w:b w:val="0"/>
          <w:color w:val="auto"/>
          <w:sz w:val="20"/>
          <w:szCs w:val="20"/>
          <w:lang w:val="bs-Latn-BA"/>
        </w:rPr>
        <w:fldChar w:fldCharType="begin"/>
      </w:r>
      <w:r w:rsidR="008E4E13" w:rsidRPr="00950EBC">
        <w:rPr>
          <w:rFonts w:asciiTheme="minorHAnsi" w:hAnsiTheme="minorHAnsi" w:cstheme="minorHAnsi"/>
          <w:b w:val="0"/>
          <w:color w:val="auto"/>
          <w:sz w:val="20"/>
          <w:szCs w:val="20"/>
          <w:lang w:val="bs-Latn-BA"/>
        </w:rPr>
        <w:instrText xml:space="preserve"> REF _Ref27402101 \h  \* MERGEFORMAT </w:instrText>
      </w:r>
      <w:r w:rsidR="008E4E13" w:rsidRPr="00950EBC">
        <w:rPr>
          <w:rFonts w:asciiTheme="minorHAnsi" w:hAnsiTheme="minorHAnsi" w:cstheme="minorHAnsi"/>
          <w:b w:val="0"/>
          <w:color w:val="auto"/>
          <w:sz w:val="20"/>
          <w:szCs w:val="20"/>
          <w:lang w:val="bs-Latn-BA"/>
        </w:rPr>
      </w:r>
      <w:r w:rsidR="008E4E13" w:rsidRPr="00950EBC">
        <w:rPr>
          <w:rFonts w:asciiTheme="minorHAnsi" w:hAnsiTheme="minorHAnsi" w:cstheme="minorHAnsi"/>
          <w:b w:val="0"/>
          <w:color w:val="auto"/>
          <w:sz w:val="20"/>
          <w:szCs w:val="20"/>
          <w:lang w:val="bs-Latn-BA"/>
        </w:rPr>
        <w:fldChar w:fldCharType="separate"/>
      </w:r>
      <w:r w:rsidR="00631CBF" w:rsidRPr="00950EBC">
        <w:rPr>
          <w:rFonts w:asciiTheme="minorHAnsi" w:hAnsiTheme="minorHAnsi" w:cstheme="minorHAnsi"/>
          <w:b w:val="0"/>
          <w:lang w:val="bs-Latn-BA"/>
        </w:rPr>
        <w:t>PRILOGU</w:t>
      </w:r>
      <w:r w:rsidR="008E4E13" w:rsidRPr="00950EBC">
        <w:rPr>
          <w:rFonts w:asciiTheme="minorHAnsi" w:hAnsiTheme="minorHAnsi" w:cstheme="minorHAnsi"/>
          <w:b w:val="0"/>
          <w:lang w:val="bs-Latn-BA"/>
        </w:rPr>
        <w:t xml:space="preserve"> 1</w:t>
      </w:r>
      <w:r w:rsidR="008E4E13" w:rsidRPr="00950EBC">
        <w:rPr>
          <w:rFonts w:asciiTheme="minorHAnsi" w:hAnsiTheme="minorHAnsi" w:cstheme="minorHAnsi"/>
          <w:b w:val="0"/>
          <w:color w:val="auto"/>
          <w:sz w:val="20"/>
          <w:szCs w:val="20"/>
          <w:lang w:val="bs-Latn-BA"/>
        </w:rPr>
        <w:fldChar w:fldCharType="end"/>
      </w:r>
      <w:r w:rsidR="008E4E13" w:rsidRPr="00950EBC">
        <w:rPr>
          <w:rFonts w:asciiTheme="minorHAnsi" w:hAnsiTheme="minorHAnsi" w:cstheme="minorHAnsi"/>
          <w:b w:val="0"/>
          <w:color w:val="auto"/>
          <w:sz w:val="20"/>
          <w:szCs w:val="20"/>
          <w:lang w:val="bs-Latn-BA"/>
        </w:rPr>
        <w:t xml:space="preserve"> </w:t>
      </w:r>
      <w:r w:rsidR="00AD25CA" w:rsidRPr="00950EBC">
        <w:rPr>
          <w:rFonts w:asciiTheme="minorHAnsi" w:hAnsiTheme="minorHAnsi" w:cstheme="minorHAnsi"/>
          <w:b w:val="0"/>
          <w:color w:val="auto"/>
          <w:sz w:val="20"/>
          <w:szCs w:val="20"/>
          <w:lang w:val="bs-Latn-BA"/>
        </w:rPr>
        <w:t>ov</w:t>
      </w:r>
      <w:r w:rsidR="00631CBF" w:rsidRPr="00950EBC">
        <w:rPr>
          <w:rFonts w:asciiTheme="minorHAnsi" w:hAnsiTheme="minorHAnsi" w:cstheme="minorHAnsi"/>
          <w:b w:val="0"/>
          <w:color w:val="auto"/>
          <w:sz w:val="20"/>
          <w:szCs w:val="20"/>
          <w:lang w:val="bs-Latn-BA"/>
        </w:rPr>
        <w:t>og</w:t>
      </w:r>
      <w:r w:rsidR="003F2893" w:rsidRPr="00950EBC">
        <w:rPr>
          <w:rFonts w:asciiTheme="minorHAnsi" w:hAnsiTheme="minorHAnsi" w:cstheme="minorHAnsi"/>
          <w:b w:val="0"/>
          <w:color w:val="auto"/>
          <w:sz w:val="20"/>
          <w:szCs w:val="20"/>
          <w:lang w:val="bs-Latn-BA"/>
        </w:rPr>
        <w:t xml:space="preserve"> LMP</w:t>
      </w:r>
      <w:r w:rsidR="00631CBF" w:rsidRPr="00950EBC">
        <w:rPr>
          <w:rFonts w:asciiTheme="minorHAnsi" w:hAnsiTheme="minorHAnsi" w:cstheme="minorHAnsi"/>
          <w:b w:val="0"/>
          <w:color w:val="auto"/>
          <w:sz w:val="20"/>
          <w:szCs w:val="20"/>
          <w:lang w:val="bs-Latn-BA"/>
        </w:rPr>
        <w:t>-a</w:t>
      </w:r>
      <w:r w:rsidR="003F2893" w:rsidRPr="00950EBC">
        <w:rPr>
          <w:rFonts w:asciiTheme="minorHAnsi" w:hAnsiTheme="minorHAnsi" w:cstheme="minorHAnsi"/>
          <w:b w:val="0"/>
          <w:color w:val="auto"/>
          <w:sz w:val="20"/>
          <w:szCs w:val="20"/>
          <w:lang w:val="bs-Latn-BA"/>
        </w:rPr>
        <w:t xml:space="preserve">. </w:t>
      </w:r>
      <w:r w:rsidR="00631CBF" w:rsidRPr="00950EBC">
        <w:rPr>
          <w:rFonts w:asciiTheme="minorHAnsi" w:hAnsiTheme="minorHAnsi" w:cstheme="minorHAnsi"/>
          <w:b w:val="0"/>
          <w:color w:val="auto"/>
          <w:sz w:val="20"/>
          <w:szCs w:val="20"/>
          <w:lang w:val="bs-Latn-BA"/>
        </w:rPr>
        <w:t xml:space="preserve">U slučaju </w:t>
      </w:r>
      <w:r w:rsidR="00C86C27" w:rsidRPr="00950EBC">
        <w:rPr>
          <w:rFonts w:asciiTheme="minorHAnsi" w:hAnsiTheme="minorHAnsi" w:cstheme="minorHAnsi"/>
          <w:b w:val="0"/>
          <w:color w:val="auto"/>
          <w:sz w:val="20"/>
          <w:szCs w:val="20"/>
          <w:lang w:val="bs-Latn-BA"/>
        </w:rPr>
        <w:t xml:space="preserve">utvrđivanja </w:t>
      </w:r>
      <w:r w:rsidR="00631CBF" w:rsidRPr="00950EBC">
        <w:rPr>
          <w:rFonts w:asciiTheme="minorHAnsi" w:hAnsiTheme="minorHAnsi" w:cstheme="minorHAnsi"/>
          <w:b w:val="0"/>
          <w:color w:val="auto"/>
          <w:sz w:val="20"/>
          <w:szCs w:val="20"/>
          <w:lang w:val="bs-Latn-BA"/>
        </w:rPr>
        <w:t>bilo kakv</w:t>
      </w:r>
      <w:r w:rsidR="00C86C27" w:rsidRPr="00950EBC">
        <w:rPr>
          <w:rFonts w:asciiTheme="minorHAnsi" w:hAnsiTheme="minorHAnsi" w:cstheme="minorHAnsi"/>
          <w:b w:val="0"/>
          <w:color w:val="auto"/>
          <w:sz w:val="20"/>
          <w:szCs w:val="20"/>
          <w:lang w:val="bs-Latn-BA"/>
        </w:rPr>
        <w:t>ih</w:t>
      </w:r>
      <w:r w:rsidR="00631CBF" w:rsidRPr="00950EBC">
        <w:rPr>
          <w:rFonts w:asciiTheme="minorHAnsi" w:hAnsiTheme="minorHAnsi" w:cstheme="minorHAnsi"/>
          <w:b w:val="0"/>
          <w:color w:val="auto"/>
          <w:sz w:val="20"/>
          <w:szCs w:val="20"/>
          <w:lang w:val="bs-Latn-BA"/>
        </w:rPr>
        <w:t xml:space="preserve"> nepravilnosti</w:t>
      </w:r>
      <w:r w:rsidR="00C86C27" w:rsidRPr="00950EBC">
        <w:rPr>
          <w:rFonts w:asciiTheme="minorHAnsi" w:hAnsiTheme="minorHAnsi" w:cstheme="minorHAnsi"/>
          <w:b w:val="0"/>
          <w:color w:val="auto"/>
          <w:sz w:val="20"/>
          <w:szCs w:val="20"/>
          <w:lang w:val="bs-Latn-BA"/>
        </w:rPr>
        <w:t xml:space="preserve"> </w:t>
      </w:r>
      <w:r w:rsidR="00F45A19" w:rsidRPr="00950EBC">
        <w:rPr>
          <w:rFonts w:asciiTheme="minorHAnsi" w:hAnsiTheme="minorHAnsi" w:cstheme="minorHAnsi"/>
          <w:b w:val="0"/>
          <w:color w:val="auto"/>
          <w:sz w:val="20"/>
          <w:szCs w:val="20"/>
          <w:lang w:val="bs-Latn-BA"/>
        </w:rPr>
        <w:t>na osnovu</w:t>
      </w:r>
      <w:r w:rsidR="00C86C27" w:rsidRPr="00950EBC">
        <w:rPr>
          <w:rFonts w:asciiTheme="minorHAnsi" w:hAnsiTheme="minorHAnsi" w:cstheme="minorHAnsi"/>
          <w:b w:val="0"/>
          <w:color w:val="auto"/>
          <w:sz w:val="20"/>
          <w:szCs w:val="20"/>
          <w:lang w:val="bs-Latn-BA"/>
        </w:rPr>
        <w:t xml:space="preserve"> tih izvještaja</w:t>
      </w:r>
      <w:r w:rsidR="00CB36CE" w:rsidRPr="00950EBC">
        <w:rPr>
          <w:rFonts w:asciiTheme="minorHAnsi" w:hAnsiTheme="minorHAnsi" w:cstheme="minorHAnsi"/>
          <w:b w:val="0"/>
          <w:color w:val="auto"/>
          <w:sz w:val="20"/>
          <w:szCs w:val="20"/>
          <w:lang w:val="bs-Latn-BA"/>
        </w:rPr>
        <w:t xml:space="preserve"> ili </w:t>
      </w:r>
      <w:r w:rsidR="00C86C27" w:rsidRPr="00950EBC">
        <w:rPr>
          <w:rFonts w:asciiTheme="minorHAnsi" w:hAnsiTheme="minorHAnsi" w:cstheme="minorHAnsi"/>
          <w:b w:val="0"/>
          <w:color w:val="auto"/>
          <w:sz w:val="20"/>
          <w:szCs w:val="20"/>
          <w:lang w:val="bs-Latn-BA"/>
        </w:rPr>
        <w:t>kroz mehanizam za upravljanje pritužbama</w:t>
      </w:r>
      <w:r w:rsidR="003F2893" w:rsidRPr="00950EBC">
        <w:rPr>
          <w:rFonts w:asciiTheme="minorHAnsi" w:hAnsiTheme="minorHAnsi" w:cstheme="minorHAnsi"/>
          <w:b w:val="0"/>
          <w:color w:val="auto"/>
          <w:sz w:val="20"/>
          <w:szCs w:val="20"/>
          <w:lang w:val="bs-Latn-BA"/>
        </w:rPr>
        <w:t xml:space="preserve">, </w:t>
      </w:r>
      <w:r w:rsidR="00AF0482" w:rsidRPr="00366DA8">
        <w:rPr>
          <w:rFonts w:asciiTheme="minorHAnsi" w:hAnsiTheme="minorHAnsi" w:cstheme="minorHAnsi"/>
          <w:b w:val="0"/>
          <w:color w:val="auto"/>
          <w:sz w:val="20"/>
          <w:szCs w:val="20"/>
          <w:lang w:val="bs-Latn-BA"/>
        </w:rPr>
        <w:t>PIU</w:t>
      </w:r>
      <w:r w:rsidR="00DE317C" w:rsidRPr="00950EBC">
        <w:rPr>
          <w:rFonts w:asciiTheme="minorHAnsi" w:hAnsiTheme="minorHAnsi" w:cstheme="minorHAnsi"/>
          <w:b w:val="0"/>
          <w:color w:val="auto"/>
          <w:sz w:val="20"/>
          <w:szCs w:val="20"/>
          <w:lang w:val="bs-Latn-BA"/>
        </w:rPr>
        <w:t>-ovi</w:t>
      </w:r>
      <w:r w:rsidR="00C86C27" w:rsidRPr="00950EBC">
        <w:rPr>
          <w:rFonts w:asciiTheme="minorHAnsi" w:hAnsiTheme="minorHAnsi" w:cstheme="minorHAnsi"/>
          <w:b w:val="0"/>
          <w:color w:val="auto"/>
          <w:sz w:val="20"/>
          <w:szCs w:val="20"/>
          <w:lang w:val="bs-Latn-BA"/>
        </w:rPr>
        <w:t xml:space="preserve"> su dužni obavijestiti nadležnu inspekciju rada</w:t>
      </w:r>
      <w:r w:rsidR="003F2893" w:rsidRPr="00950EBC">
        <w:rPr>
          <w:rFonts w:asciiTheme="minorHAnsi" w:hAnsiTheme="minorHAnsi" w:cstheme="minorHAnsi"/>
          <w:b w:val="0"/>
          <w:color w:val="auto"/>
          <w:sz w:val="20"/>
          <w:szCs w:val="20"/>
          <w:lang w:val="bs-Latn-BA"/>
        </w:rPr>
        <w:t>.</w:t>
      </w:r>
      <w:bookmarkEnd w:id="37"/>
    </w:p>
    <w:p w14:paraId="2DBECF1A" w14:textId="131F0554" w:rsidR="007F6FD8" w:rsidRPr="00950EBC" w:rsidRDefault="00C77D77" w:rsidP="00950EBC">
      <w:pPr>
        <w:spacing w:before="120" w:after="120" w:line="276" w:lineRule="auto"/>
        <w:jc w:val="both"/>
        <w:rPr>
          <w:rFonts w:asciiTheme="minorHAnsi" w:eastAsia="SimSun" w:hAnsiTheme="minorHAnsi" w:cstheme="minorHAnsi"/>
          <w:sz w:val="20"/>
          <w:szCs w:val="20"/>
          <w:lang w:val="bs-Latn-BA"/>
        </w:rPr>
      </w:pPr>
      <w:r w:rsidRPr="00950EBC">
        <w:rPr>
          <w:rFonts w:asciiTheme="minorHAnsi" w:eastAsia="SimSun" w:hAnsiTheme="minorHAnsi" w:cstheme="minorHAnsi"/>
          <w:sz w:val="20"/>
          <w:szCs w:val="20"/>
          <w:lang w:val="bs-Latn-BA"/>
        </w:rPr>
        <w:t>Konsultant za nadzor će upravljati i pratiti učinak</w:t>
      </w:r>
      <w:r w:rsidR="007F6FD8" w:rsidRPr="00950EBC">
        <w:rPr>
          <w:rFonts w:asciiTheme="minorHAnsi" w:eastAsia="SimSun" w:hAnsiTheme="minorHAnsi" w:cstheme="minorHAnsi"/>
          <w:sz w:val="20"/>
          <w:szCs w:val="20"/>
          <w:lang w:val="bs-Latn-BA"/>
        </w:rPr>
        <w:t xml:space="preserve"> </w:t>
      </w:r>
      <w:r w:rsidRPr="00950EBC">
        <w:rPr>
          <w:rFonts w:asciiTheme="minorHAnsi" w:eastAsia="SimSun" w:hAnsiTheme="minorHAnsi" w:cstheme="minorHAnsi"/>
          <w:sz w:val="20"/>
          <w:szCs w:val="20"/>
          <w:lang w:val="bs-Latn-BA"/>
        </w:rPr>
        <w:t>izvođača</w:t>
      </w:r>
      <w:r w:rsidR="00EA3164" w:rsidRPr="00950EBC">
        <w:rPr>
          <w:rFonts w:asciiTheme="minorHAnsi" w:eastAsia="SimSun" w:hAnsiTheme="minorHAnsi" w:cstheme="minorHAnsi"/>
          <w:sz w:val="20"/>
          <w:szCs w:val="20"/>
          <w:lang w:val="bs-Latn-BA"/>
        </w:rPr>
        <w:t xml:space="preserve"> </w:t>
      </w:r>
      <w:r w:rsidR="00516B13" w:rsidRPr="00950EBC">
        <w:rPr>
          <w:rFonts w:asciiTheme="minorHAnsi" w:eastAsia="SimSun" w:hAnsiTheme="minorHAnsi" w:cstheme="minorHAnsi"/>
          <w:sz w:val="20"/>
          <w:szCs w:val="20"/>
          <w:lang w:val="bs-Latn-BA"/>
        </w:rPr>
        <w:t>u vezi s</w:t>
      </w:r>
      <w:r w:rsidR="007F6FD8" w:rsidRPr="00950EBC">
        <w:rPr>
          <w:rFonts w:asciiTheme="minorHAnsi" w:eastAsia="SimSun" w:hAnsiTheme="minorHAnsi" w:cstheme="minorHAnsi"/>
          <w:sz w:val="20"/>
          <w:szCs w:val="20"/>
          <w:lang w:val="bs-Latn-BA"/>
        </w:rPr>
        <w:t xml:space="preserve"> </w:t>
      </w:r>
      <w:r w:rsidR="0064318F" w:rsidRPr="00950EBC">
        <w:rPr>
          <w:rFonts w:asciiTheme="minorHAnsi" w:eastAsia="SimSun" w:hAnsiTheme="minorHAnsi" w:cstheme="minorHAnsi"/>
          <w:sz w:val="20"/>
          <w:szCs w:val="20"/>
          <w:lang w:val="bs-Latn-BA"/>
        </w:rPr>
        <w:t>ugovorni</w:t>
      </w:r>
      <w:r w:rsidR="00EA3164" w:rsidRPr="00950EBC">
        <w:rPr>
          <w:rFonts w:asciiTheme="minorHAnsi" w:eastAsia="SimSun" w:hAnsiTheme="minorHAnsi" w:cstheme="minorHAnsi"/>
          <w:sz w:val="20"/>
          <w:szCs w:val="20"/>
          <w:lang w:val="bs-Latn-BA"/>
        </w:rPr>
        <w:t>m</w:t>
      </w:r>
      <w:r w:rsidR="0064318F" w:rsidRPr="00950EBC">
        <w:rPr>
          <w:rFonts w:asciiTheme="minorHAnsi" w:eastAsia="SimSun" w:hAnsiTheme="minorHAnsi" w:cstheme="minorHAnsi"/>
          <w:sz w:val="20"/>
          <w:szCs w:val="20"/>
          <w:lang w:val="bs-Latn-BA"/>
        </w:rPr>
        <w:t xml:space="preserve"> radnici</w:t>
      </w:r>
      <w:r w:rsidR="00EA3164" w:rsidRPr="00950EBC">
        <w:rPr>
          <w:rFonts w:asciiTheme="minorHAnsi" w:eastAsia="SimSun" w:hAnsiTheme="minorHAnsi" w:cstheme="minorHAnsi"/>
          <w:sz w:val="20"/>
          <w:szCs w:val="20"/>
          <w:lang w:val="bs-Latn-BA"/>
        </w:rPr>
        <w:t>ma</w:t>
      </w:r>
      <w:r w:rsidR="007F6FD8" w:rsidRPr="00950EBC">
        <w:rPr>
          <w:rFonts w:asciiTheme="minorHAnsi" w:eastAsia="SimSun" w:hAnsiTheme="minorHAnsi" w:cstheme="minorHAnsi"/>
          <w:sz w:val="20"/>
          <w:szCs w:val="20"/>
          <w:lang w:val="bs-Latn-BA"/>
        </w:rPr>
        <w:t xml:space="preserve">, </w:t>
      </w:r>
      <w:r w:rsidR="00EA3164" w:rsidRPr="00950EBC">
        <w:rPr>
          <w:rFonts w:asciiTheme="minorHAnsi" w:eastAsia="SimSun" w:hAnsiTheme="minorHAnsi" w:cstheme="minorHAnsi"/>
          <w:sz w:val="20"/>
          <w:szCs w:val="20"/>
          <w:lang w:val="bs-Latn-BA"/>
        </w:rPr>
        <w:t>usmjeravajući se na</w:t>
      </w:r>
      <w:r w:rsidR="00740BDB" w:rsidRPr="00950EBC">
        <w:rPr>
          <w:rFonts w:asciiTheme="minorHAnsi" w:eastAsia="SimSun" w:hAnsiTheme="minorHAnsi" w:cstheme="minorHAnsi"/>
          <w:sz w:val="20"/>
          <w:szCs w:val="20"/>
          <w:lang w:val="bs-Latn-BA"/>
        </w:rPr>
        <w:t xml:space="preserve"> usklađenost</w:t>
      </w:r>
      <w:r w:rsidR="007F6FD8" w:rsidRPr="00950EBC">
        <w:rPr>
          <w:rFonts w:asciiTheme="minorHAnsi" w:eastAsia="SimSun" w:hAnsiTheme="minorHAnsi" w:cstheme="minorHAnsi"/>
          <w:sz w:val="20"/>
          <w:szCs w:val="20"/>
          <w:lang w:val="bs-Latn-BA"/>
        </w:rPr>
        <w:t xml:space="preserve"> </w:t>
      </w:r>
      <w:r w:rsidR="006A4404" w:rsidRPr="00950EBC">
        <w:rPr>
          <w:rFonts w:asciiTheme="minorHAnsi" w:eastAsia="SimSun" w:hAnsiTheme="minorHAnsi" w:cstheme="minorHAnsi"/>
          <w:sz w:val="20"/>
          <w:szCs w:val="20"/>
          <w:lang w:val="bs-Latn-BA"/>
        </w:rPr>
        <w:t>izvođač</w:t>
      </w:r>
      <w:r w:rsidR="00740BDB" w:rsidRPr="00950EBC">
        <w:rPr>
          <w:rFonts w:asciiTheme="minorHAnsi" w:eastAsia="SimSun" w:hAnsiTheme="minorHAnsi" w:cstheme="minorHAnsi"/>
          <w:sz w:val="20"/>
          <w:szCs w:val="20"/>
          <w:lang w:val="bs-Latn-BA"/>
        </w:rPr>
        <w:t>a</w:t>
      </w:r>
      <w:r w:rsidR="007F6FD8" w:rsidRPr="00950EBC">
        <w:rPr>
          <w:rFonts w:asciiTheme="minorHAnsi" w:eastAsia="SimSun" w:hAnsiTheme="minorHAnsi" w:cstheme="minorHAnsi"/>
          <w:sz w:val="20"/>
          <w:szCs w:val="20"/>
          <w:lang w:val="bs-Latn-BA"/>
        </w:rPr>
        <w:t xml:space="preserve"> </w:t>
      </w:r>
      <w:r w:rsidR="00740BDB" w:rsidRPr="00950EBC">
        <w:rPr>
          <w:rFonts w:asciiTheme="minorHAnsi" w:eastAsia="SimSun" w:hAnsiTheme="minorHAnsi" w:cstheme="minorHAnsi"/>
          <w:sz w:val="20"/>
          <w:szCs w:val="20"/>
          <w:lang w:val="bs-Latn-BA"/>
        </w:rPr>
        <w:t xml:space="preserve">s njihovim ugovornim odnosima </w:t>
      </w:r>
      <w:r w:rsidR="007F6FD8" w:rsidRPr="00950EBC">
        <w:rPr>
          <w:rFonts w:asciiTheme="minorHAnsi" w:eastAsia="SimSun" w:hAnsiTheme="minorHAnsi" w:cstheme="minorHAnsi"/>
          <w:sz w:val="20"/>
          <w:szCs w:val="20"/>
          <w:lang w:val="bs-Latn-BA"/>
        </w:rPr>
        <w:t>(</w:t>
      </w:r>
      <w:r w:rsidR="00740BDB" w:rsidRPr="00950EBC">
        <w:rPr>
          <w:rFonts w:asciiTheme="minorHAnsi" w:eastAsia="SimSun" w:hAnsiTheme="minorHAnsi" w:cstheme="minorHAnsi"/>
          <w:sz w:val="20"/>
          <w:szCs w:val="20"/>
          <w:lang w:val="bs-Latn-BA"/>
        </w:rPr>
        <w:t>obaveze</w:t>
      </w:r>
      <w:r w:rsidR="007F6FD8" w:rsidRPr="00950EBC">
        <w:rPr>
          <w:rFonts w:asciiTheme="minorHAnsi" w:eastAsia="SimSun" w:hAnsiTheme="minorHAnsi" w:cstheme="minorHAnsi"/>
          <w:sz w:val="20"/>
          <w:szCs w:val="20"/>
          <w:lang w:val="bs-Latn-BA"/>
        </w:rPr>
        <w:t xml:space="preserve">, </w:t>
      </w:r>
      <w:r w:rsidR="005570D3" w:rsidRPr="00950EBC">
        <w:rPr>
          <w:rFonts w:asciiTheme="minorHAnsi" w:eastAsia="SimSun" w:hAnsiTheme="minorHAnsi" w:cstheme="minorHAnsi"/>
          <w:sz w:val="20"/>
          <w:szCs w:val="20"/>
          <w:lang w:val="bs-Latn-BA"/>
        </w:rPr>
        <w:t>izjave</w:t>
      </w:r>
      <w:r w:rsidR="00A65C05" w:rsidRPr="00950EBC">
        <w:rPr>
          <w:rFonts w:asciiTheme="minorHAnsi" w:eastAsia="SimSun" w:hAnsiTheme="minorHAnsi" w:cstheme="minorHAnsi"/>
          <w:sz w:val="20"/>
          <w:szCs w:val="20"/>
          <w:lang w:val="bs-Latn-BA"/>
        </w:rPr>
        <w:t xml:space="preserve"> i </w:t>
      </w:r>
      <w:r w:rsidR="005570D3" w:rsidRPr="00950EBC">
        <w:rPr>
          <w:rFonts w:asciiTheme="minorHAnsi" w:eastAsia="SimSun" w:hAnsiTheme="minorHAnsi" w:cstheme="minorHAnsi"/>
          <w:sz w:val="20"/>
          <w:szCs w:val="20"/>
          <w:lang w:val="bs-Latn-BA"/>
        </w:rPr>
        <w:t>jamstva</w:t>
      </w:r>
      <w:r w:rsidR="007F6FD8" w:rsidRPr="00950EBC">
        <w:rPr>
          <w:rFonts w:asciiTheme="minorHAnsi" w:eastAsia="SimSun" w:hAnsiTheme="minorHAnsi" w:cstheme="minorHAnsi"/>
          <w:sz w:val="20"/>
          <w:szCs w:val="20"/>
          <w:lang w:val="bs-Latn-BA"/>
        </w:rPr>
        <w:t xml:space="preserve">). </w:t>
      </w:r>
      <w:r w:rsidR="005570D3" w:rsidRPr="00950EBC">
        <w:rPr>
          <w:rFonts w:asciiTheme="minorHAnsi" w:eastAsia="SimSun" w:hAnsiTheme="minorHAnsi" w:cstheme="minorHAnsi"/>
          <w:sz w:val="20"/>
          <w:szCs w:val="20"/>
          <w:lang w:val="bs-Latn-BA"/>
        </w:rPr>
        <w:t>To može uključivati periodične</w:t>
      </w:r>
      <w:r w:rsidR="007F6FD8" w:rsidRPr="00950EBC">
        <w:rPr>
          <w:rFonts w:asciiTheme="minorHAnsi" w:eastAsia="SimSun" w:hAnsiTheme="minorHAnsi" w:cstheme="minorHAnsi"/>
          <w:sz w:val="20"/>
          <w:szCs w:val="20"/>
          <w:lang w:val="bs-Latn-BA"/>
        </w:rPr>
        <w:t xml:space="preserve"> </w:t>
      </w:r>
      <w:r w:rsidR="005570D3" w:rsidRPr="00950EBC">
        <w:rPr>
          <w:rFonts w:asciiTheme="minorHAnsi" w:eastAsia="SimSun" w:hAnsiTheme="minorHAnsi" w:cstheme="minorHAnsi"/>
          <w:sz w:val="20"/>
          <w:szCs w:val="20"/>
          <w:lang w:val="bs-Latn-BA"/>
        </w:rPr>
        <w:t>revizije</w:t>
      </w:r>
      <w:r w:rsidR="007F6FD8" w:rsidRPr="00950EBC">
        <w:rPr>
          <w:rFonts w:asciiTheme="minorHAnsi" w:eastAsia="SimSun" w:hAnsiTheme="minorHAnsi" w:cstheme="minorHAnsi"/>
          <w:sz w:val="20"/>
          <w:szCs w:val="20"/>
          <w:lang w:val="bs-Latn-BA"/>
        </w:rPr>
        <w:t>, inspe</w:t>
      </w:r>
      <w:r w:rsidR="005570D3" w:rsidRPr="00950EBC">
        <w:rPr>
          <w:rFonts w:asciiTheme="minorHAnsi" w:eastAsia="SimSun" w:hAnsiTheme="minorHAnsi" w:cstheme="minorHAnsi"/>
          <w:sz w:val="20"/>
          <w:szCs w:val="20"/>
          <w:lang w:val="bs-Latn-BA"/>
        </w:rPr>
        <w:t>kcije</w:t>
      </w:r>
      <w:r w:rsidR="007F6FD8" w:rsidRPr="00950EBC">
        <w:rPr>
          <w:rFonts w:asciiTheme="minorHAnsi" w:eastAsia="SimSun" w:hAnsiTheme="minorHAnsi" w:cstheme="minorHAnsi"/>
          <w:sz w:val="20"/>
          <w:szCs w:val="20"/>
          <w:lang w:val="bs-Latn-BA"/>
        </w:rPr>
        <w:t xml:space="preserve"> </w:t>
      </w:r>
      <w:r w:rsidR="00864A26" w:rsidRPr="00950EBC">
        <w:rPr>
          <w:rFonts w:asciiTheme="minorHAnsi" w:eastAsia="SimSun" w:hAnsiTheme="minorHAnsi" w:cstheme="minorHAnsi"/>
          <w:sz w:val="20"/>
          <w:szCs w:val="20"/>
          <w:lang w:val="bs-Latn-BA"/>
        </w:rPr>
        <w:t>i/ili</w:t>
      </w:r>
      <w:r w:rsidR="007F6FD8" w:rsidRPr="00950EBC">
        <w:rPr>
          <w:rFonts w:asciiTheme="minorHAnsi" w:eastAsia="SimSun" w:hAnsiTheme="minorHAnsi" w:cstheme="minorHAnsi"/>
          <w:sz w:val="20"/>
          <w:szCs w:val="20"/>
          <w:lang w:val="bs-Latn-BA"/>
        </w:rPr>
        <w:t xml:space="preserve"> </w:t>
      </w:r>
      <w:r w:rsidR="005570D3" w:rsidRPr="00950EBC">
        <w:rPr>
          <w:rFonts w:asciiTheme="minorHAnsi" w:eastAsia="SimSun" w:hAnsiTheme="minorHAnsi" w:cstheme="minorHAnsi"/>
          <w:sz w:val="20"/>
          <w:szCs w:val="20"/>
          <w:lang w:val="bs-Latn-BA"/>
        </w:rPr>
        <w:t xml:space="preserve">kontrole na terenu projektnih lokacija </w:t>
      </w:r>
      <w:r w:rsidR="00CB36CE" w:rsidRPr="00950EBC">
        <w:rPr>
          <w:rFonts w:asciiTheme="minorHAnsi" w:eastAsia="SimSun" w:hAnsiTheme="minorHAnsi" w:cstheme="minorHAnsi"/>
          <w:sz w:val="20"/>
          <w:szCs w:val="20"/>
          <w:lang w:val="bs-Latn-BA"/>
        </w:rPr>
        <w:t xml:space="preserve">ili </w:t>
      </w:r>
      <w:r w:rsidR="005570D3" w:rsidRPr="00950EBC">
        <w:rPr>
          <w:rFonts w:asciiTheme="minorHAnsi" w:eastAsia="SimSun" w:hAnsiTheme="minorHAnsi" w:cstheme="minorHAnsi"/>
          <w:sz w:val="20"/>
          <w:szCs w:val="20"/>
          <w:lang w:val="bs-Latn-BA"/>
        </w:rPr>
        <w:t>radilišta</w:t>
      </w:r>
      <w:r w:rsidR="007F6FD8" w:rsidRPr="00950EBC">
        <w:rPr>
          <w:rFonts w:asciiTheme="minorHAnsi" w:eastAsia="SimSun" w:hAnsiTheme="minorHAnsi" w:cstheme="minorHAnsi"/>
          <w:sz w:val="20"/>
          <w:szCs w:val="20"/>
          <w:lang w:val="bs-Latn-BA"/>
        </w:rPr>
        <w:t xml:space="preserve"> </w:t>
      </w:r>
      <w:r w:rsidR="00864A26" w:rsidRPr="00950EBC">
        <w:rPr>
          <w:rFonts w:asciiTheme="minorHAnsi" w:eastAsia="SimSun" w:hAnsiTheme="minorHAnsi" w:cstheme="minorHAnsi"/>
          <w:sz w:val="20"/>
          <w:szCs w:val="20"/>
          <w:lang w:val="bs-Latn-BA"/>
        </w:rPr>
        <w:t>i/ili</w:t>
      </w:r>
      <w:r w:rsidR="007F6FD8" w:rsidRPr="00950EBC">
        <w:rPr>
          <w:rFonts w:asciiTheme="minorHAnsi" w:eastAsia="SimSun" w:hAnsiTheme="minorHAnsi" w:cstheme="minorHAnsi"/>
          <w:sz w:val="20"/>
          <w:szCs w:val="20"/>
          <w:lang w:val="bs-Latn-BA"/>
        </w:rPr>
        <w:t xml:space="preserve"> </w:t>
      </w:r>
      <w:r w:rsidR="005570D3" w:rsidRPr="00950EBC">
        <w:rPr>
          <w:rFonts w:asciiTheme="minorHAnsi" w:eastAsia="SimSun" w:hAnsiTheme="minorHAnsi" w:cstheme="minorHAnsi"/>
          <w:sz w:val="20"/>
          <w:szCs w:val="20"/>
          <w:lang w:val="bs-Latn-BA"/>
        </w:rPr>
        <w:t>evidencij</w:t>
      </w:r>
      <w:r w:rsidR="0073039C" w:rsidRPr="00950EBC">
        <w:rPr>
          <w:rFonts w:asciiTheme="minorHAnsi" w:eastAsia="SimSun" w:hAnsiTheme="minorHAnsi" w:cstheme="minorHAnsi"/>
          <w:sz w:val="20"/>
          <w:szCs w:val="20"/>
          <w:lang w:val="bs-Latn-BA"/>
        </w:rPr>
        <w:t>e</w:t>
      </w:r>
      <w:r w:rsidR="005570D3" w:rsidRPr="00950EBC">
        <w:rPr>
          <w:rFonts w:asciiTheme="minorHAnsi" w:eastAsia="SimSun" w:hAnsiTheme="minorHAnsi" w:cstheme="minorHAnsi"/>
          <w:sz w:val="20"/>
          <w:szCs w:val="20"/>
          <w:lang w:val="bs-Latn-BA"/>
        </w:rPr>
        <w:t xml:space="preserve"> </w:t>
      </w:r>
      <w:r w:rsidR="0073039C" w:rsidRPr="00950EBC">
        <w:rPr>
          <w:rFonts w:asciiTheme="minorHAnsi" w:eastAsia="SimSun" w:hAnsiTheme="minorHAnsi" w:cstheme="minorHAnsi"/>
          <w:sz w:val="20"/>
          <w:szCs w:val="20"/>
          <w:lang w:val="bs-Latn-BA"/>
        </w:rPr>
        <w:t xml:space="preserve">i izvještaje </w:t>
      </w:r>
      <w:r w:rsidR="005570D3" w:rsidRPr="00950EBC">
        <w:rPr>
          <w:rFonts w:asciiTheme="minorHAnsi" w:eastAsia="SimSun" w:hAnsiTheme="minorHAnsi" w:cstheme="minorHAnsi"/>
          <w:sz w:val="20"/>
          <w:szCs w:val="20"/>
          <w:lang w:val="bs-Latn-BA"/>
        </w:rPr>
        <w:t xml:space="preserve">o upravljanju radnom snagom </w:t>
      </w:r>
      <w:r w:rsidR="0073039C" w:rsidRPr="00950EBC">
        <w:rPr>
          <w:rFonts w:asciiTheme="minorHAnsi" w:eastAsia="SimSun" w:hAnsiTheme="minorHAnsi" w:cstheme="minorHAnsi"/>
          <w:sz w:val="20"/>
          <w:szCs w:val="20"/>
          <w:lang w:val="bs-Latn-BA"/>
        </w:rPr>
        <w:t>sastavljene od strane</w:t>
      </w:r>
      <w:r w:rsidR="007F6FD8" w:rsidRPr="00950EBC">
        <w:rPr>
          <w:rFonts w:asciiTheme="minorHAnsi" w:eastAsia="SimSun" w:hAnsiTheme="minorHAnsi" w:cstheme="minorHAnsi"/>
          <w:sz w:val="20"/>
          <w:szCs w:val="20"/>
          <w:lang w:val="bs-Latn-BA"/>
        </w:rPr>
        <w:t xml:space="preserve"> </w:t>
      </w:r>
      <w:r w:rsidR="006A4404" w:rsidRPr="00950EBC">
        <w:rPr>
          <w:rFonts w:asciiTheme="minorHAnsi" w:eastAsia="SimSun" w:hAnsiTheme="minorHAnsi" w:cstheme="minorHAnsi"/>
          <w:sz w:val="20"/>
          <w:szCs w:val="20"/>
          <w:lang w:val="bs-Latn-BA"/>
        </w:rPr>
        <w:t>izvođač</w:t>
      </w:r>
      <w:r w:rsidR="0073039C" w:rsidRPr="00950EBC">
        <w:rPr>
          <w:rFonts w:asciiTheme="minorHAnsi" w:eastAsia="SimSun" w:hAnsiTheme="minorHAnsi" w:cstheme="minorHAnsi"/>
          <w:sz w:val="20"/>
          <w:szCs w:val="20"/>
          <w:lang w:val="bs-Latn-BA"/>
        </w:rPr>
        <w:t>a</w:t>
      </w:r>
      <w:r w:rsidR="007F6FD8" w:rsidRPr="00950EBC">
        <w:rPr>
          <w:rFonts w:asciiTheme="minorHAnsi" w:eastAsia="SimSun" w:hAnsiTheme="minorHAnsi" w:cstheme="minorHAnsi"/>
          <w:sz w:val="20"/>
          <w:szCs w:val="20"/>
          <w:lang w:val="bs-Latn-BA"/>
        </w:rPr>
        <w:t xml:space="preserve">. </w:t>
      </w:r>
      <w:r w:rsidR="0073039C" w:rsidRPr="00950EBC">
        <w:rPr>
          <w:rFonts w:asciiTheme="minorHAnsi" w:eastAsia="SimSun" w:hAnsiTheme="minorHAnsi" w:cstheme="minorHAnsi"/>
          <w:sz w:val="20"/>
          <w:szCs w:val="20"/>
          <w:lang w:val="bs-Latn-BA"/>
        </w:rPr>
        <w:t>Evidencije i izvještaji izvođača o upravljanju radnom snagom mogu uključivati</w:t>
      </w:r>
      <w:r w:rsidR="007F6FD8" w:rsidRPr="00950EBC">
        <w:rPr>
          <w:rFonts w:asciiTheme="minorHAnsi" w:eastAsia="SimSun" w:hAnsiTheme="minorHAnsi" w:cstheme="minorHAnsi"/>
          <w:sz w:val="20"/>
          <w:szCs w:val="20"/>
          <w:lang w:val="bs-Latn-BA"/>
        </w:rPr>
        <w:t>: (a) repre</w:t>
      </w:r>
      <w:r w:rsidR="0073039C" w:rsidRPr="00950EBC">
        <w:rPr>
          <w:rFonts w:asciiTheme="minorHAnsi" w:eastAsia="SimSun" w:hAnsiTheme="minorHAnsi" w:cstheme="minorHAnsi"/>
          <w:sz w:val="20"/>
          <w:szCs w:val="20"/>
          <w:lang w:val="bs-Latn-BA"/>
        </w:rPr>
        <w:t>z</w:t>
      </w:r>
      <w:r w:rsidR="007F6FD8" w:rsidRPr="00950EBC">
        <w:rPr>
          <w:rFonts w:asciiTheme="minorHAnsi" w:eastAsia="SimSun" w:hAnsiTheme="minorHAnsi" w:cstheme="minorHAnsi"/>
          <w:sz w:val="20"/>
          <w:szCs w:val="20"/>
          <w:lang w:val="bs-Latn-BA"/>
        </w:rPr>
        <w:t>entativ</w:t>
      </w:r>
      <w:r w:rsidR="0073039C" w:rsidRPr="00950EBC">
        <w:rPr>
          <w:rFonts w:asciiTheme="minorHAnsi" w:eastAsia="SimSun" w:hAnsiTheme="minorHAnsi" w:cstheme="minorHAnsi"/>
          <w:sz w:val="20"/>
          <w:szCs w:val="20"/>
          <w:lang w:val="bs-Latn-BA"/>
        </w:rPr>
        <w:t>an</w:t>
      </w:r>
      <w:r w:rsidR="007F6FD8" w:rsidRPr="00950EBC">
        <w:rPr>
          <w:rFonts w:asciiTheme="minorHAnsi" w:eastAsia="SimSun" w:hAnsiTheme="minorHAnsi" w:cstheme="minorHAnsi"/>
          <w:sz w:val="20"/>
          <w:szCs w:val="20"/>
          <w:lang w:val="bs-Latn-BA"/>
        </w:rPr>
        <w:t xml:space="preserve"> </w:t>
      </w:r>
      <w:r w:rsidR="0073039C" w:rsidRPr="00950EBC">
        <w:rPr>
          <w:rFonts w:asciiTheme="minorHAnsi" w:eastAsia="SimSun" w:hAnsiTheme="minorHAnsi" w:cstheme="minorHAnsi"/>
          <w:sz w:val="20"/>
          <w:szCs w:val="20"/>
          <w:lang w:val="bs-Latn-BA"/>
        </w:rPr>
        <w:t xml:space="preserve">uzorak ugovora o radu </w:t>
      </w:r>
      <w:r w:rsidR="00CB36CE" w:rsidRPr="00950EBC">
        <w:rPr>
          <w:rFonts w:asciiTheme="minorHAnsi" w:eastAsia="SimSun" w:hAnsiTheme="minorHAnsi" w:cstheme="minorHAnsi"/>
          <w:sz w:val="20"/>
          <w:szCs w:val="20"/>
          <w:lang w:val="bs-Latn-BA"/>
        </w:rPr>
        <w:t xml:space="preserve">ili </w:t>
      </w:r>
      <w:r w:rsidR="0073039C" w:rsidRPr="00950EBC">
        <w:rPr>
          <w:rFonts w:asciiTheme="minorHAnsi" w:eastAsia="SimSun" w:hAnsiTheme="minorHAnsi" w:cstheme="minorHAnsi"/>
          <w:sz w:val="20"/>
          <w:szCs w:val="20"/>
          <w:lang w:val="bs-Latn-BA"/>
        </w:rPr>
        <w:t>aranžmana</w:t>
      </w:r>
      <w:r w:rsidR="007F6FD8" w:rsidRPr="00950EBC">
        <w:rPr>
          <w:rFonts w:asciiTheme="minorHAnsi" w:eastAsia="SimSun" w:hAnsiTheme="minorHAnsi" w:cstheme="minorHAnsi"/>
          <w:sz w:val="20"/>
          <w:szCs w:val="20"/>
          <w:lang w:val="bs-Latn-BA"/>
        </w:rPr>
        <w:t xml:space="preserve"> </w:t>
      </w:r>
      <w:r w:rsidR="0057556F" w:rsidRPr="00950EBC">
        <w:rPr>
          <w:rFonts w:asciiTheme="minorHAnsi" w:eastAsia="SimSun" w:hAnsiTheme="minorHAnsi" w:cstheme="minorHAnsi"/>
          <w:sz w:val="20"/>
          <w:szCs w:val="20"/>
          <w:lang w:val="bs-Latn-BA"/>
        </w:rPr>
        <w:t>između</w:t>
      </w:r>
      <w:r w:rsidR="007F6FD8" w:rsidRPr="00950EBC">
        <w:rPr>
          <w:rFonts w:asciiTheme="minorHAnsi" w:eastAsia="SimSun" w:hAnsiTheme="minorHAnsi" w:cstheme="minorHAnsi"/>
          <w:sz w:val="20"/>
          <w:szCs w:val="20"/>
          <w:lang w:val="bs-Latn-BA"/>
        </w:rPr>
        <w:t xml:space="preserve"> </w:t>
      </w:r>
      <w:r w:rsidR="00F45A19" w:rsidRPr="00950EBC">
        <w:rPr>
          <w:rFonts w:asciiTheme="minorHAnsi" w:eastAsia="SimSun" w:hAnsiTheme="minorHAnsi" w:cstheme="minorHAnsi"/>
          <w:sz w:val="20"/>
          <w:szCs w:val="20"/>
          <w:lang w:val="bs-Latn-BA"/>
        </w:rPr>
        <w:t>treć</w:t>
      </w:r>
      <w:r w:rsidR="0073039C" w:rsidRPr="00950EBC">
        <w:rPr>
          <w:rFonts w:asciiTheme="minorHAnsi" w:eastAsia="SimSun" w:hAnsiTheme="minorHAnsi" w:cstheme="minorHAnsi"/>
          <w:sz w:val="20"/>
          <w:szCs w:val="20"/>
          <w:lang w:val="bs-Latn-BA"/>
        </w:rPr>
        <w:t>ih</w:t>
      </w:r>
      <w:r w:rsidR="00F45A19" w:rsidRPr="00950EBC">
        <w:rPr>
          <w:rFonts w:asciiTheme="minorHAnsi" w:eastAsia="SimSun" w:hAnsiTheme="minorHAnsi" w:cstheme="minorHAnsi"/>
          <w:sz w:val="20"/>
          <w:szCs w:val="20"/>
          <w:lang w:val="bs-Latn-BA"/>
        </w:rPr>
        <w:t xml:space="preserve"> lica</w:t>
      </w:r>
      <w:r w:rsidR="00A65C05" w:rsidRPr="00950EBC">
        <w:rPr>
          <w:rFonts w:asciiTheme="minorHAnsi" w:eastAsia="SimSun" w:hAnsiTheme="minorHAnsi" w:cstheme="minorHAnsi"/>
          <w:sz w:val="20"/>
          <w:szCs w:val="20"/>
          <w:lang w:val="bs-Latn-BA"/>
        </w:rPr>
        <w:t xml:space="preserve"> i </w:t>
      </w:r>
      <w:r w:rsidR="0064318F" w:rsidRPr="00950EBC">
        <w:rPr>
          <w:rFonts w:asciiTheme="minorHAnsi" w:eastAsia="SimSun" w:hAnsiTheme="minorHAnsi" w:cstheme="minorHAnsi"/>
          <w:sz w:val="20"/>
          <w:szCs w:val="20"/>
          <w:lang w:val="bs-Latn-BA"/>
        </w:rPr>
        <w:t>ugovorni</w:t>
      </w:r>
      <w:r w:rsidR="0073039C" w:rsidRPr="00950EBC">
        <w:rPr>
          <w:rFonts w:asciiTheme="minorHAnsi" w:eastAsia="SimSun" w:hAnsiTheme="minorHAnsi" w:cstheme="minorHAnsi"/>
          <w:sz w:val="20"/>
          <w:szCs w:val="20"/>
          <w:lang w:val="bs-Latn-BA"/>
        </w:rPr>
        <w:t>h</w:t>
      </w:r>
      <w:r w:rsidR="0064318F" w:rsidRPr="00950EBC">
        <w:rPr>
          <w:rFonts w:asciiTheme="minorHAnsi" w:eastAsia="SimSun" w:hAnsiTheme="minorHAnsi" w:cstheme="minorHAnsi"/>
          <w:sz w:val="20"/>
          <w:szCs w:val="20"/>
          <w:lang w:val="bs-Latn-BA"/>
        </w:rPr>
        <w:t xml:space="preserve"> radni</w:t>
      </w:r>
      <w:r w:rsidR="0073039C" w:rsidRPr="00950EBC">
        <w:rPr>
          <w:rFonts w:asciiTheme="minorHAnsi" w:eastAsia="SimSun" w:hAnsiTheme="minorHAnsi" w:cstheme="minorHAnsi"/>
          <w:sz w:val="20"/>
          <w:szCs w:val="20"/>
          <w:lang w:val="bs-Latn-BA"/>
        </w:rPr>
        <w:t>ka</w:t>
      </w:r>
      <w:r w:rsidR="007F6FD8" w:rsidRPr="00950EBC">
        <w:rPr>
          <w:rFonts w:asciiTheme="minorHAnsi" w:eastAsia="SimSun" w:hAnsiTheme="minorHAnsi" w:cstheme="minorHAnsi"/>
          <w:sz w:val="20"/>
          <w:szCs w:val="20"/>
          <w:lang w:val="bs-Latn-BA"/>
        </w:rPr>
        <w:t xml:space="preserve">; (b) </w:t>
      </w:r>
      <w:r w:rsidR="0073039C" w:rsidRPr="00950EBC">
        <w:rPr>
          <w:rFonts w:asciiTheme="minorHAnsi" w:eastAsia="SimSun" w:hAnsiTheme="minorHAnsi" w:cstheme="minorHAnsi"/>
          <w:sz w:val="20"/>
          <w:szCs w:val="20"/>
          <w:lang w:val="bs-Latn-BA"/>
        </w:rPr>
        <w:t>evidencije u vezi sa zaprimljenim pritužbama</w:t>
      </w:r>
      <w:r w:rsidR="00A65C05" w:rsidRPr="00950EBC">
        <w:rPr>
          <w:rFonts w:asciiTheme="minorHAnsi" w:eastAsia="SimSun" w:hAnsiTheme="minorHAnsi" w:cstheme="minorHAnsi"/>
          <w:sz w:val="20"/>
          <w:szCs w:val="20"/>
          <w:lang w:val="bs-Latn-BA"/>
        </w:rPr>
        <w:t xml:space="preserve"> i </w:t>
      </w:r>
      <w:r w:rsidR="0073039C" w:rsidRPr="00950EBC">
        <w:rPr>
          <w:rFonts w:asciiTheme="minorHAnsi" w:eastAsia="SimSun" w:hAnsiTheme="minorHAnsi" w:cstheme="minorHAnsi"/>
          <w:sz w:val="20"/>
          <w:szCs w:val="20"/>
          <w:lang w:val="bs-Latn-BA"/>
        </w:rPr>
        <w:t>njihovom rješavanju</w:t>
      </w:r>
      <w:r w:rsidR="007F6FD8" w:rsidRPr="00950EBC">
        <w:rPr>
          <w:rFonts w:asciiTheme="minorHAnsi" w:eastAsia="SimSun" w:hAnsiTheme="minorHAnsi" w:cstheme="minorHAnsi"/>
          <w:sz w:val="20"/>
          <w:szCs w:val="20"/>
          <w:lang w:val="bs-Latn-BA"/>
        </w:rPr>
        <w:t xml:space="preserve">; (c) </w:t>
      </w:r>
      <w:r w:rsidR="0073039C" w:rsidRPr="00950EBC">
        <w:rPr>
          <w:rFonts w:asciiTheme="minorHAnsi" w:eastAsia="SimSun" w:hAnsiTheme="minorHAnsi" w:cstheme="minorHAnsi"/>
          <w:sz w:val="20"/>
          <w:szCs w:val="20"/>
          <w:lang w:val="bs-Latn-BA"/>
        </w:rPr>
        <w:t>izvještaje</w:t>
      </w:r>
      <w:r w:rsidR="007F6FD8" w:rsidRPr="00950EBC">
        <w:rPr>
          <w:rFonts w:asciiTheme="minorHAnsi" w:eastAsia="SimSun" w:hAnsiTheme="minorHAnsi" w:cstheme="minorHAnsi"/>
          <w:sz w:val="20"/>
          <w:szCs w:val="20"/>
          <w:lang w:val="bs-Latn-BA"/>
        </w:rPr>
        <w:t xml:space="preserve"> </w:t>
      </w:r>
      <w:r w:rsidR="003F015E" w:rsidRPr="00950EBC">
        <w:rPr>
          <w:rFonts w:asciiTheme="minorHAnsi" w:eastAsia="SimSun" w:hAnsiTheme="minorHAnsi" w:cstheme="minorHAnsi"/>
          <w:sz w:val="20"/>
          <w:szCs w:val="20"/>
          <w:lang w:val="bs-Latn-BA"/>
        </w:rPr>
        <w:t>u vezi</w:t>
      </w:r>
      <w:r w:rsidR="007F6FD8" w:rsidRPr="00950EBC">
        <w:rPr>
          <w:rFonts w:asciiTheme="minorHAnsi" w:eastAsia="SimSun" w:hAnsiTheme="minorHAnsi" w:cstheme="minorHAnsi"/>
          <w:sz w:val="20"/>
          <w:szCs w:val="20"/>
          <w:lang w:val="bs-Latn-BA"/>
        </w:rPr>
        <w:t xml:space="preserve"> </w:t>
      </w:r>
      <w:r w:rsidR="003F015E" w:rsidRPr="00950EBC">
        <w:rPr>
          <w:rFonts w:asciiTheme="minorHAnsi" w:eastAsia="SimSun" w:hAnsiTheme="minorHAnsi" w:cstheme="minorHAnsi"/>
          <w:sz w:val="20"/>
          <w:szCs w:val="20"/>
          <w:lang w:val="bs-Latn-BA"/>
        </w:rPr>
        <w:t xml:space="preserve">s inspekcijama </w:t>
      </w:r>
      <w:r w:rsidR="00694D45" w:rsidRPr="00950EBC">
        <w:rPr>
          <w:rFonts w:asciiTheme="minorHAnsi" w:eastAsia="SimSun" w:hAnsiTheme="minorHAnsi" w:cstheme="minorHAnsi"/>
          <w:sz w:val="20"/>
          <w:szCs w:val="20"/>
          <w:lang w:val="bs-Latn-BA"/>
        </w:rPr>
        <w:t>zaštite</w:t>
      </w:r>
      <w:r w:rsidR="007F6FD8" w:rsidRPr="00950EBC">
        <w:rPr>
          <w:rFonts w:asciiTheme="minorHAnsi" w:eastAsia="SimSun" w:hAnsiTheme="minorHAnsi" w:cstheme="minorHAnsi"/>
          <w:sz w:val="20"/>
          <w:szCs w:val="20"/>
          <w:lang w:val="bs-Latn-BA"/>
        </w:rPr>
        <w:t xml:space="preserve">, </w:t>
      </w:r>
      <w:r w:rsidR="00DB09B4" w:rsidRPr="00950EBC">
        <w:rPr>
          <w:rFonts w:asciiTheme="minorHAnsi" w:eastAsia="SimSun" w:hAnsiTheme="minorHAnsi" w:cstheme="minorHAnsi"/>
          <w:sz w:val="20"/>
          <w:szCs w:val="20"/>
          <w:lang w:val="bs-Latn-BA"/>
        </w:rPr>
        <w:t>uključujući</w:t>
      </w:r>
      <w:r w:rsidR="007F6FD8" w:rsidRPr="00950EBC">
        <w:rPr>
          <w:rFonts w:asciiTheme="minorHAnsi" w:eastAsia="SimSun" w:hAnsiTheme="minorHAnsi" w:cstheme="minorHAnsi"/>
          <w:sz w:val="20"/>
          <w:szCs w:val="20"/>
          <w:lang w:val="bs-Latn-BA"/>
        </w:rPr>
        <w:t xml:space="preserve"> </w:t>
      </w:r>
      <w:r w:rsidR="003F015E" w:rsidRPr="00950EBC">
        <w:rPr>
          <w:rFonts w:asciiTheme="minorHAnsi" w:eastAsia="SimSun" w:hAnsiTheme="minorHAnsi" w:cstheme="minorHAnsi"/>
          <w:sz w:val="20"/>
          <w:szCs w:val="20"/>
          <w:lang w:val="bs-Latn-BA"/>
        </w:rPr>
        <w:t>smrtne slučajeve</w:t>
      </w:r>
      <w:r w:rsidR="00A65C05" w:rsidRPr="00950EBC">
        <w:rPr>
          <w:rFonts w:asciiTheme="minorHAnsi" w:eastAsia="SimSun" w:hAnsiTheme="minorHAnsi" w:cstheme="minorHAnsi"/>
          <w:sz w:val="20"/>
          <w:szCs w:val="20"/>
          <w:lang w:val="bs-Latn-BA"/>
        </w:rPr>
        <w:t xml:space="preserve"> i </w:t>
      </w:r>
      <w:r w:rsidR="007F6FD8" w:rsidRPr="00950EBC">
        <w:rPr>
          <w:rFonts w:asciiTheme="minorHAnsi" w:eastAsia="SimSun" w:hAnsiTheme="minorHAnsi" w:cstheme="minorHAnsi"/>
          <w:sz w:val="20"/>
          <w:szCs w:val="20"/>
          <w:lang w:val="bs-Latn-BA"/>
        </w:rPr>
        <w:t>incident</w:t>
      </w:r>
      <w:r w:rsidR="003F015E" w:rsidRPr="00950EBC">
        <w:rPr>
          <w:rFonts w:asciiTheme="minorHAnsi" w:eastAsia="SimSun" w:hAnsiTheme="minorHAnsi" w:cstheme="minorHAnsi"/>
          <w:sz w:val="20"/>
          <w:szCs w:val="20"/>
          <w:lang w:val="bs-Latn-BA"/>
        </w:rPr>
        <w:t>e</w:t>
      </w:r>
      <w:r w:rsidR="00A65C05" w:rsidRPr="00950EBC">
        <w:rPr>
          <w:rFonts w:asciiTheme="minorHAnsi" w:eastAsia="SimSun" w:hAnsiTheme="minorHAnsi" w:cstheme="minorHAnsi"/>
          <w:sz w:val="20"/>
          <w:szCs w:val="20"/>
          <w:lang w:val="bs-Latn-BA"/>
        </w:rPr>
        <w:t xml:space="preserve"> i </w:t>
      </w:r>
      <w:r w:rsidR="007F6FD8" w:rsidRPr="00950EBC">
        <w:rPr>
          <w:rFonts w:asciiTheme="minorHAnsi" w:eastAsia="SimSun" w:hAnsiTheme="minorHAnsi" w:cstheme="minorHAnsi"/>
          <w:sz w:val="20"/>
          <w:szCs w:val="20"/>
          <w:lang w:val="bs-Latn-BA"/>
        </w:rPr>
        <w:t>implementa</w:t>
      </w:r>
      <w:r w:rsidR="003F015E" w:rsidRPr="00950EBC">
        <w:rPr>
          <w:rFonts w:asciiTheme="minorHAnsi" w:eastAsia="SimSun" w:hAnsiTheme="minorHAnsi" w:cstheme="minorHAnsi"/>
          <w:sz w:val="20"/>
          <w:szCs w:val="20"/>
          <w:lang w:val="bs-Latn-BA"/>
        </w:rPr>
        <w:t>ciju</w:t>
      </w:r>
      <w:r w:rsidR="007F6FD8" w:rsidRPr="00950EBC">
        <w:rPr>
          <w:rFonts w:asciiTheme="minorHAnsi" w:eastAsia="SimSun" w:hAnsiTheme="minorHAnsi" w:cstheme="minorHAnsi"/>
          <w:sz w:val="20"/>
          <w:szCs w:val="20"/>
          <w:lang w:val="bs-Latn-BA"/>
        </w:rPr>
        <w:t xml:space="preserve"> </w:t>
      </w:r>
      <w:r w:rsidR="003F015E" w:rsidRPr="00950EBC">
        <w:rPr>
          <w:rFonts w:asciiTheme="minorHAnsi" w:eastAsia="SimSun" w:hAnsiTheme="minorHAnsi" w:cstheme="minorHAnsi"/>
          <w:sz w:val="20"/>
          <w:szCs w:val="20"/>
          <w:lang w:val="bs-Latn-BA"/>
        </w:rPr>
        <w:t>korektivnih</w:t>
      </w:r>
      <w:r w:rsidR="007F6FD8" w:rsidRPr="00950EBC">
        <w:rPr>
          <w:rFonts w:asciiTheme="minorHAnsi" w:eastAsia="SimSun" w:hAnsiTheme="minorHAnsi" w:cstheme="minorHAnsi"/>
          <w:sz w:val="20"/>
          <w:szCs w:val="20"/>
          <w:lang w:val="bs-Latn-BA"/>
        </w:rPr>
        <w:t xml:space="preserve"> </w:t>
      </w:r>
      <w:r w:rsidR="003F015E" w:rsidRPr="00950EBC">
        <w:rPr>
          <w:rFonts w:asciiTheme="minorHAnsi" w:eastAsia="SimSun" w:hAnsiTheme="minorHAnsi" w:cstheme="minorHAnsi"/>
          <w:sz w:val="20"/>
          <w:szCs w:val="20"/>
          <w:lang w:val="bs-Latn-BA"/>
        </w:rPr>
        <w:t>mjera</w:t>
      </w:r>
      <w:r w:rsidR="007F6FD8" w:rsidRPr="00950EBC">
        <w:rPr>
          <w:rFonts w:asciiTheme="minorHAnsi" w:eastAsia="SimSun" w:hAnsiTheme="minorHAnsi" w:cstheme="minorHAnsi"/>
          <w:sz w:val="20"/>
          <w:szCs w:val="20"/>
          <w:lang w:val="bs-Latn-BA"/>
        </w:rPr>
        <w:t xml:space="preserve">; (d) </w:t>
      </w:r>
      <w:r w:rsidR="003F015E" w:rsidRPr="00950EBC">
        <w:rPr>
          <w:rFonts w:asciiTheme="minorHAnsi" w:eastAsia="SimSun" w:hAnsiTheme="minorHAnsi" w:cstheme="minorHAnsi"/>
          <w:sz w:val="20"/>
          <w:szCs w:val="20"/>
          <w:lang w:val="bs-Latn-BA"/>
        </w:rPr>
        <w:t>evidencije u vezi s incidentima neusklađenosti s domaćim pravom</w:t>
      </w:r>
      <w:r w:rsidR="007F6FD8" w:rsidRPr="00950EBC">
        <w:rPr>
          <w:rFonts w:asciiTheme="minorHAnsi" w:eastAsia="SimSun" w:hAnsiTheme="minorHAnsi" w:cstheme="minorHAnsi"/>
          <w:sz w:val="20"/>
          <w:szCs w:val="20"/>
          <w:lang w:val="bs-Latn-BA"/>
        </w:rPr>
        <w:t>;</w:t>
      </w:r>
      <w:r w:rsidR="00A65C05" w:rsidRPr="00950EBC">
        <w:rPr>
          <w:rFonts w:asciiTheme="minorHAnsi" w:eastAsia="SimSun" w:hAnsiTheme="minorHAnsi" w:cstheme="minorHAnsi"/>
          <w:sz w:val="20"/>
          <w:szCs w:val="20"/>
          <w:lang w:val="bs-Latn-BA"/>
        </w:rPr>
        <w:t xml:space="preserve"> i </w:t>
      </w:r>
      <w:r w:rsidR="007F6FD8" w:rsidRPr="00950EBC">
        <w:rPr>
          <w:rFonts w:asciiTheme="minorHAnsi" w:eastAsia="SimSun" w:hAnsiTheme="minorHAnsi" w:cstheme="minorHAnsi"/>
          <w:sz w:val="20"/>
          <w:szCs w:val="20"/>
          <w:lang w:val="bs-Latn-BA"/>
        </w:rPr>
        <w:t xml:space="preserve">(e) </w:t>
      </w:r>
      <w:r w:rsidR="003F015E" w:rsidRPr="00950EBC">
        <w:rPr>
          <w:rFonts w:asciiTheme="minorHAnsi" w:eastAsia="SimSun" w:hAnsiTheme="minorHAnsi" w:cstheme="minorHAnsi"/>
          <w:sz w:val="20"/>
          <w:szCs w:val="20"/>
          <w:lang w:val="bs-Latn-BA"/>
        </w:rPr>
        <w:t>evidencije o obuci pruženoj u</w:t>
      </w:r>
      <w:r w:rsidR="0064318F" w:rsidRPr="00950EBC">
        <w:rPr>
          <w:rFonts w:asciiTheme="minorHAnsi" w:eastAsia="SimSun" w:hAnsiTheme="minorHAnsi" w:cstheme="minorHAnsi"/>
          <w:sz w:val="20"/>
          <w:szCs w:val="20"/>
          <w:lang w:val="bs-Latn-BA"/>
        </w:rPr>
        <w:t>govorni</w:t>
      </w:r>
      <w:r w:rsidR="003F015E" w:rsidRPr="00950EBC">
        <w:rPr>
          <w:rFonts w:asciiTheme="minorHAnsi" w:eastAsia="SimSun" w:hAnsiTheme="minorHAnsi" w:cstheme="minorHAnsi"/>
          <w:sz w:val="20"/>
          <w:szCs w:val="20"/>
          <w:lang w:val="bs-Latn-BA"/>
        </w:rPr>
        <w:t>m</w:t>
      </w:r>
      <w:r w:rsidR="0064318F" w:rsidRPr="00950EBC">
        <w:rPr>
          <w:rFonts w:asciiTheme="minorHAnsi" w:eastAsia="SimSun" w:hAnsiTheme="minorHAnsi" w:cstheme="minorHAnsi"/>
          <w:sz w:val="20"/>
          <w:szCs w:val="20"/>
          <w:lang w:val="bs-Latn-BA"/>
        </w:rPr>
        <w:t xml:space="preserve"> radnici</w:t>
      </w:r>
      <w:r w:rsidR="003F015E" w:rsidRPr="00950EBC">
        <w:rPr>
          <w:rFonts w:asciiTheme="minorHAnsi" w:eastAsia="SimSun" w:hAnsiTheme="minorHAnsi" w:cstheme="minorHAnsi"/>
          <w:sz w:val="20"/>
          <w:szCs w:val="20"/>
          <w:lang w:val="bs-Latn-BA"/>
        </w:rPr>
        <w:t xml:space="preserve">ma radi objašnjavanja uslova koji se odnose na </w:t>
      </w:r>
      <w:r w:rsidR="00583375" w:rsidRPr="00950EBC">
        <w:rPr>
          <w:rFonts w:asciiTheme="minorHAnsi" w:eastAsia="SimSun" w:hAnsiTheme="minorHAnsi" w:cstheme="minorHAnsi"/>
          <w:sz w:val="20"/>
          <w:szCs w:val="20"/>
          <w:lang w:val="bs-Latn-BA"/>
        </w:rPr>
        <w:t>radn</w:t>
      </w:r>
      <w:r w:rsidR="003F015E" w:rsidRPr="00950EBC">
        <w:rPr>
          <w:rFonts w:asciiTheme="minorHAnsi" w:eastAsia="SimSun" w:hAnsiTheme="minorHAnsi" w:cstheme="minorHAnsi"/>
          <w:sz w:val="20"/>
          <w:szCs w:val="20"/>
          <w:lang w:val="bs-Latn-BA"/>
        </w:rPr>
        <w:t>u</w:t>
      </w:r>
      <w:r w:rsidR="00583375" w:rsidRPr="00950EBC">
        <w:rPr>
          <w:rFonts w:asciiTheme="minorHAnsi" w:eastAsia="SimSun" w:hAnsiTheme="minorHAnsi" w:cstheme="minorHAnsi"/>
          <w:sz w:val="20"/>
          <w:szCs w:val="20"/>
          <w:lang w:val="bs-Latn-BA"/>
        </w:rPr>
        <w:t xml:space="preserve"> snag</w:t>
      </w:r>
      <w:r w:rsidR="003F015E" w:rsidRPr="00950EBC">
        <w:rPr>
          <w:rFonts w:asciiTheme="minorHAnsi" w:eastAsia="SimSun" w:hAnsiTheme="minorHAnsi" w:cstheme="minorHAnsi"/>
          <w:sz w:val="20"/>
          <w:szCs w:val="20"/>
          <w:lang w:val="bs-Latn-BA"/>
        </w:rPr>
        <w:t>u</w:t>
      </w:r>
      <w:r w:rsidR="00583375" w:rsidRPr="00950EBC">
        <w:rPr>
          <w:rFonts w:asciiTheme="minorHAnsi" w:eastAsia="SimSun" w:hAnsiTheme="minorHAnsi" w:cstheme="minorHAnsi"/>
          <w:sz w:val="20"/>
          <w:szCs w:val="20"/>
          <w:lang w:val="bs-Latn-BA"/>
        </w:rPr>
        <w:t xml:space="preserve"> i radn</w:t>
      </w:r>
      <w:r w:rsidR="003F015E" w:rsidRPr="00950EBC">
        <w:rPr>
          <w:rFonts w:asciiTheme="minorHAnsi" w:eastAsia="SimSun" w:hAnsiTheme="minorHAnsi" w:cstheme="minorHAnsi"/>
          <w:sz w:val="20"/>
          <w:szCs w:val="20"/>
          <w:lang w:val="bs-Latn-BA"/>
        </w:rPr>
        <w:t>e</w:t>
      </w:r>
      <w:r w:rsidR="00583375" w:rsidRPr="00950EBC">
        <w:rPr>
          <w:rFonts w:asciiTheme="minorHAnsi" w:eastAsia="SimSun" w:hAnsiTheme="minorHAnsi" w:cstheme="minorHAnsi"/>
          <w:sz w:val="20"/>
          <w:szCs w:val="20"/>
          <w:lang w:val="bs-Latn-BA"/>
        </w:rPr>
        <w:t xml:space="preserve"> uslov</w:t>
      </w:r>
      <w:r w:rsidR="003F015E" w:rsidRPr="00950EBC">
        <w:rPr>
          <w:rFonts w:asciiTheme="minorHAnsi" w:eastAsia="SimSun" w:hAnsiTheme="minorHAnsi" w:cstheme="minorHAnsi"/>
          <w:sz w:val="20"/>
          <w:szCs w:val="20"/>
          <w:lang w:val="bs-Latn-BA"/>
        </w:rPr>
        <w:t xml:space="preserve">e, kao i zdravlja i </w:t>
      </w:r>
      <w:r w:rsidR="00694D45" w:rsidRPr="00950EBC">
        <w:rPr>
          <w:rFonts w:asciiTheme="minorHAnsi" w:eastAsia="SimSun" w:hAnsiTheme="minorHAnsi" w:cstheme="minorHAnsi"/>
          <w:sz w:val="20"/>
          <w:szCs w:val="20"/>
          <w:lang w:val="bs-Latn-BA"/>
        </w:rPr>
        <w:t xml:space="preserve">zaštite </w:t>
      </w:r>
      <w:r w:rsidR="003F015E" w:rsidRPr="00950EBC">
        <w:rPr>
          <w:rFonts w:asciiTheme="minorHAnsi" w:eastAsia="SimSun" w:hAnsiTheme="minorHAnsi" w:cstheme="minorHAnsi"/>
          <w:sz w:val="20"/>
          <w:szCs w:val="20"/>
          <w:lang w:val="bs-Latn-BA"/>
        </w:rPr>
        <w:t>na radu</w:t>
      </w:r>
      <w:r w:rsidR="00AD1DE2" w:rsidRPr="00950EBC">
        <w:rPr>
          <w:rFonts w:asciiTheme="minorHAnsi" w:eastAsia="SimSun" w:hAnsiTheme="minorHAnsi" w:cstheme="minorHAnsi"/>
          <w:sz w:val="20"/>
          <w:szCs w:val="20"/>
          <w:lang w:val="bs-Latn-BA"/>
        </w:rPr>
        <w:t xml:space="preserve"> </w:t>
      </w:r>
      <w:r w:rsidR="003F015E" w:rsidRPr="00950EBC">
        <w:rPr>
          <w:rFonts w:asciiTheme="minorHAnsi" w:eastAsia="SimSun" w:hAnsiTheme="minorHAnsi" w:cstheme="minorHAnsi"/>
          <w:sz w:val="20"/>
          <w:szCs w:val="20"/>
          <w:lang w:val="bs-Latn-BA"/>
        </w:rPr>
        <w:t>u vezi s</w:t>
      </w:r>
      <w:r w:rsidR="00AD1DE2" w:rsidRPr="00950EBC">
        <w:rPr>
          <w:rFonts w:asciiTheme="minorHAnsi" w:eastAsia="SimSun" w:hAnsiTheme="minorHAnsi" w:cstheme="minorHAnsi"/>
          <w:sz w:val="20"/>
          <w:szCs w:val="20"/>
          <w:lang w:val="bs-Latn-BA"/>
        </w:rPr>
        <w:t xml:space="preserve"> </w:t>
      </w:r>
      <w:r w:rsidR="00800801" w:rsidRPr="00950EBC">
        <w:rPr>
          <w:rFonts w:asciiTheme="minorHAnsi" w:eastAsia="SimSun" w:hAnsiTheme="minorHAnsi" w:cstheme="minorHAnsi"/>
          <w:sz w:val="20"/>
          <w:szCs w:val="20"/>
          <w:lang w:val="bs-Latn-BA"/>
        </w:rPr>
        <w:t>projekt</w:t>
      </w:r>
      <w:r w:rsidR="003F015E" w:rsidRPr="00950EBC">
        <w:rPr>
          <w:rFonts w:asciiTheme="minorHAnsi" w:eastAsia="SimSun" w:hAnsiTheme="minorHAnsi" w:cstheme="minorHAnsi"/>
          <w:sz w:val="20"/>
          <w:szCs w:val="20"/>
          <w:lang w:val="bs-Latn-BA"/>
        </w:rPr>
        <w:t>om</w:t>
      </w:r>
      <w:r w:rsidR="007F6FD8" w:rsidRPr="00950EBC">
        <w:rPr>
          <w:rFonts w:asciiTheme="minorHAnsi" w:eastAsia="SimSun" w:hAnsiTheme="minorHAnsi" w:cstheme="minorHAnsi"/>
          <w:sz w:val="20"/>
          <w:szCs w:val="20"/>
          <w:lang w:val="bs-Latn-BA"/>
        </w:rPr>
        <w:t>.</w:t>
      </w:r>
    </w:p>
    <w:p w14:paraId="0C1BEBC5" w14:textId="77777777" w:rsidR="00753609" w:rsidRPr="00950EBC" w:rsidRDefault="00753609" w:rsidP="003F2893">
      <w:pPr>
        <w:jc w:val="both"/>
        <w:rPr>
          <w:rFonts w:asciiTheme="minorHAnsi" w:eastAsia="SimSun" w:hAnsiTheme="minorHAnsi" w:cstheme="minorHAnsi"/>
          <w:sz w:val="22"/>
          <w:lang w:val="bs-Latn-BA"/>
        </w:rPr>
        <w:sectPr w:rsidR="00753609" w:rsidRPr="00950EBC" w:rsidSect="00947653">
          <w:pgSz w:w="12240" w:h="15840"/>
          <w:pgMar w:top="1440" w:right="1440" w:bottom="1440" w:left="1440" w:header="720" w:footer="720" w:gutter="0"/>
          <w:cols w:space="720"/>
          <w:titlePg/>
          <w:docGrid w:linePitch="360"/>
        </w:sectPr>
      </w:pPr>
    </w:p>
    <w:p w14:paraId="26309772" w14:textId="77777777" w:rsidR="007F6FD8" w:rsidRPr="00950EBC" w:rsidRDefault="007F6FD8" w:rsidP="003F2893">
      <w:pPr>
        <w:jc w:val="both"/>
        <w:rPr>
          <w:rFonts w:asciiTheme="minorHAnsi" w:eastAsia="SimSun" w:hAnsiTheme="minorHAnsi" w:cstheme="minorHAnsi"/>
          <w:sz w:val="22"/>
          <w:lang w:val="bs-Latn-BA"/>
        </w:rPr>
      </w:pPr>
    </w:p>
    <w:p w14:paraId="312EB0B4" w14:textId="1D0BDC7B" w:rsidR="007F6FD8" w:rsidRPr="00950EBC" w:rsidRDefault="00DA4FBD" w:rsidP="00950EBC">
      <w:pPr>
        <w:pStyle w:val="Heading1"/>
        <w:shd w:val="clear" w:color="auto" w:fill="F2F2F2" w:themeFill="background1" w:themeFillShade="F2"/>
        <w:spacing w:after="120" w:line="276" w:lineRule="auto"/>
        <w:ind w:left="432" w:hanging="432"/>
        <w:rPr>
          <w:rFonts w:asciiTheme="minorHAnsi" w:hAnsiTheme="minorHAnsi"/>
          <w:lang w:val="bs-Latn-BA"/>
        </w:rPr>
      </w:pPr>
      <w:bookmarkStart w:id="40" w:name="_Toc46360034"/>
      <w:r w:rsidRPr="00950EBC">
        <w:rPr>
          <w:rFonts w:asciiTheme="minorHAnsi" w:hAnsiTheme="minorHAnsi"/>
          <w:lang w:val="bs-Latn-BA"/>
        </w:rPr>
        <w:t>11</w:t>
      </w:r>
      <w:r w:rsidRPr="00950EBC">
        <w:rPr>
          <w:rFonts w:asciiTheme="minorHAnsi" w:hAnsiTheme="minorHAnsi"/>
          <w:lang w:val="bs-Latn-BA"/>
        </w:rPr>
        <w:tab/>
      </w:r>
      <w:r w:rsidR="00606B35" w:rsidRPr="00950EBC">
        <w:rPr>
          <w:rFonts w:asciiTheme="minorHAnsi" w:hAnsiTheme="minorHAnsi"/>
          <w:lang w:val="bs-Latn-BA"/>
        </w:rPr>
        <w:t>PRIMARNI DOBAVLJAČI</w:t>
      </w:r>
      <w:bookmarkEnd w:id="40"/>
      <w:r w:rsidR="00753609" w:rsidRPr="00950EBC">
        <w:rPr>
          <w:rFonts w:asciiTheme="minorHAnsi" w:hAnsiTheme="minorHAnsi"/>
          <w:lang w:val="bs-Latn-BA"/>
        </w:rPr>
        <w:t xml:space="preserve"> </w:t>
      </w:r>
      <w:r w:rsidR="007F6FD8" w:rsidRPr="00950EBC">
        <w:rPr>
          <w:rFonts w:asciiTheme="minorHAnsi" w:hAnsiTheme="minorHAnsi"/>
          <w:lang w:val="bs-Latn-BA"/>
        </w:rPr>
        <w:t xml:space="preserve"> </w:t>
      </w:r>
    </w:p>
    <w:p w14:paraId="673DBD62" w14:textId="281C24E2" w:rsidR="002F2CCB" w:rsidRPr="00950EBC" w:rsidRDefault="00606B35" w:rsidP="00950EBC">
      <w:pPr>
        <w:spacing w:before="120" w:after="120" w:line="276" w:lineRule="auto"/>
        <w:jc w:val="both"/>
        <w:rPr>
          <w:rFonts w:asciiTheme="minorHAnsi" w:eastAsia="Calibri" w:hAnsiTheme="minorHAnsi" w:cstheme="minorHAnsi"/>
          <w:sz w:val="20"/>
          <w:szCs w:val="22"/>
          <w:lang w:val="bs-Latn-BA"/>
        </w:rPr>
      </w:pPr>
      <w:r w:rsidRPr="00950EBC">
        <w:rPr>
          <w:rFonts w:asciiTheme="minorHAnsi" w:eastAsia="Calibri" w:hAnsiTheme="minorHAnsi" w:cstheme="minorHAnsi"/>
          <w:sz w:val="20"/>
          <w:szCs w:val="22"/>
          <w:lang w:val="bs-Latn-BA"/>
        </w:rPr>
        <w:t>P</w:t>
      </w:r>
      <w:r w:rsidR="006238E9" w:rsidRPr="00950EBC">
        <w:rPr>
          <w:rFonts w:asciiTheme="minorHAnsi" w:eastAsia="Calibri" w:hAnsiTheme="minorHAnsi" w:cstheme="minorHAnsi"/>
          <w:sz w:val="20"/>
          <w:szCs w:val="22"/>
          <w:lang w:val="bs-Latn-BA"/>
        </w:rPr>
        <w:t>rimarni dobavljači</w:t>
      </w:r>
      <w:r w:rsidR="0070329B" w:rsidRPr="00950EBC">
        <w:rPr>
          <w:rFonts w:asciiTheme="minorHAnsi" w:eastAsia="Calibri" w:hAnsiTheme="minorHAnsi" w:cstheme="minorHAnsi"/>
          <w:sz w:val="20"/>
          <w:szCs w:val="22"/>
          <w:lang w:val="bs-Latn-BA"/>
        </w:rPr>
        <w:t xml:space="preserve"> </w:t>
      </w:r>
      <w:r w:rsidR="0049296A" w:rsidRPr="00950EBC">
        <w:rPr>
          <w:rFonts w:asciiTheme="minorHAnsi" w:eastAsia="Calibri" w:hAnsiTheme="minorHAnsi" w:cstheme="minorHAnsi"/>
          <w:sz w:val="20"/>
          <w:szCs w:val="22"/>
          <w:lang w:val="bs-Latn-BA"/>
        </w:rPr>
        <w:t>su</w:t>
      </w:r>
      <w:r w:rsidR="00BC43A2"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privredna društva koja isporučuju različite građevinske materijale</w:t>
      </w:r>
      <w:r w:rsidR="00BC43A2" w:rsidRPr="00950EBC">
        <w:rPr>
          <w:rFonts w:asciiTheme="minorHAnsi" w:eastAsia="Calibri" w:hAnsiTheme="minorHAnsi" w:cstheme="minorHAnsi"/>
          <w:sz w:val="20"/>
          <w:szCs w:val="22"/>
          <w:lang w:val="bs-Latn-BA"/>
        </w:rPr>
        <w:t xml:space="preserve"> </w:t>
      </w:r>
      <w:r w:rsidR="00DB09B4" w:rsidRPr="00950EBC">
        <w:rPr>
          <w:rFonts w:asciiTheme="minorHAnsi" w:eastAsia="Calibri" w:hAnsiTheme="minorHAnsi" w:cstheme="minorHAnsi"/>
          <w:sz w:val="20"/>
          <w:szCs w:val="22"/>
          <w:lang w:val="bs-Latn-BA"/>
        </w:rPr>
        <w:t>kao što su</w:t>
      </w:r>
      <w:r w:rsidR="00BC43A2"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drobljeni kamen</w:t>
      </w:r>
      <w:r w:rsidR="00BC43A2" w:rsidRPr="00950EBC">
        <w:rPr>
          <w:rFonts w:asciiTheme="minorHAnsi" w:eastAsia="Calibri" w:hAnsiTheme="minorHAnsi" w:cstheme="minorHAnsi"/>
          <w:sz w:val="20"/>
          <w:szCs w:val="22"/>
          <w:lang w:val="bs-Latn-BA"/>
        </w:rPr>
        <w:t>, geote</w:t>
      </w:r>
      <w:r w:rsidRPr="00950EBC">
        <w:rPr>
          <w:rFonts w:asciiTheme="minorHAnsi" w:eastAsia="Calibri" w:hAnsiTheme="minorHAnsi" w:cstheme="minorHAnsi"/>
          <w:sz w:val="20"/>
          <w:szCs w:val="22"/>
          <w:lang w:val="bs-Latn-BA"/>
        </w:rPr>
        <w:t>kstil</w:t>
      </w:r>
      <w:r w:rsidR="00BC43A2"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pijesak</w:t>
      </w:r>
      <w:r w:rsidR="00BC43A2"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šljunak</w:t>
      </w:r>
      <w:r w:rsidR="00BC43A2" w:rsidRPr="00950EBC">
        <w:rPr>
          <w:rFonts w:asciiTheme="minorHAnsi" w:eastAsia="Calibri" w:hAnsiTheme="minorHAnsi" w:cstheme="minorHAnsi"/>
          <w:sz w:val="20"/>
          <w:szCs w:val="22"/>
          <w:lang w:val="bs-Latn-BA"/>
        </w:rPr>
        <w:t xml:space="preserve">, </w:t>
      </w:r>
      <w:r w:rsidR="00DE1AF6" w:rsidRPr="00950EBC">
        <w:rPr>
          <w:rFonts w:asciiTheme="minorHAnsi" w:eastAsia="Calibri" w:hAnsiTheme="minorHAnsi" w:cstheme="minorHAnsi"/>
          <w:sz w:val="20"/>
          <w:szCs w:val="22"/>
          <w:lang w:val="bs-Latn-BA"/>
        </w:rPr>
        <w:t>itd.</w:t>
      </w:r>
      <w:r w:rsidRPr="00950EBC">
        <w:rPr>
          <w:rFonts w:asciiTheme="minorHAnsi" w:eastAsia="Calibri" w:hAnsiTheme="minorHAnsi" w:cstheme="minorHAnsi"/>
          <w:sz w:val="20"/>
          <w:szCs w:val="22"/>
          <w:lang w:val="bs-Latn-BA"/>
        </w:rPr>
        <w:t xml:space="preserve"> Za sve lance opskrbe moraju biti uspostavljeni adekvatni upravljački sistem i kontrole radi osiguravanja usklađenosti sa domaćim pravom i </w:t>
      </w:r>
      <w:r w:rsidR="00CB36CE" w:rsidRPr="00950EBC">
        <w:rPr>
          <w:rFonts w:asciiTheme="minorHAnsi" w:eastAsia="Calibri" w:hAnsiTheme="minorHAnsi" w:cstheme="minorHAnsi"/>
          <w:sz w:val="20"/>
          <w:szCs w:val="22"/>
          <w:lang w:val="bs-Latn-BA"/>
        </w:rPr>
        <w:t>zahtjevi</w:t>
      </w:r>
      <w:r w:rsidRPr="00950EBC">
        <w:rPr>
          <w:rFonts w:asciiTheme="minorHAnsi" w:eastAsia="Calibri" w:hAnsiTheme="minorHAnsi" w:cstheme="minorHAnsi"/>
          <w:sz w:val="20"/>
          <w:szCs w:val="22"/>
          <w:lang w:val="bs-Latn-BA"/>
        </w:rPr>
        <w:t>ma iz</w:t>
      </w:r>
      <w:r w:rsidR="00753609" w:rsidRPr="00950EBC">
        <w:rPr>
          <w:rFonts w:asciiTheme="minorHAnsi" w:eastAsia="Calibri" w:hAnsiTheme="minorHAnsi" w:cstheme="minorHAnsi"/>
          <w:sz w:val="20"/>
          <w:szCs w:val="22"/>
          <w:lang w:val="bs-Latn-BA"/>
        </w:rPr>
        <w:t xml:space="preserve"> ESS1, ESS2 (</w:t>
      </w:r>
      <w:r w:rsidR="00333145" w:rsidRPr="00950EBC">
        <w:rPr>
          <w:rFonts w:asciiTheme="minorHAnsi" w:eastAsia="Calibri" w:hAnsiTheme="minorHAnsi" w:cstheme="minorHAnsi"/>
          <w:sz w:val="20"/>
          <w:szCs w:val="22"/>
          <w:lang w:val="bs-Latn-BA"/>
        </w:rPr>
        <w:t xml:space="preserve">u oblasti </w:t>
      </w:r>
      <w:r w:rsidR="005936EF" w:rsidRPr="00950EBC">
        <w:rPr>
          <w:rFonts w:asciiTheme="minorHAnsi" w:eastAsia="Calibri" w:hAnsiTheme="minorHAnsi" w:cstheme="minorHAnsi"/>
          <w:sz w:val="20"/>
          <w:szCs w:val="22"/>
          <w:lang w:val="bs-Latn-BA"/>
        </w:rPr>
        <w:t>dječj</w:t>
      </w:r>
      <w:r w:rsidR="00333145" w:rsidRPr="00950EBC">
        <w:rPr>
          <w:rFonts w:asciiTheme="minorHAnsi" w:eastAsia="Calibri" w:hAnsiTheme="minorHAnsi" w:cstheme="minorHAnsi"/>
          <w:sz w:val="20"/>
          <w:szCs w:val="22"/>
          <w:lang w:val="bs-Latn-BA"/>
        </w:rPr>
        <w:t>eg</w:t>
      </w:r>
      <w:r w:rsidR="005936EF" w:rsidRPr="00950EBC">
        <w:rPr>
          <w:rFonts w:asciiTheme="minorHAnsi" w:eastAsia="Calibri" w:hAnsiTheme="minorHAnsi" w:cstheme="minorHAnsi"/>
          <w:sz w:val="20"/>
          <w:szCs w:val="22"/>
          <w:lang w:val="bs-Latn-BA"/>
        </w:rPr>
        <w:t xml:space="preserve"> rad</w:t>
      </w:r>
      <w:r w:rsidR="00333145" w:rsidRPr="00950EBC">
        <w:rPr>
          <w:rFonts w:asciiTheme="minorHAnsi" w:eastAsia="Calibri" w:hAnsiTheme="minorHAnsi" w:cstheme="minorHAnsi"/>
          <w:sz w:val="20"/>
          <w:szCs w:val="22"/>
          <w:lang w:val="bs-Latn-BA"/>
        </w:rPr>
        <w:t>a</w:t>
      </w:r>
      <w:r w:rsidR="00753609" w:rsidRPr="00950EBC">
        <w:rPr>
          <w:rFonts w:asciiTheme="minorHAnsi" w:eastAsia="Calibri" w:hAnsiTheme="minorHAnsi" w:cstheme="minorHAnsi"/>
          <w:sz w:val="20"/>
          <w:szCs w:val="22"/>
          <w:lang w:val="bs-Latn-BA"/>
        </w:rPr>
        <w:t xml:space="preserve">, </w:t>
      </w:r>
      <w:r w:rsidR="00333145" w:rsidRPr="00950EBC">
        <w:rPr>
          <w:rFonts w:asciiTheme="minorHAnsi" w:eastAsia="Calibri" w:hAnsiTheme="minorHAnsi" w:cstheme="minorHAnsi"/>
          <w:sz w:val="20"/>
          <w:szCs w:val="22"/>
          <w:lang w:val="bs-Latn-BA"/>
        </w:rPr>
        <w:t>prisilnog rada</w:t>
      </w:r>
      <w:r w:rsidR="00A65C05" w:rsidRPr="00950EBC">
        <w:rPr>
          <w:rFonts w:asciiTheme="minorHAnsi" w:eastAsia="Calibri" w:hAnsiTheme="minorHAnsi" w:cstheme="minorHAnsi"/>
          <w:sz w:val="20"/>
          <w:szCs w:val="22"/>
          <w:lang w:val="bs-Latn-BA"/>
        </w:rPr>
        <w:t xml:space="preserve"> i </w:t>
      </w:r>
      <w:r w:rsidR="00333145" w:rsidRPr="00950EBC">
        <w:rPr>
          <w:rFonts w:asciiTheme="minorHAnsi" w:eastAsia="Calibri" w:hAnsiTheme="minorHAnsi" w:cstheme="minorHAnsi"/>
          <w:sz w:val="20"/>
          <w:szCs w:val="22"/>
          <w:lang w:val="bs-Latn-BA"/>
        </w:rPr>
        <w:t xml:space="preserve">ozbiljnih </w:t>
      </w:r>
      <w:r w:rsidR="00694D45" w:rsidRPr="00950EBC">
        <w:rPr>
          <w:rFonts w:asciiTheme="minorHAnsi" w:eastAsia="Calibri" w:hAnsiTheme="minorHAnsi" w:cstheme="minorHAnsi"/>
          <w:sz w:val="20"/>
          <w:szCs w:val="22"/>
          <w:lang w:val="bs-Latn-BA"/>
        </w:rPr>
        <w:t>pitanja vezanih za zaštitu na radu</w:t>
      </w:r>
      <w:r w:rsidR="00333145" w:rsidRPr="00950EBC">
        <w:rPr>
          <w:rFonts w:asciiTheme="minorHAnsi" w:eastAsia="Calibri" w:hAnsiTheme="minorHAnsi" w:cstheme="minorHAnsi"/>
          <w:sz w:val="20"/>
          <w:szCs w:val="22"/>
          <w:lang w:val="bs-Latn-BA"/>
        </w:rPr>
        <w:t xml:space="preserve"> koja mogu nastati</w:t>
      </w:r>
      <w:r w:rsidR="00753609" w:rsidRPr="00950EBC">
        <w:rPr>
          <w:rFonts w:asciiTheme="minorHAnsi" w:eastAsia="Calibri" w:hAnsiTheme="minorHAnsi" w:cstheme="minorHAnsi"/>
          <w:sz w:val="20"/>
          <w:szCs w:val="22"/>
          <w:lang w:val="bs-Latn-BA"/>
        </w:rPr>
        <w:t xml:space="preserve"> </w:t>
      </w:r>
      <w:r w:rsidR="00516B13" w:rsidRPr="00950EBC">
        <w:rPr>
          <w:rFonts w:asciiTheme="minorHAnsi" w:eastAsia="Calibri" w:hAnsiTheme="minorHAnsi" w:cstheme="minorHAnsi"/>
          <w:sz w:val="20"/>
          <w:szCs w:val="22"/>
          <w:lang w:val="bs-Latn-BA"/>
        </w:rPr>
        <w:t>u vezi s</w:t>
      </w:r>
      <w:r w:rsidR="00753609" w:rsidRPr="00950EBC">
        <w:rPr>
          <w:rFonts w:asciiTheme="minorHAnsi" w:eastAsia="Calibri" w:hAnsiTheme="minorHAnsi" w:cstheme="minorHAnsi"/>
          <w:sz w:val="20"/>
          <w:szCs w:val="22"/>
          <w:lang w:val="bs-Latn-BA"/>
        </w:rPr>
        <w:t xml:space="preserve"> </w:t>
      </w:r>
      <w:r w:rsidR="006238E9" w:rsidRPr="00950EBC">
        <w:rPr>
          <w:rFonts w:asciiTheme="minorHAnsi" w:eastAsia="Calibri" w:hAnsiTheme="minorHAnsi" w:cstheme="minorHAnsi"/>
          <w:sz w:val="20"/>
          <w:szCs w:val="22"/>
          <w:lang w:val="bs-Latn-BA"/>
        </w:rPr>
        <w:t>primarni</w:t>
      </w:r>
      <w:r w:rsidR="00333145" w:rsidRPr="00950EBC">
        <w:rPr>
          <w:rFonts w:asciiTheme="minorHAnsi" w:eastAsia="Calibri" w:hAnsiTheme="minorHAnsi" w:cstheme="minorHAnsi"/>
          <w:sz w:val="20"/>
          <w:szCs w:val="22"/>
          <w:lang w:val="bs-Latn-BA"/>
        </w:rPr>
        <w:t>m</w:t>
      </w:r>
      <w:r w:rsidR="006238E9" w:rsidRPr="00950EBC">
        <w:rPr>
          <w:rFonts w:asciiTheme="minorHAnsi" w:eastAsia="Calibri" w:hAnsiTheme="minorHAnsi" w:cstheme="minorHAnsi"/>
          <w:sz w:val="20"/>
          <w:szCs w:val="22"/>
          <w:lang w:val="bs-Latn-BA"/>
        </w:rPr>
        <w:t xml:space="preserve"> dobavljači</w:t>
      </w:r>
      <w:r w:rsidR="00333145" w:rsidRPr="00950EBC">
        <w:rPr>
          <w:rFonts w:asciiTheme="minorHAnsi" w:eastAsia="Calibri" w:hAnsiTheme="minorHAnsi" w:cstheme="minorHAnsi"/>
          <w:sz w:val="20"/>
          <w:szCs w:val="22"/>
          <w:lang w:val="bs-Latn-BA"/>
        </w:rPr>
        <w:t>ma</w:t>
      </w:r>
      <w:r w:rsidR="00753609" w:rsidRPr="00950EBC">
        <w:rPr>
          <w:rFonts w:asciiTheme="minorHAnsi" w:eastAsia="Calibri" w:hAnsiTheme="minorHAnsi" w:cstheme="minorHAnsi"/>
          <w:sz w:val="20"/>
          <w:szCs w:val="22"/>
          <w:lang w:val="bs-Latn-BA"/>
        </w:rPr>
        <w:t xml:space="preserve">). </w:t>
      </w:r>
    </w:p>
    <w:p w14:paraId="46974A31" w14:textId="45FC265E" w:rsidR="00753609" w:rsidRPr="00950EBC" w:rsidRDefault="00333145" w:rsidP="00950EBC">
      <w:pPr>
        <w:spacing w:before="120" w:after="120" w:line="276" w:lineRule="auto"/>
        <w:jc w:val="both"/>
        <w:rPr>
          <w:rFonts w:asciiTheme="minorHAnsi" w:eastAsia="Calibri" w:hAnsiTheme="minorHAnsi" w:cstheme="minorHAnsi"/>
          <w:sz w:val="20"/>
          <w:szCs w:val="22"/>
          <w:lang w:val="bs-Latn-BA"/>
        </w:rPr>
      </w:pPr>
      <w:r w:rsidRPr="00950EBC">
        <w:rPr>
          <w:rFonts w:asciiTheme="minorHAnsi" w:eastAsia="Calibri" w:hAnsiTheme="minorHAnsi" w:cstheme="minorHAnsi"/>
          <w:sz w:val="20"/>
          <w:szCs w:val="22"/>
          <w:lang w:val="bs-Latn-BA"/>
        </w:rPr>
        <w:t>Prilikom kupovine materijala od</w:t>
      </w:r>
      <w:r w:rsidR="004C242E" w:rsidRPr="00950EBC">
        <w:rPr>
          <w:rFonts w:asciiTheme="minorHAnsi" w:eastAsia="Calibri" w:hAnsiTheme="minorHAnsi" w:cstheme="minorHAnsi"/>
          <w:sz w:val="20"/>
          <w:szCs w:val="22"/>
          <w:lang w:val="bs-Latn-BA"/>
        </w:rPr>
        <w:t xml:space="preserve"> </w:t>
      </w:r>
      <w:r w:rsidR="006238E9" w:rsidRPr="00950EBC">
        <w:rPr>
          <w:rFonts w:asciiTheme="minorHAnsi" w:eastAsia="Calibri" w:hAnsiTheme="minorHAnsi" w:cstheme="minorHAnsi"/>
          <w:sz w:val="20"/>
          <w:szCs w:val="22"/>
          <w:lang w:val="bs-Latn-BA"/>
        </w:rPr>
        <w:t>primarni</w:t>
      </w:r>
      <w:r w:rsidRPr="00950EBC">
        <w:rPr>
          <w:rFonts w:asciiTheme="minorHAnsi" w:eastAsia="Calibri" w:hAnsiTheme="minorHAnsi" w:cstheme="minorHAnsi"/>
          <w:sz w:val="20"/>
          <w:szCs w:val="22"/>
          <w:lang w:val="bs-Latn-BA"/>
        </w:rPr>
        <w:t>h</w:t>
      </w:r>
      <w:r w:rsidR="006238E9" w:rsidRPr="00950EBC">
        <w:rPr>
          <w:rFonts w:asciiTheme="minorHAnsi" w:eastAsia="Calibri" w:hAnsiTheme="minorHAnsi" w:cstheme="minorHAnsi"/>
          <w:sz w:val="20"/>
          <w:szCs w:val="22"/>
          <w:lang w:val="bs-Latn-BA"/>
        </w:rPr>
        <w:t xml:space="preserve"> dobavljač</w:t>
      </w:r>
      <w:r w:rsidRPr="00950EBC">
        <w:rPr>
          <w:rFonts w:asciiTheme="minorHAnsi" w:eastAsia="Calibri" w:hAnsiTheme="minorHAnsi" w:cstheme="minorHAnsi"/>
          <w:sz w:val="20"/>
          <w:szCs w:val="22"/>
          <w:lang w:val="bs-Latn-BA"/>
        </w:rPr>
        <w:t>a</w:t>
      </w:r>
      <w:r w:rsidR="004C242E" w:rsidRPr="00950EBC">
        <w:rPr>
          <w:rFonts w:asciiTheme="minorHAnsi" w:eastAsia="Calibri" w:hAnsiTheme="minorHAnsi" w:cstheme="minorHAnsi"/>
          <w:sz w:val="20"/>
          <w:szCs w:val="22"/>
          <w:lang w:val="bs-Latn-BA"/>
        </w:rPr>
        <w:t xml:space="preserve">, </w:t>
      </w:r>
      <w:r w:rsidR="006A4404" w:rsidRPr="00950EBC">
        <w:rPr>
          <w:rFonts w:asciiTheme="minorHAnsi" w:eastAsia="Calibri" w:hAnsiTheme="minorHAnsi" w:cstheme="minorHAnsi"/>
          <w:sz w:val="20"/>
          <w:szCs w:val="22"/>
          <w:lang w:val="bs-Latn-BA"/>
        </w:rPr>
        <w:t>izvođač</w:t>
      </w:r>
      <w:r w:rsidRPr="00950EBC">
        <w:rPr>
          <w:rFonts w:asciiTheme="minorHAnsi" w:eastAsia="Calibri" w:hAnsiTheme="minorHAnsi" w:cstheme="minorHAnsi"/>
          <w:sz w:val="20"/>
          <w:szCs w:val="22"/>
          <w:lang w:val="bs-Latn-BA"/>
        </w:rPr>
        <w:t xml:space="preserve"> će od takvih dobavljača zahtijevati da utvrde rizik vezan za</w:t>
      </w:r>
      <w:r w:rsidR="0033484E" w:rsidRPr="00950EBC">
        <w:rPr>
          <w:rFonts w:asciiTheme="minorHAnsi" w:eastAsia="Calibri" w:hAnsiTheme="minorHAnsi" w:cstheme="minorHAnsi"/>
          <w:sz w:val="20"/>
          <w:szCs w:val="22"/>
          <w:lang w:val="bs-Latn-BA"/>
        </w:rPr>
        <w:t xml:space="preserve"> </w:t>
      </w:r>
      <w:r w:rsidR="005936EF" w:rsidRPr="00950EBC">
        <w:rPr>
          <w:rFonts w:asciiTheme="minorHAnsi" w:eastAsia="Calibri" w:hAnsiTheme="minorHAnsi" w:cstheme="minorHAnsi"/>
          <w:sz w:val="20"/>
          <w:szCs w:val="22"/>
          <w:lang w:val="bs-Latn-BA"/>
        </w:rPr>
        <w:t>dječji rad</w:t>
      </w:r>
      <w:r w:rsidR="0033484E"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prisilni rad</w:t>
      </w:r>
      <w:r w:rsidR="00A65C05" w:rsidRPr="00950EBC">
        <w:rPr>
          <w:rFonts w:asciiTheme="minorHAnsi" w:eastAsia="Calibri" w:hAnsiTheme="minorHAnsi" w:cstheme="minorHAnsi"/>
          <w:sz w:val="20"/>
          <w:szCs w:val="22"/>
          <w:lang w:val="bs-Latn-BA"/>
        </w:rPr>
        <w:t xml:space="preserve"> i </w:t>
      </w:r>
      <w:r w:rsidRPr="00950EBC">
        <w:rPr>
          <w:rFonts w:asciiTheme="minorHAnsi" w:eastAsia="Calibri" w:hAnsiTheme="minorHAnsi" w:cstheme="minorHAnsi"/>
          <w:sz w:val="20"/>
          <w:szCs w:val="22"/>
          <w:lang w:val="bs-Latn-BA"/>
        </w:rPr>
        <w:t>ozbiljne</w:t>
      </w:r>
      <w:r w:rsidR="0033484E" w:rsidRPr="00950EBC">
        <w:rPr>
          <w:rFonts w:asciiTheme="minorHAnsi" w:eastAsia="Calibri" w:hAnsiTheme="minorHAnsi" w:cstheme="minorHAnsi"/>
          <w:sz w:val="20"/>
          <w:szCs w:val="22"/>
          <w:lang w:val="bs-Latn-BA"/>
        </w:rPr>
        <w:t xml:space="preserve"> </w:t>
      </w:r>
      <w:r w:rsidR="00694D45" w:rsidRPr="00950EBC">
        <w:rPr>
          <w:rFonts w:asciiTheme="minorHAnsi" w:eastAsia="Calibri" w:hAnsiTheme="minorHAnsi" w:cstheme="minorHAnsi"/>
          <w:sz w:val="20"/>
          <w:szCs w:val="22"/>
          <w:lang w:val="bs-Latn-BA"/>
        </w:rPr>
        <w:t>rizike vezane za zaštitu na radu</w:t>
      </w:r>
      <w:r w:rsidRPr="00950EBC">
        <w:rPr>
          <w:rFonts w:asciiTheme="minorHAnsi" w:eastAsia="Calibri" w:hAnsiTheme="minorHAnsi" w:cstheme="minorHAnsi"/>
          <w:sz w:val="20"/>
          <w:szCs w:val="22"/>
          <w:lang w:val="bs-Latn-BA"/>
        </w:rPr>
        <w:t xml:space="preserve"> </w:t>
      </w:r>
      <w:r w:rsidR="00F45A19" w:rsidRPr="00950EBC">
        <w:rPr>
          <w:rFonts w:asciiTheme="minorHAnsi" w:eastAsia="Calibri" w:hAnsiTheme="minorHAnsi" w:cstheme="minorHAnsi"/>
          <w:sz w:val="20"/>
          <w:szCs w:val="22"/>
          <w:lang w:val="bs-Latn-BA"/>
        </w:rPr>
        <w:t xml:space="preserve">u </w:t>
      </w:r>
      <w:r w:rsidRPr="00950EBC">
        <w:rPr>
          <w:rFonts w:asciiTheme="minorHAnsi" w:eastAsia="Calibri" w:hAnsiTheme="minorHAnsi" w:cstheme="minorHAnsi"/>
          <w:sz w:val="20"/>
          <w:szCs w:val="22"/>
          <w:lang w:val="bs-Latn-BA"/>
        </w:rPr>
        <w:t>proizvodnji</w:t>
      </w:r>
      <w:r w:rsidR="0033484E"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građevinskih materijala</w:t>
      </w:r>
      <w:r w:rsidR="0033484E"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 xml:space="preserve">Ako je bilo koji od ovih rizika utvrđen </w:t>
      </w:r>
      <w:r w:rsidR="00516B13" w:rsidRPr="00950EBC">
        <w:rPr>
          <w:rFonts w:asciiTheme="minorHAnsi" w:eastAsia="Calibri" w:hAnsiTheme="minorHAnsi" w:cstheme="minorHAnsi"/>
          <w:sz w:val="20"/>
          <w:szCs w:val="22"/>
          <w:lang w:val="bs-Latn-BA"/>
        </w:rPr>
        <w:t>u vezi s</w:t>
      </w:r>
      <w:r w:rsidR="0033484E" w:rsidRPr="00950EBC">
        <w:rPr>
          <w:rFonts w:asciiTheme="minorHAnsi" w:eastAsia="Calibri" w:hAnsiTheme="minorHAnsi" w:cstheme="minorHAnsi"/>
          <w:sz w:val="20"/>
          <w:szCs w:val="22"/>
          <w:lang w:val="bs-Latn-BA"/>
        </w:rPr>
        <w:t xml:space="preserve"> </w:t>
      </w:r>
      <w:r w:rsidR="006238E9" w:rsidRPr="00950EBC">
        <w:rPr>
          <w:rFonts w:asciiTheme="minorHAnsi" w:eastAsia="Calibri" w:hAnsiTheme="minorHAnsi" w:cstheme="minorHAnsi"/>
          <w:sz w:val="20"/>
          <w:szCs w:val="22"/>
          <w:lang w:val="bs-Latn-BA"/>
        </w:rPr>
        <w:t>primarni</w:t>
      </w:r>
      <w:r w:rsidRPr="00950EBC">
        <w:rPr>
          <w:rFonts w:asciiTheme="minorHAnsi" w:eastAsia="Calibri" w:hAnsiTheme="minorHAnsi" w:cstheme="minorHAnsi"/>
          <w:sz w:val="20"/>
          <w:szCs w:val="22"/>
          <w:lang w:val="bs-Latn-BA"/>
        </w:rPr>
        <w:t>m</w:t>
      </w:r>
      <w:r w:rsidR="006238E9" w:rsidRPr="00950EBC">
        <w:rPr>
          <w:rFonts w:asciiTheme="minorHAnsi" w:eastAsia="Calibri" w:hAnsiTheme="minorHAnsi" w:cstheme="minorHAnsi"/>
          <w:sz w:val="20"/>
          <w:szCs w:val="22"/>
          <w:lang w:val="bs-Latn-BA"/>
        </w:rPr>
        <w:t xml:space="preserve"> dobavljači</w:t>
      </w:r>
      <w:r w:rsidRPr="00950EBC">
        <w:rPr>
          <w:rFonts w:asciiTheme="minorHAnsi" w:eastAsia="Calibri" w:hAnsiTheme="minorHAnsi" w:cstheme="minorHAnsi"/>
          <w:sz w:val="20"/>
          <w:szCs w:val="22"/>
          <w:lang w:val="bs-Latn-BA"/>
        </w:rPr>
        <w:t>ma</w:t>
      </w:r>
      <w:r w:rsidR="0033484E" w:rsidRPr="00950EBC">
        <w:rPr>
          <w:rFonts w:asciiTheme="minorHAnsi" w:eastAsia="Calibri" w:hAnsiTheme="minorHAnsi" w:cstheme="minorHAnsi"/>
          <w:sz w:val="20"/>
          <w:szCs w:val="22"/>
          <w:lang w:val="bs-Latn-BA"/>
        </w:rPr>
        <w:t xml:space="preserve">, </w:t>
      </w:r>
      <w:r w:rsidR="00AF0482" w:rsidRPr="00950EBC">
        <w:rPr>
          <w:rFonts w:asciiTheme="minorHAnsi" w:eastAsia="Calibri" w:hAnsiTheme="minorHAnsi" w:cstheme="minorHAnsi"/>
          <w:sz w:val="20"/>
          <w:szCs w:val="22"/>
          <w:lang w:val="bs-Latn-BA"/>
        </w:rPr>
        <w:t>PIU</w:t>
      </w:r>
      <w:r w:rsidRPr="00950EBC">
        <w:rPr>
          <w:rFonts w:asciiTheme="minorHAnsi" w:eastAsia="Calibri" w:hAnsiTheme="minorHAnsi" w:cstheme="minorHAnsi"/>
          <w:sz w:val="20"/>
          <w:szCs w:val="22"/>
          <w:lang w:val="bs-Latn-BA"/>
        </w:rPr>
        <w:t xml:space="preserve"> </w:t>
      </w:r>
      <w:r w:rsidR="00A65C05" w:rsidRPr="00950EBC">
        <w:rPr>
          <w:rFonts w:asciiTheme="minorHAnsi" w:eastAsia="Calibri" w:hAnsiTheme="minorHAnsi" w:cstheme="minorHAnsi"/>
          <w:sz w:val="20"/>
          <w:szCs w:val="22"/>
          <w:lang w:val="bs-Latn-BA"/>
        </w:rPr>
        <w:t xml:space="preserve">i </w:t>
      </w:r>
      <w:r w:rsidRPr="00950EBC">
        <w:rPr>
          <w:rFonts w:asciiTheme="minorHAnsi" w:eastAsia="Calibri" w:hAnsiTheme="minorHAnsi" w:cstheme="minorHAnsi"/>
          <w:sz w:val="20"/>
          <w:szCs w:val="22"/>
          <w:lang w:val="bs-Latn-BA"/>
        </w:rPr>
        <w:t>Konsultant za nadzor će od primarnog dobavljača zahtijevati poduzimanje odgovarajućih koraka za njihovo otklanjanje</w:t>
      </w:r>
      <w:r w:rsidR="0033484E" w:rsidRPr="00950EBC">
        <w:rPr>
          <w:rFonts w:asciiTheme="minorHAnsi" w:eastAsia="Calibri" w:hAnsiTheme="minorHAnsi" w:cstheme="minorHAnsi"/>
          <w:sz w:val="20"/>
          <w:szCs w:val="22"/>
          <w:lang w:val="bs-Latn-BA"/>
        </w:rPr>
        <w:t>.</w:t>
      </w:r>
      <w:r w:rsidR="001F6D9A" w:rsidRPr="00950EBC">
        <w:rPr>
          <w:rFonts w:asciiTheme="minorHAnsi" w:eastAsia="Calibri" w:hAnsiTheme="minorHAnsi" w:cstheme="minorHAnsi"/>
          <w:sz w:val="20"/>
          <w:szCs w:val="22"/>
          <w:lang w:val="bs-Latn-BA"/>
        </w:rPr>
        <w:t xml:space="preserve"> Te mjere ublažavanja će se periodično pratiti</w:t>
      </w:r>
      <w:r w:rsidR="00B56F6C" w:rsidRPr="00950EBC">
        <w:rPr>
          <w:rFonts w:asciiTheme="minorHAnsi" w:eastAsia="Calibri" w:hAnsiTheme="minorHAnsi" w:cstheme="minorHAnsi"/>
          <w:sz w:val="20"/>
          <w:szCs w:val="22"/>
          <w:lang w:val="bs-Latn-BA"/>
        </w:rPr>
        <w:t xml:space="preserve">. </w:t>
      </w:r>
      <w:r w:rsidR="001F6D9A" w:rsidRPr="00950EBC">
        <w:rPr>
          <w:rFonts w:asciiTheme="minorHAnsi" w:eastAsia="Calibri" w:hAnsiTheme="minorHAnsi" w:cstheme="minorHAnsi"/>
          <w:sz w:val="20"/>
          <w:szCs w:val="22"/>
          <w:lang w:val="bs-Latn-BA"/>
        </w:rPr>
        <w:t>U slučaju utvrđivanja nedjelotvornosti mjera ublažavanja</w:t>
      </w:r>
      <w:r w:rsidR="00B56F6C" w:rsidRPr="00950EBC">
        <w:rPr>
          <w:rFonts w:asciiTheme="minorHAnsi" w:eastAsia="Calibri" w:hAnsiTheme="minorHAnsi" w:cstheme="minorHAnsi"/>
          <w:sz w:val="20"/>
          <w:szCs w:val="22"/>
          <w:lang w:val="bs-Latn-BA"/>
        </w:rPr>
        <w:t xml:space="preserve">, </w:t>
      </w:r>
      <w:r w:rsidR="00AF0482" w:rsidRPr="00950EBC">
        <w:rPr>
          <w:rFonts w:asciiTheme="minorHAnsi" w:eastAsia="Calibri" w:hAnsiTheme="minorHAnsi" w:cstheme="minorHAnsi"/>
          <w:sz w:val="20"/>
          <w:szCs w:val="22"/>
          <w:lang w:val="bs-Latn-BA"/>
        </w:rPr>
        <w:t>PIU</w:t>
      </w:r>
      <w:r w:rsidR="00A65C05" w:rsidRPr="00950EBC">
        <w:rPr>
          <w:rFonts w:asciiTheme="minorHAnsi" w:eastAsia="Calibri" w:hAnsiTheme="minorHAnsi" w:cstheme="minorHAnsi"/>
          <w:sz w:val="20"/>
          <w:szCs w:val="22"/>
          <w:lang w:val="bs-Latn-BA"/>
        </w:rPr>
        <w:t xml:space="preserve"> i </w:t>
      </w:r>
      <w:r w:rsidR="001F6D9A" w:rsidRPr="00950EBC">
        <w:rPr>
          <w:rFonts w:asciiTheme="minorHAnsi" w:eastAsia="Calibri" w:hAnsiTheme="minorHAnsi" w:cstheme="minorHAnsi"/>
          <w:sz w:val="20"/>
          <w:szCs w:val="22"/>
          <w:lang w:val="bs-Latn-BA"/>
        </w:rPr>
        <w:t>Konsultant za nadzor će</w:t>
      </w:r>
      <w:r w:rsidR="00B56F6C" w:rsidRPr="00950EBC">
        <w:rPr>
          <w:rFonts w:asciiTheme="minorHAnsi" w:eastAsia="Calibri" w:hAnsiTheme="minorHAnsi" w:cstheme="minorHAnsi"/>
          <w:sz w:val="20"/>
          <w:szCs w:val="22"/>
          <w:lang w:val="bs-Latn-BA"/>
        </w:rPr>
        <w:t xml:space="preserve">, </w:t>
      </w:r>
      <w:r w:rsidR="001F6D9A" w:rsidRPr="00950EBC">
        <w:rPr>
          <w:rFonts w:asciiTheme="minorHAnsi" w:eastAsia="Calibri" w:hAnsiTheme="minorHAnsi" w:cstheme="minorHAnsi"/>
          <w:sz w:val="20"/>
          <w:szCs w:val="22"/>
          <w:lang w:val="bs-Latn-BA"/>
        </w:rPr>
        <w:t>u</w:t>
      </w:r>
      <w:r w:rsidR="00B56F6C" w:rsidRPr="00950EBC">
        <w:rPr>
          <w:rFonts w:asciiTheme="minorHAnsi" w:eastAsia="Calibri" w:hAnsiTheme="minorHAnsi" w:cstheme="minorHAnsi"/>
          <w:sz w:val="20"/>
          <w:szCs w:val="22"/>
          <w:lang w:val="bs-Latn-BA"/>
        </w:rPr>
        <w:t xml:space="preserve"> </w:t>
      </w:r>
      <w:r w:rsidR="001F6D9A" w:rsidRPr="00950EBC">
        <w:rPr>
          <w:rFonts w:asciiTheme="minorHAnsi" w:eastAsia="Calibri" w:hAnsiTheme="minorHAnsi" w:cstheme="minorHAnsi"/>
          <w:sz w:val="20"/>
          <w:szCs w:val="22"/>
          <w:lang w:val="bs-Latn-BA"/>
        </w:rPr>
        <w:t>razumnom roku</w:t>
      </w:r>
      <w:r w:rsidR="00B56F6C" w:rsidRPr="00950EBC">
        <w:rPr>
          <w:rFonts w:asciiTheme="minorHAnsi" w:eastAsia="Calibri" w:hAnsiTheme="minorHAnsi" w:cstheme="minorHAnsi"/>
          <w:sz w:val="20"/>
          <w:szCs w:val="22"/>
          <w:lang w:val="bs-Latn-BA"/>
        </w:rPr>
        <w:t xml:space="preserve">, </w:t>
      </w:r>
      <w:r w:rsidR="001F6D9A" w:rsidRPr="00950EBC">
        <w:rPr>
          <w:rFonts w:asciiTheme="minorHAnsi" w:eastAsia="Calibri" w:hAnsiTheme="minorHAnsi" w:cstheme="minorHAnsi"/>
          <w:sz w:val="20"/>
          <w:szCs w:val="22"/>
          <w:lang w:val="bs-Latn-BA"/>
        </w:rPr>
        <w:t xml:space="preserve">prijeći na primarne dobavljače projekta koji </w:t>
      </w:r>
      <w:r w:rsidR="00C72BCF" w:rsidRPr="00950EBC">
        <w:rPr>
          <w:rFonts w:asciiTheme="minorHAnsi" w:eastAsia="Calibri" w:hAnsiTheme="minorHAnsi" w:cstheme="minorHAnsi"/>
          <w:sz w:val="20"/>
          <w:szCs w:val="22"/>
          <w:lang w:val="bs-Latn-BA"/>
        </w:rPr>
        <w:t>mo</w:t>
      </w:r>
      <w:r w:rsidR="001F6D9A" w:rsidRPr="00950EBC">
        <w:rPr>
          <w:rFonts w:asciiTheme="minorHAnsi" w:eastAsia="Calibri" w:hAnsiTheme="minorHAnsi" w:cstheme="minorHAnsi"/>
          <w:sz w:val="20"/>
          <w:szCs w:val="22"/>
          <w:lang w:val="bs-Latn-BA"/>
        </w:rPr>
        <w:t>gu dokazati da ispunjavaju odgovarajuće</w:t>
      </w:r>
      <w:r w:rsidR="00B56F6C" w:rsidRPr="00950EBC">
        <w:rPr>
          <w:rFonts w:asciiTheme="minorHAnsi" w:eastAsia="Calibri" w:hAnsiTheme="minorHAnsi" w:cstheme="minorHAnsi"/>
          <w:sz w:val="20"/>
          <w:szCs w:val="22"/>
          <w:lang w:val="bs-Latn-BA"/>
        </w:rPr>
        <w:t xml:space="preserve"> </w:t>
      </w:r>
      <w:r w:rsidR="001F6D9A" w:rsidRPr="00950EBC">
        <w:rPr>
          <w:rFonts w:asciiTheme="minorHAnsi" w:eastAsia="Calibri" w:hAnsiTheme="minorHAnsi" w:cstheme="minorHAnsi"/>
          <w:sz w:val="20"/>
          <w:szCs w:val="22"/>
          <w:lang w:val="bs-Latn-BA"/>
        </w:rPr>
        <w:t>zahtjeve</w:t>
      </w:r>
      <w:r w:rsidR="00B56F6C" w:rsidRPr="00950EBC">
        <w:rPr>
          <w:rFonts w:asciiTheme="minorHAnsi" w:eastAsia="Calibri" w:hAnsiTheme="minorHAnsi" w:cstheme="minorHAnsi"/>
          <w:sz w:val="20"/>
          <w:szCs w:val="22"/>
          <w:lang w:val="bs-Latn-BA"/>
        </w:rPr>
        <w:t>.</w:t>
      </w:r>
    </w:p>
    <w:p w14:paraId="350621BA" w14:textId="25707CFD" w:rsidR="007F6FD8" w:rsidRPr="00950EBC" w:rsidRDefault="001F6D9A" w:rsidP="00950EBC">
      <w:pPr>
        <w:spacing w:before="120" w:after="120" w:line="276" w:lineRule="auto"/>
        <w:jc w:val="both"/>
        <w:rPr>
          <w:rFonts w:asciiTheme="minorHAnsi" w:eastAsia="Calibri" w:hAnsiTheme="minorHAnsi" w:cstheme="minorHAnsi"/>
          <w:sz w:val="20"/>
          <w:szCs w:val="22"/>
          <w:lang w:val="bs-Latn-BA"/>
        </w:rPr>
      </w:pPr>
      <w:r w:rsidRPr="00950EBC">
        <w:rPr>
          <w:rFonts w:asciiTheme="minorHAnsi" w:eastAsia="Calibri" w:hAnsiTheme="minorHAnsi" w:cstheme="minorHAnsi"/>
          <w:sz w:val="20"/>
          <w:szCs w:val="22"/>
          <w:lang w:val="bs-Latn-BA"/>
        </w:rPr>
        <w:t xml:space="preserve">Treća lica će biti dužna kroz odredbe </w:t>
      </w:r>
      <w:r w:rsidR="007F6FD8" w:rsidRPr="00950EBC">
        <w:rPr>
          <w:rFonts w:asciiTheme="minorHAnsi" w:eastAsia="Calibri" w:hAnsiTheme="minorHAnsi" w:cstheme="minorHAnsi"/>
          <w:sz w:val="20"/>
          <w:szCs w:val="22"/>
          <w:lang w:val="bs-Latn-BA"/>
        </w:rPr>
        <w:t>ESMF</w:t>
      </w:r>
      <w:r w:rsidRPr="00950EBC">
        <w:rPr>
          <w:rFonts w:asciiTheme="minorHAnsi" w:eastAsia="Calibri" w:hAnsiTheme="minorHAnsi" w:cstheme="minorHAnsi"/>
          <w:sz w:val="20"/>
          <w:szCs w:val="22"/>
          <w:lang w:val="bs-Latn-BA"/>
        </w:rPr>
        <w:t xml:space="preserve">-a osigurati usklađenost njihovih dobavljača </w:t>
      </w:r>
      <w:r w:rsidR="00A65C05" w:rsidRPr="00950EBC">
        <w:rPr>
          <w:rFonts w:asciiTheme="minorHAnsi" w:eastAsia="Calibri" w:hAnsiTheme="minorHAnsi" w:cstheme="minorHAnsi"/>
          <w:sz w:val="20"/>
          <w:szCs w:val="22"/>
          <w:lang w:val="bs-Latn-BA"/>
        </w:rPr>
        <w:t xml:space="preserve">i </w:t>
      </w:r>
      <w:r w:rsidR="006A4404" w:rsidRPr="00950EBC">
        <w:rPr>
          <w:rFonts w:asciiTheme="minorHAnsi" w:eastAsia="Calibri" w:hAnsiTheme="minorHAnsi" w:cstheme="minorHAnsi"/>
          <w:sz w:val="20"/>
          <w:szCs w:val="22"/>
          <w:lang w:val="bs-Latn-BA"/>
        </w:rPr>
        <w:t>podizvođač</w:t>
      </w:r>
      <w:r w:rsidRPr="00950EBC">
        <w:rPr>
          <w:rFonts w:asciiTheme="minorHAnsi" w:eastAsia="Calibri" w:hAnsiTheme="minorHAnsi" w:cstheme="minorHAnsi"/>
          <w:sz w:val="20"/>
          <w:szCs w:val="22"/>
          <w:lang w:val="bs-Latn-BA"/>
        </w:rPr>
        <w:t>a sa domaćim pravom,</w:t>
      </w:r>
      <w:r w:rsidR="00A65C05" w:rsidRPr="00950EBC">
        <w:rPr>
          <w:rFonts w:asciiTheme="minorHAnsi" w:eastAsia="Calibri" w:hAnsiTheme="minorHAnsi" w:cstheme="minorHAnsi"/>
          <w:sz w:val="20"/>
          <w:szCs w:val="22"/>
          <w:lang w:val="bs-Latn-BA"/>
        </w:rPr>
        <w:t xml:space="preserve"> </w:t>
      </w:r>
      <w:r w:rsidR="00430CF0" w:rsidRPr="00950EBC">
        <w:rPr>
          <w:rFonts w:asciiTheme="minorHAnsi" w:eastAsia="Calibri" w:hAnsiTheme="minorHAnsi" w:cstheme="minorHAnsi"/>
          <w:sz w:val="20"/>
          <w:szCs w:val="22"/>
          <w:lang w:val="bs-Latn-BA"/>
        </w:rPr>
        <w:t xml:space="preserve">kao </w:t>
      </w:r>
      <w:r w:rsidR="00A65C05" w:rsidRPr="00950EBC">
        <w:rPr>
          <w:rFonts w:asciiTheme="minorHAnsi" w:eastAsia="Calibri" w:hAnsiTheme="minorHAnsi" w:cstheme="minorHAnsi"/>
          <w:sz w:val="20"/>
          <w:szCs w:val="22"/>
          <w:lang w:val="bs-Latn-BA"/>
        </w:rPr>
        <w:t xml:space="preserve">i </w:t>
      </w:r>
      <w:r w:rsidR="00430CF0" w:rsidRPr="00950EBC">
        <w:rPr>
          <w:rFonts w:asciiTheme="minorHAnsi" w:eastAsia="Calibri" w:hAnsiTheme="minorHAnsi" w:cstheme="minorHAnsi"/>
          <w:sz w:val="20"/>
          <w:szCs w:val="22"/>
          <w:lang w:val="bs-Latn-BA"/>
        </w:rPr>
        <w:t>osigurati da zaposlenici svih dobavljača</w:t>
      </w:r>
      <w:r w:rsidR="00CB36CE" w:rsidRPr="00950EBC">
        <w:rPr>
          <w:rFonts w:asciiTheme="minorHAnsi" w:eastAsia="Calibri" w:hAnsiTheme="minorHAnsi" w:cstheme="minorHAnsi"/>
          <w:sz w:val="20"/>
          <w:szCs w:val="22"/>
          <w:lang w:val="bs-Latn-BA"/>
        </w:rPr>
        <w:t xml:space="preserve"> ili </w:t>
      </w:r>
      <w:r w:rsidR="006A4404" w:rsidRPr="00950EBC">
        <w:rPr>
          <w:rFonts w:asciiTheme="minorHAnsi" w:eastAsia="Calibri" w:hAnsiTheme="minorHAnsi" w:cstheme="minorHAnsi"/>
          <w:sz w:val="20"/>
          <w:szCs w:val="22"/>
          <w:lang w:val="bs-Latn-BA"/>
        </w:rPr>
        <w:t>podizvođač</w:t>
      </w:r>
      <w:r w:rsidR="00430CF0" w:rsidRPr="00950EBC">
        <w:rPr>
          <w:rFonts w:asciiTheme="minorHAnsi" w:eastAsia="Calibri" w:hAnsiTheme="minorHAnsi" w:cstheme="minorHAnsi"/>
          <w:sz w:val="20"/>
          <w:szCs w:val="22"/>
          <w:lang w:val="bs-Latn-BA"/>
        </w:rPr>
        <w:t xml:space="preserve">a adekvatno obučeni o </w:t>
      </w:r>
      <w:r w:rsidR="00CB36CE" w:rsidRPr="00950EBC">
        <w:rPr>
          <w:rFonts w:asciiTheme="minorHAnsi" w:eastAsia="Calibri" w:hAnsiTheme="minorHAnsi" w:cstheme="minorHAnsi"/>
          <w:sz w:val="20"/>
          <w:szCs w:val="22"/>
          <w:lang w:val="bs-Latn-BA"/>
        </w:rPr>
        <w:t>zahtjevi</w:t>
      </w:r>
      <w:r w:rsidR="00430CF0" w:rsidRPr="00950EBC">
        <w:rPr>
          <w:rFonts w:asciiTheme="minorHAnsi" w:eastAsia="Calibri" w:hAnsiTheme="minorHAnsi" w:cstheme="minorHAnsi"/>
          <w:sz w:val="20"/>
          <w:szCs w:val="22"/>
          <w:lang w:val="bs-Latn-BA"/>
        </w:rPr>
        <w:t>ma</w:t>
      </w:r>
      <w:r w:rsidR="007F6FD8" w:rsidRPr="00950EBC">
        <w:rPr>
          <w:rFonts w:asciiTheme="minorHAnsi" w:eastAsia="Calibri" w:hAnsiTheme="minorHAnsi" w:cstheme="minorHAnsi"/>
          <w:sz w:val="20"/>
          <w:szCs w:val="22"/>
          <w:lang w:val="bs-Latn-BA"/>
        </w:rPr>
        <w:t xml:space="preserve"> </w:t>
      </w:r>
      <w:r w:rsidR="00430CF0" w:rsidRPr="00950EBC">
        <w:rPr>
          <w:rFonts w:asciiTheme="minorHAnsi" w:eastAsia="Calibri" w:hAnsiTheme="minorHAnsi" w:cstheme="minorHAnsi"/>
          <w:sz w:val="20"/>
          <w:szCs w:val="22"/>
          <w:lang w:val="bs-Latn-BA"/>
        </w:rPr>
        <w:t>obuhvaćenim</w:t>
      </w:r>
      <w:r w:rsidR="00F45A19" w:rsidRPr="00950EBC">
        <w:rPr>
          <w:rFonts w:asciiTheme="minorHAnsi" w:eastAsia="Calibri" w:hAnsiTheme="minorHAnsi" w:cstheme="minorHAnsi"/>
          <w:sz w:val="20"/>
          <w:szCs w:val="22"/>
          <w:lang w:val="bs-Latn-BA"/>
        </w:rPr>
        <w:t xml:space="preserve"> u </w:t>
      </w:r>
      <w:r w:rsidR="00430CF0" w:rsidRPr="00950EBC">
        <w:rPr>
          <w:rFonts w:asciiTheme="minorHAnsi" w:eastAsia="Calibri" w:hAnsiTheme="minorHAnsi" w:cstheme="minorHAnsi"/>
          <w:sz w:val="20"/>
          <w:szCs w:val="22"/>
          <w:lang w:val="bs-Latn-BA"/>
        </w:rPr>
        <w:t>zakonu</w:t>
      </w:r>
      <w:r w:rsidR="007F6FD8" w:rsidRPr="00950EBC">
        <w:rPr>
          <w:rFonts w:asciiTheme="minorHAnsi" w:eastAsia="Calibri" w:hAnsiTheme="minorHAnsi" w:cstheme="minorHAnsi"/>
          <w:sz w:val="20"/>
          <w:szCs w:val="22"/>
          <w:lang w:val="bs-Latn-BA"/>
        </w:rPr>
        <w:t xml:space="preserve">. </w:t>
      </w:r>
      <w:r w:rsidR="00AF0482" w:rsidRPr="00950EBC">
        <w:rPr>
          <w:rFonts w:asciiTheme="minorHAnsi" w:eastAsia="Calibri" w:hAnsiTheme="minorHAnsi" w:cstheme="minorHAnsi"/>
          <w:sz w:val="20"/>
          <w:szCs w:val="22"/>
          <w:lang w:val="bs-Latn-BA"/>
        </w:rPr>
        <w:t>PIU</w:t>
      </w:r>
      <w:r w:rsidR="007F6FD8" w:rsidRPr="00950EBC">
        <w:rPr>
          <w:rFonts w:asciiTheme="minorHAnsi" w:eastAsia="Calibri" w:hAnsiTheme="minorHAnsi" w:cstheme="minorHAnsi"/>
          <w:sz w:val="20"/>
          <w:szCs w:val="22"/>
          <w:lang w:val="bs-Latn-BA"/>
        </w:rPr>
        <w:t xml:space="preserve"> </w:t>
      </w:r>
      <w:r w:rsidR="00430CF0" w:rsidRPr="00950EBC">
        <w:rPr>
          <w:rFonts w:asciiTheme="minorHAnsi" w:eastAsia="Calibri" w:hAnsiTheme="minorHAnsi" w:cstheme="minorHAnsi"/>
          <w:sz w:val="20"/>
          <w:szCs w:val="22"/>
          <w:lang w:val="bs-Latn-BA"/>
        </w:rPr>
        <w:t>zadržava prava da provjeri usklađenost sa za</w:t>
      </w:r>
      <w:r w:rsidR="00CB36CE" w:rsidRPr="00950EBC">
        <w:rPr>
          <w:rFonts w:asciiTheme="minorHAnsi" w:eastAsia="Calibri" w:hAnsiTheme="minorHAnsi" w:cstheme="minorHAnsi"/>
          <w:sz w:val="20"/>
          <w:szCs w:val="22"/>
          <w:lang w:val="bs-Latn-BA"/>
        </w:rPr>
        <w:t>htjevi</w:t>
      </w:r>
      <w:r w:rsidR="00430CF0" w:rsidRPr="00950EBC">
        <w:rPr>
          <w:rFonts w:asciiTheme="minorHAnsi" w:eastAsia="Calibri" w:hAnsiTheme="minorHAnsi" w:cstheme="minorHAnsi"/>
          <w:sz w:val="20"/>
          <w:szCs w:val="22"/>
          <w:lang w:val="bs-Latn-BA"/>
        </w:rPr>
        <w:t>ma</w:t>
      </w:r>
      <w:r w:rsidR="007F6FD8" w:rsidRPr="00950EBC">
        <w:rPr>
          <w:rFonts w:asciiTheme="minorHAnsi" w:eastAsia="Calibri" w:hAnsiTheme="minorHAnsi" w:cstheme="minorHAnsi"/>
          <w:sz w:val="20"/>
          <w:szCs w:val="22"/>
          <w:lang w:val="bs-Latn-BA"/>
        </w:rPr>
        <w:t xml:space="preserve"> </w:t>
      </w:r>
      <w:r w:rsidR="00430CF0" w:rsidRPr="00950EBC">
        <w:rPr>
          <w:rFonts w:asciiTheme="minorHAnsi" w:eastAsia="Calibri" w:hAnsiTheme="minorHAnsi" w:cstheme="minorHAnsi"/>
          <w:sz w:val="20"/>
          <w:szCs w:val="22"/>
          <w:lang w:val="bs-Latn-BA"/>
        </w:rPr>
        <w:t xml:space="preserve">utvrđenim kombinacijom mehanizama </w:t>
      </w:r>
      <w:r w:rsidR="00DB09B4" w:rsidRPr="00950EBC">
        <w:rPr>
          <w:rFonts w:asciiTheme="minorHAnsi" w:eastAsia="Calibri" w:hAnsiTheme="minorHAnsi" w:cstheme="minorHAnsi"/>
          <w:sz w:val="20"/>
          <w:szCs w:val="22"/>
          <w:lang w:val="bs-Latn-BA"/>
        </w:rPr>
        <w:t>uključujući</w:t>
      </w:r>
      <w:r w:rsidR="00430CF0" w:rsidRPr="00950EBC">
        <w:rPr>
          <w:rFonts w:asciiTheme="minorHAnsi" w:eastAsia="Calibri" w:hAnsiTheme="minorHAnsi" w:cstheme="minorHAnsi"/>
          <w:sz w:val="20"/>
          <w:szCs w:val="22"/>
          <w:lang w:val="bs-Latn-BA"/>
        </w:rPr>
        <w:t>, ali bez ograničavanja na samoprocjene, ankete, terenske posjete</w:t>
      </w:r>
      <w:r w:rsidR="00CB36CE" w:rsidRPr="00950EBC">
        <w:rPr>
          <w:rFonts w:asciiTheme="minorHAnsi" w:eastAsia="Calibri" w:hAnsiTheme="minorHAnsi" w:cstheme="minorHAnsi"/>
          <w:sz w:val="20"/>
          <w:szCs w:val="22"/>
          <w:lang w:val="bs-Latn-BA"/>
        </w:rPr>
        <w:t xml:space="preserve"> ili </w:t>
      </w:r>
      <w:r w:rsidR="00430CF0" w:rsidRPr="00950EBC">
        <w:rPr>
          <w:rFonts w:asciiTheme="minorHAnsi" w:eastAsia="Calibri" w:hAnsiTheme="minorHAnsi" w:cstheme="minorHAnsi"/>
          <w:sz w:val="20"/>
          <w:szCs w:val="22"/>
          <w:lang w:val="bs-Latn-BA"/>
        </w:rPr>
        <w:t>revizije</w:t>
      </w:r>
      <w:r w:rsidR="007F6FD8" w:rsidRPr="00950EBC">
        <w:rPr>
          <w:rFonts w:asciiTheme="minorHAnsi" w:eastAsia="Calibri" w:hAnsiTheme="minorHAnsi" w:cstheme="minorHAnsi"/>
          <w:sz w:val="20"/>
          <w:szCs w:val="22"/>
          <w:lang w:val="bs-Latn-BA"/>
        </w:rPr>
        <w:t xml:space="preserve">. </w:t>
      </w:r>
      <w:r w:rsidR="00430CF0" w:rsidRPr="00950EBC">
        <w:rPr>
          <w:rFonts w:asciiTheme="minorHAnsi" w:eastAsia="Calibri" w:hAnsiTheme="minorHAnsi" w:cstheme="minorHAnsi"/>
          <w:sz w:val="20"/>
          <w:szCs w:val="22"/>
          <w:lang w:val="bs-Latn-BA"/>
        </w:rPr>
        <w:t>Odgovarajuće evidencije</w:t>
      </w:r>
      <w:r w:rsidR="007F6FD8" w:rsidRPr="00950EBC">
        <w:rPr>
          <w:rFonts w:asciiTheme="minorHAnsi" w:eastAsia="Calibri" w:hAnsiTheme="minorHAnsi" w:cstheme="minorHAnsi"/>
          <w:sz w:val="20"/>
          <w:szCs w:val="22"/>
          <w:lang w:val="bs-Latn-BA"/>
        </w:rPr>
        <w:t xml:space="preserve"> </w:t>
      </w:r>
      <w:r w:rsidR="00430CF0" w:rsidRPr="00950EBC">
        <w:rPr>
          <w:rFonts w:asciiTheme="minorHAnsi" w:eastAsia="Calibri" w:hAnsiTheme="minorHAnsi" w:cstheme="minorHAnsi"/>
          <w:sz w:val="20"/>
          <w:szCs w:val="22"/>
          <w:lang w:val="bs-Latn-BA"/>
        </w:rPr>
        <w:t>moraju stoga voditi odgovarajuće evidencije radi dokazivanja usklađenosti i, prema potrebi, omogućiti ovlaštenim predstavnicima</w:t>
      </w:r>
      <w:r w:rsidR="00232A7C" w:rsidRPr="00950EBC">
        <w:rPr>
          <w:rFonts w:asciiTheme="minorHAnsi" w:eastAsia="Calibri" w:hAnsiTheme="minorHAnsi" w:cstheme="minorHAnsi"/>
          <w:sz w:val="20"/>
          <w:szCs w:val="22"/>
          <w:lang w:val="bs-Latn-BA"/>
        </w:rPr>
        <w:t xml:space="preserve"> </w:t>
      </w:r>
      <w:r w:rsidR="00AF0482" w:rsidRPr="00950EBC">
        <w:rPr>
          <w:rFonts w:asciiTheme="minorHAnsi" w:eastAsia="Calibri" w:hAnsiTheme="minorHAnsi" w:cstheme="minorHAnsi"/>
          <w:sz w:val="20"/>
          <w:szCs w:val="22"/>
          <w:lang w:val="bs-Latn-BA"/>
        </w:rPr>
        <w:t>PIU</w:t>
      </w:r>
      <w:r w:rsidR="00232A7C" w:rsidRPr="00950EBC">
        <w:rPr>
          <w:rFonts w:asciiTheme="minorHAnsi" w:eastAsia="Calibri" w:hAnsiTheme="minorHAnsi" w:cstheme="minorHAnsi"/>
          <w:sz w:val="20"/>
          <w:szCs w:val="22"/>
          <w:lang w:val="bs-Latn-BA"/>
        </w:rPr>
        <w:t>-a i/ili konsultantu za nadzor</w:t>
      </w:r>
      <w:r w:rsidR="00430CF0" w:rsidRPr="00950EBC">
        <w:rPr>
          <w:rFonts w:asciiTheme="minorHAnsi" w:eastAsia="Calibri" w:hAnsiTheme="minorHAnsi" w:cstheme="minorHAnsi"/>
          <w:sz w:val="20"/>
          <w:szCs w:val="22"/>
          <w:lang w:val="bs-Latn-BA"/>
        </w:rPr>
        <w:t xml:space="preserve"> pristup njihovim sopstvenim prostorijama i prostorijama njihovih dobavljača i </w:t>
      </w:r>
      <w:r w:rsidR="006A4404" w:rsidRPr="00950EBC">
        <w:rPr>
          <w:rFonts w:asciiTheme="minorHAnsi" w:eastAsia="Calibri" w:hAnsiTheme="minorHAnsi" w:cstheme="minorHAnsi"/>
          <w:sz w:val="20"/>
          <w:szCs w:val="22"/>
          <w:lang w:val="bs-Latn-BA"/>
        </w:rPr>
        <w:t>podizvođač</w:t>
      </w:r>
      <w:r w:rsidR="00430CF0" w:rsidRPr="00950EBC">
        <w:rPr>
          <w:rFonts w:asciiTheme="minorHAnsi" w:eastAsia="Calibri" w:hAnsiTheme="minorHAnsi" w:cstheme="minorHAnsi"/>
          <w:sz w:val="20"/>
          <w:szCs w:val="22"/>
          <w:lang w:val="bs-Latn-BA"/>
        </w:rPr>
        <w:t>a</w:t>
      </w:r>
      <w:r w:rsidR="007F6FD8" w:rsidRPr="00950EBC">
        <w:rPr>
          <w:rFonts w:asciiTheme="minorHAnsi" w:eastAsia="Calibri" w:hAnsiTheme="minorHAnsi" w:cstheme="minorHAnsi"/>
          <w:sz w:val="20"/>
          <w:szCs w:val="22"/>
          <w:lang w:val="bs-Latn-BA"/>
        </w:rPr>
        <w:t>.</w:t>
      </w:r>
    </w:p>
    <w:p w14:paraId="4748B3F0" w14:textId="77777777" w:rsidR="00753609" w:rsidRPr="00950EBC" w:rsidRDefault="00753609" w:rsidP="00950EBC">
      <w:pPr>
        <w:spacing w:before="120" w:after="120" w:line="276" w:lineRule="auto"/>
        <w:jc w:val="both"/>
        <w:rPr>
          <w:rFonts w:asciiTheme="minorHAnsi" w:eastAsia="Calibri" w:hAnsiTheme="minorHAnsi" w:cstheme="minorHAnsi"/>
          <w:sz w:val="20"/>
          <w:szCs w:val="22"/>
          <w:lang w:val="bs-Latn-BA"/>
        </w:rPr>
      </w:pPr>
    </w:p>
    <w:p w14:paraId="4B2BD015" w14:textId="77777777" w:rsidR="00753609" w:rsidRPr="00950EBC" w:rsidRDefault="00232A7C" w:rsidP="00950EBC">
      <w:pPr>
        <w:spacing w:before="120" w:after="120" w:line="276" w:lineRule="auto"/>
        <w:jc w:val="both"/>
        <w:rPr>
          <w:rFonts w:asciiTheme="minorHAnsi" w:eastAsia="Calibri" w:hAnsiTheme="minorHAnsi" w:cstheme="minorHAnsi"/>
          <w:sz w:val="20"/>
          <w:szCs w:val="22"/>
          <w:lang w:val="bs-Latn-BA"/>
        </w:rPr>
      </w:pPr>
      <w:r w:rsidRPr="00950EBC">
        <w:rPr>
          <w:rFonts w:asciiTheme="minorHAnsi" w:eastAsia="Calibri" w:hAnsiTheme="minorHAnsi" w:cstheme="minorHAnsi"/>
          <w:sz w:val="20"/>
          <w:szCs w:val="22"/>
          <w:lang w:val="bs-Latn-BA"/>
        </w:rPr>
        <w:t>Nakon napredovanja</w:t>
      </w:r>
      <w:r w:rsidR="00753609" w:rsidRPr="00950EBC">
        <w:rPr>
          <w:rFonts w:asciiTheme="minorHAnsi" w:eastAsia="Calibri" w:hAnsiTheme="minorHAnsi" w:cstheme="minorHAnsi"/>
          <w:sz w:val="20"/>
          <w:szCs w:val="22"/>
          <w:lang w:val="bs-Latn-BA"/>
        </w:rPr>
        <w:t xml:space="preserve"> </w:t>
      </w:r>
      <w:r w:rsidR="00430B40" w:rsidRPr="00950EBC">
        <w:rPr>
          <w:rFonts w:asciiTheme="minorHAnsi" w:eastAsia="Calibri" w:hAnsiTheme="minorHAnsi" w:cstheme="minorHAnsi"/>
          <w:sz w:val="20"/>
          <w:szCs w:val="22"/>
          <w:lang w:val="bs-Latn-BA"/>
        </w:rPr>
        <w:t>Projekt</w:t>
      </w:r>
      <w:r w:rsidRPr="00950EBC">
        <w:rPr>
          <w:rFonts w:asciiTheme="minorHAnsi" w:eastAsia="Calibri" w:hAnsiTheme="minorHAnsi" w:cstheme="minorHAnsi"/>
          <w:sz w:val="20"/>
          <w:szCs w:val="22"/>
          <w:lang w:val="bs-Latn-BA"/>
        </w:rPr>
        <w:t>a, odredbe</w:t>
      </w:r>
      <w:r w:rsidR="00753609" w:rsidRPr="00950EBC">
        <w:rPr>
          <w:rFonts w:asciiTheme="minorHAnsi" w:eastAsia="Calibri" w:hAnsiTheme="minorHAnsi" w:cstheme="minorHAnsi"/>
          <w:sz w:val="20"/>
          <w:szCs w:val="22"/>
          <w:lang w:val="bs-Latn-BA"/>
        </w:rPr>
        <w:t xml:space="preserve"> </w:t>
      </w:r>
      <w:r w:rsidR="00AD1DE2" w:rsidRPr="00950EBC">
        <w:rPr>
          <w:rFonts w:asciiTheme="minorHAnsi" w:eastAsia="Calibri" w:hAnsiTheme="minorHAnsi" w:cstheme="minorHAnsi"/>
          <w:sz w:val="20"/>
          <w:szCs w:val="22"/>
          <w:lang w:val="bs-Latn-BA"/>
        </w:rPr>
        <w:t>LMP-a</w:t>
      </w:r>
      <w:r w:rsidR="00753609"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koje obuhvataju</w:t>
      </w:r>
      <w:r w:rsidR="00753609" w:rsidRPr="00950EBC">
        <w:rPr>
          <w:rFonts w:asciiTheme="minorHAnsi" w:eastAsia="Calibri" w:hAnsiTheme="minorHAnsi" w:cstheme="minorHAnsi"/>
          <w:sz w:val="20"/>
          <w:szCs w:val="22"/>
          <w:lang w:val="bs-Latn-BA"/>
        </w:rPr>
        <w:t xml:space="preserve"> </w:t>
      </w:r>
      <w:r w:rsidRPr="00950EBC">
        <w:rPr>
          <w:rFonts w:asciiTheme="minorHAnsi" w:eastAsia="Calibri" w:hAnsiTheme="minorHAnsi" w:cstheme="minorHAnsi"/>
          <w:sz w:val="20"/>
          <w:szCs w:val="22"/>
          <w:lang w:val="bs-Latn-BA"/>
        </w:rPr>
        <w:t>upravljanje rizikom vezanim za radnu snagu i radne uslove primarnih dobavljača proširuju se i ažuriraju, te se na osnovu nalaza</w:t>
      </w:r>
      <w:r w:rsidR="00753609" w:rsidRPr="00950EBC">
        <w:rPr>
          <w:rFonts w:asciiTheme="minorHAnsi" w:eastAsia="Calibri" w:hAnsiTheme="minorHAnsi" w:cstheme="minorHAnsi"/>
          <w:sz w:val="20"/>
          <w:szCs w:val="22"/>
          <w:lang w:val="bs-Latn-BA"/>
        </w:rPr>
        <w:t xml:space="preserve"> </w:t>
      </w:r>
      <w:r w:rsidR="00864A26" w:rsidRPr="00950EBC">
        <w:rPr>
          <w:rFonts w:asciiTheme="minorHAnsi" w:eastAsia="Calibri" w:hAnsiTheme="minorHAnsi" w:cstheme="minorHAnsi"/>
          <w:sz w:val="20"/>
          <w:szCs w:val="22"/>
          <w:lang w:val="bs-Latn-BA"/>
        </w:rPr>
        <w:t>procjen</w:t>
      </w:r>
      <w:r w:rsidRPr="00950EBC">
        <w:rPr>
          <w:rFonts w:asciiTheme="minorHAnsi" w:eastAsia="Calibri" w:hAnsiTheme="minorHAnsi" w:cstheme="minorHAnsi"/>
          <w:sz w:val="20"/>
          <w:szCs w:val="22"/>
          <w:lang w:val="bs-Latn-BA"/>
        </w:rPr>
        <w:t>e utvrđuju detaljne procedure koje se uključuju u revidirani dokument</w:t>
      </w:r>
      <w:r w:rsidR="00753609" w:rsidRPr="00950EBC">
        <w:rPr>
          <w:rFonts w:asciiTheme="minorHAnsi" w:eastAsia="Calibri" w:hAnsiTheme="minorHAnsi" w:cstheme="minorHAnsi"/>
          <w:sz w:val="20"/>
          <w:szCs w:val="22"/>
          <w:lang w:val="bs-Latn-BA"/>
        </w:rPr>
        <w:t xml:space="preserve">. </w:t>
      </w:r>
    </w:p>
    <w:p w14:paraId="6ADAA3EC" w14:textId="77777777" w:rsidR="00753609" w:rsidRPr="00366DA8" w:rsidRDefault="00753609" w:rsidP="007F6FD8">
      <w:pPr>
        <w:pStyle w:val="ListParagraph"/>
        <w:ind w:left="0"/>
        <w:jc w:val="both"/>
        <w:rPr>
          <w:rFonts w:asciiTheme="minorHAnsi" w:hAnsiTheme="minorHAnsi" w:cstheme="minorHAnsi"/>
          <w:sz w:val="20"/>
          <w:szCs w:val="20"/>
          <w:lang w:val="bs-Latn-BA"/>
        </w:rPr>
      </w:pPr>
    </w:p>
    <w:p w14:paraId="60CF7CF5" w14:textId="77777777" w:rsidR="000C77A5" w:rsidRPr="00950EBC" w:rsidRDefault="000C77A5" w:rsidP="007F6FD8">
      <w:pPr>
        <w:pStyle w:val="ListParagraph"/>
        <w:ind w:left="0"/>
        <w:jc w:val="both"/>
        <w:rPr>
          <w:rFonts w:asciiTheme="minorHAnsi" w:hAnsiTheme="minorHAnsi" w:cstheme="minorHAnsi"/>
          <w:lang w:val="bs-Latn-BA"/>
        </w:rPr>
      </w:pPr>
    </w:p>
    <w:p w14:paraId="12F9B652" w14:textId="77777777" w:rsidR="000C77A5" w:rsidRPr="00950EBC" w:rsidRDefault="000C77A5" w:rsidP="007F6FD8">
      <w:pPr>
        <w:pStyle w:val="ListParagraph"/>
        <w:ind w:left="0"/>
        <w:jc w:val="both"/>
        <w:rPr>
          <w:rFonts w:asciiTheme="minorHAnsi" w:hAnsiTheme="minorHAnsi" w:cstheme="minorHAnsi"/>
          <w:bCs/>
          <w:sz w:val="20"/>
          <w:szCs w:val="20"/>
          <w:lang w:val="bs-Latn-BA"/>
        </w:rPr>
        <w:sectPr w:rsidR="000C77A5" w:rsidRPr="00950EBC" w:rsidSect="00947653">
          <w:pgSz w:w="12240" w:h="15840"/>
          <w:pgMar w:top="1440" w:right="1440" w:bottom="1440" w:left="1440" w:header="720" w:footer="720" w:gutter="0"/>
          <w:cols w:space="720"/>
          <w:titlePg/>
          <w:docGrid w:linePitch="360"/>
        </w:sectPr>
      </w:pPr>
    </w:p>
    <w:p w14:paraId="10D4302C" w14:textId="77777777" w:rsidR="00F865AC" w:rsidRPr="00950EBC" w:rsidRDefault="00333145" w:rsidP="00950EBC">
      <w:pPr>
        <w:pStyle w:val="Heading1"/>
        <w:spacing w:after="120" w:line="276" w:lineRule="auto"/>
        <w:ind w:left="432"/>
        <w:rPr>
          <w:rFonts w:asciiTheme="minorHAnsi" w:hAnsiTheme="minorHAnsi"/>
          <w:lang w:val="bs-Latn-BA"/>
        </w:rPr>
      </w:pPr>
      <w:bookmarkStart w:id="41" w:name="_Ref27402101"/>
      <w:bookmarkStart w:id="42" w:name="_Toc46360035"/>
      <w:r w:rsidRPr="00950EBC">
        <w:rPr>
          <w:rFonts w:asciiTheme="minorHAnsi" w:hAnsiTheme="minorHAnsi"/>
          <w:lang w:val="bs-Latn-BA"/>
        </w:rPr>
        <w:lastRenderedPageBreak/>
        <w:t>PRILOG</w:t>
      </w:r>
      <w:r w:rsidR="00753609" w:rsidRPr="00950EBC">
        <w:rPr>
          <w:rFonts w:asciiTheme="minorHAnsi" w:hAnsiTheme="minorHAnsi"/>
          <w:lang w:val="bs-Latn-BA"/>
        </w:rPr>
        <w:t xml:space="preserve"> 1</w:t>
      </w:r>
      <w:bookmarkEnd w:id="41"/>
      <w:r w:rsidRPr="00950EBC">
        <w:rPr>
          <w:rFonts w:asciiTheme="minorHAnsi" w:hAnsiTheme="minorHAnsi"/>
          <w:lang w:val="bs-Latn-BA"/>
        </w:rPr>
        <w:t>.</w:t>
      </w:r>
      <w:bookmarkEnd w:id="42"/>
      <w:r w:rsidR="00753609" w:rsidRPr="00950EBC">
        <w:rPr>
          <w:rFonts w:asciiTheme="minorHAnsi" w:hAnsiTheme="minorHAnsi"/>
          <w:lang w:val="bs-Latn-BA"/>
        </w:rPr>
        <w:tab/>
      </w:r>
    </w:p>
    <w:p w14:paraId="3748CD4B" w14:textId="77777777" w:rsidR="00753609" w:rsidRPr="00950EBC" w:rsidRDefault="00753609" w:rsidP="00950EBC">
      <w:pPr>
        <w:spacing w:before="120" w:after="120" w:line="276" w:lineRule="auto"/>
        <w:rPr>
          <w:rFonts w:asciiTheme="minorHAnsi" w:eastAsia="Calibri" w:hAnsiTheme="minorHAnsi"/>
          <w:sz w:val="20"/>
          <w:szCs w:val="22"/>
          <w:lang w:val="bs-Latn-BA"/>
        </w:rPr>
      </w:pPr>
      <w:r w:rsidRPr="00950EBC">
        <w:rPr>
          <w:rFonts w:asciiTheme="minorHAnsi" w:eastAsia="Calibri" w:hAnsiTheme="minorHAnsi"/>
          <w:sz w:val="20"/>
          <w:szCs w:val="22"/>
          <w:lang w:val="bs-Latn-BA"/>
        </w:rPr>
        <w:t xml:space="preserve">FORMAT </w:t>
      </w:r>
      <w:r w:rsidR="00232A7C" w:rsidRPr="00950EBC">
        <w:rPr>
          <w:rFonts w:asciiTheme="minorHAnsi" w:eastAsia="Calibri" w:hAnsiTheme="minorHAnsi"/>
          <w:sz w:val="20"/>
          <w:szCs w:val="22"/>
          <w:lang w:val="bs-Latn-BA"/>
        </w:rPr>
        <w:t>ZA</w:t>
      </w:r>
      <w:r w:rsidRPr="00950EBC">
        <w:rPr>
          <w:rFonts w:asciiTheme="minorHAnsi" w:eastAsia="Calibri" w:hAnsiTheme="minorHAnsi"/>
          <w:sz w:val="20"/>
          <w:szCs w:val="22"/>
          <w:lang w:val="bs-Latn-BA"/>
        </w:rPr>
        <w:t xml:space="preserve"> </w:t>
      </w:r>
      <w:r w:rsidR="00232A7C" w:rsidRPr="00950EBC">
        <w:rPr>
          <w:rFonts w:asciiTheme="minorHAnsi" w:eastAsia="Calibri" w:hAnsiTheme="minorHAnsi"/>
          <w:sz w:val="20"/>
          <w:szCs w:val="22"/>
          <w:lang w:val="bs-Latn-BA"/>
        </w:rPr>
        <w:t>IZVJEŠTAJ</w:t>
      </w:r>
      <w:r w:rsidRPr="00950EBC">
        <w:rPr>
          <w:rFonts w:asciiTheme="minorHAnsi" w:eastAsia="Calibri" w:hAnsiTheme="minorHAnsi"/>
          <w:sz w:val="20"/>
          <w:szCs w:val="22"/>
          <w:lang w:val="bs-Latn-BA"/>
        </w:rPr>
        <w:t xml:space="preserve"> O </w:t>
      </w:r>
      <w:r w:rsidR="00232A7C" w:rsidRPr="00950EBC">
        <w:rPr>
          <w:rFonts w:asciiTheme="minorHAnsi" w:eastAsia="Calibri" w:hAnsiTheme="minorHAnsi"/>
          <w:sz w:val="20"/>
          <w:szCs w:val="22"/>
          <w:lang w:val="bs-Latn-BA"/>
        </w:rPr>
        <w:t>USKLAĐENOSTI USLOVA</w:t>
      </w:r>
      <w:r w:rsidRPr="00950EBC">
        <w:rPr>
          <w:rFonts w:asciiTheme="minorHAnsi" w:eastAsia="Calibri" w:hAnsiTheme="minorHAnsi"/>
          <w:sz w:val="20"/>
          <w:szCs w:val="22"/>
          <w:lang w:val="bs-Latn-BA"/>
        </w:rPr>
        <w:t xml:space="preserve"> </w:t>
      </w:r>
      <w:r w:rsidR="00232A7C" w:rsidRPr="00950EBC">
        <w:rPr>
          <w:rFonts w:asciiTheme="minorHAnsi" w:eastAsia="Calibri" w:hAnsiTheme="minorHAnsi"/>
          <w:sz w:val="20"/>
          <w:szCs w:val="22"/>
          <w:lang w:val="bs-Latn-BA"/>
        </w:rPr>
        <w:t>RADA</w:t>
      </w:r>
      <w:r w:rsidRPr="00950EBC">
        <w:rPr>
          <w:rFonts w:asciiTheme="minorHAnsi" w:eastAsia="Calibri" w:hAnsiTheme="minorHAnsi"/>
          <w:sz w:val="20"/>
          <w:szCs w:val="22"/>
          <w:lang w:val="bs-Latn-BA"/>
        </w:rPr>
        <w:t xml:space="preserve"> </w:t>
      </w:r>
      <w:r w:rsidR="00232A7C" w:rsidRPr="00950EBC">
        <w:rPr>
          <w:rFonts w:asciiTheme="minorHAnsi" w:eastAsia="Calibri" w:hAnsiTheme="minorHAnsi"/>
          <w:sz w:val="20"/>
          <w:szCs w:val="22"/>
          <w:lang w:val="bs-Latn-BA"/>
        </w:rPr>
        <w:t>S</w:t>
      </w:r>
      <w:r w:rsidR="00C51DA3" w:rsidRPr="00950EBC">
        <w:rPr>
          <w:rFonts w:asciiTheme="minorHAnsi" w:eastAsia="Calibri" w:hAnsiTheme="minorHAnsi"/>
          <w:sz w:val="20"/>
          <w:szCs w:val="22"/>
          <w:lang w:val="bs-Latn-BA"/>
        </w:rPr>
        <w:t>A</w:t>
      </w:r>
      <w:r w:rsidRPr="00950EBC">
        <w:rPr>
          <w:rFonts w:asciiTheme="minorHAnsi" w:eastAsia="Calibri" w:hAnsiTheme="minorHAnsi"/>
          <w:sz w:val="20"/>
          <w:szCs w:val="22"/>
          <w:lang w:val="bs-Latn-BA"/>
        </w:rPr>
        <w:t xml:space="preserve"> ESS2 </w:t>
      </w:r>
      <w:r w:rsidR="00232A7C" w:rsidRPr="00950EBC">
        <w:rPr>
          <w:rFonts w:asciiTheme="minorHAnsi" w:eastAsia="Calibri" w:hAnsiTheme="minorHAnsi"/>
          <w:sz w:val="20"/>
          <w:szCs w:val="22"/>
          <w:lang w:val="bs-Latn-BA"/>
        </w:rPr>
        <w:t>ZA</w:t>
      </w:r>
      <w:r w:rsidRPr="00950EBC">
        <w:rPr>
          <w:rFonts w:asciiTheme="minorHAnsi" w:eastAsia="Calibri" w:hAnsiTheme="minorHAnsi"/>
          <w:sz w:val="20"/>
          <w:szCs w:val="22"/>
          <w:lang w:val="bs-Latn-BA"/>
        </w:rPr>
        <w:t xml:space="preserve"> </w:t>
      </w:r>
      <w:r w:rsidR="00232A7C" w:rsidRPr="00950EBC">
        <w:rPr>
          <w:rFonts w:asciiTheme="minorHAnsi" w:eastAsia="Calibri" w:hAnsiTheme="minorHAnsi"/>
          <w:sz w:val="20"/>
          <w:szCs w:val="22"/>
          <w:lang w:val="bs-Latn-BA"/>
        </w:rPr>
        <w:t>TREĆA LICA KOJA ANGAŽIRAJU</w:t>
      </w:r>
      <w:r w:rsidR="000335E5" w:rsidRPr="00950EBC">
        <w:rPr>
          <w:rFonts w:asciiTheme="minorHAnsi" w:eastAsia="Calibri" w:hAnsiTheme="minorHAnsi"/>
          <w:sz w:val="20"/>
          <w:szCs w:val="22"/>
          <w:lang w:val="bs-Latn-BA"/>
        </w:rPr>
        <w:t xml:space="preserve"> UGOVORNE</w:t>
      </w:r>
      <w:r w:rsidR="00F865AC" w:rsidRPr="00950EBC">
        <w:rPr>
          <w:rFonts w:asciiTheme="minorHAnsi" w:eastAsia="Calibri" w:hAnsiTheme="minorHAnsi"/>
          <w:sz w:val="20"/>
          <w:szCs w:val="22"/>
          <w:lang w:val="bs-Latn-BA"/>
        </w:rPr>
        <w:t xml:space="preserve"> </w:t>
      </w:r>
      <w:r w:rsidR="000335E5" w:rsidRPr="00950EBC">
        <w:rPr>
          <w:rFonts w:asciiTheme="minorHAnsi" w:eastAsia="Calibri" w:hAnsiTheme="minorHAnsi"/>
          <w:sz w:val="20"/>
          <w:szCs w:val="22"/>
          <w:lang w:val="bs-Latn-BA"/>
        </w:rPr>
        <w:t>RADNIKE</w:t>
      </w:r>
    </w:p>
    <w:p w14:paraId="7EF890C2" w14:textId="0BE24FCD" w:rsidR="00753609" w:rsidRPr="00366DA8" w:rsidRDefault="00753609" w:rsidP="00753609">
      <w:pPr>
        <w:spacing w:before="2" w:line="160" w:lineRule="exact"/>
        <w:jc w:val="both"/>
        <w:rPr>
          <w:rFonts w:asciiTheme="minorHAnsi" w:eastAsia="SimHei" w:hAnsiTheme="minorHAnsi" w:cstheme="minorHAnsi"/>
          <w:szCs w:val="20"/>
          <w:lang w:val="bs-Latn-BA"/>
        </w:rPr>
      </w:pPr>
    </w:p>
    <w:p w14:paraId="20D64C81" w14:textId="77777777" w:rsidR="00753609" w:rsidRPr="00950EBC" w:rsidRDefault="00753609" w:rsidP="00950EBC">
      <w:pPr>
        <w:spacing w:before="120" w:after="120" w:line="276" w:lineRule="auto"/>
        <w:rPr>
          <w:rFonts w:asciiTheme="minorHAnsi" w:eastAsia="Calibri" w:hAnsiTheme="minorHAnsi"/>
          <w:spacing w:val="-6"/>
          <w:sz w:val="20"/>
          <w:szCs w:val="22"/>
          <w:lang w:val="bs-Latn-BA"/>
        </w:rPr>
      </w:pPr>
    </w:p>
    <w:tbl>
      <w:tblPr>
        <w:tblStyle w:val="TableGrid"/>
        <w:tblW w:w="0" w:type="auto"/>
        <w:tblLook w:val="04A0" w:firstRow="1" w:lastRow="0" w:firstColumn="1" w:lastColumn="0" w:noHBand="0" w:noVBand="1"/>
      </w:tblPr>
      <w:tblGrid>
        <w:gridCol w:w="9010"/>
      </w:tblGrid>
      <w:tr w:rsidR="00753609" w:rsidRPr="00366DA8" w14:paraId="696CEDB9" w14:textId="77777777" w:rsidTr="00F865AC">
        <w:tc>
          <w:tcPr>
            <w:tcW w:w="9350" w:type="dxa"/>
          </w:tcPr>
          <w:p w14:paraId="5841A53D" w14:textId="77777777" w:rsidR="00753609" w:rsidRPr="00950EBC" w:rsidRDefault="000335E5"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Naziv zadatka</w:t>
            </w:r>
            <w:r w:rsidR="00753609" w:rsidRPr="00950EBC">
              <w:rPr>
                <w:rFonts w:asciiTheme="minorHAnsi" w:eastAsia="Arial" w:hAnsiTheme="minorHAnsi" w:cstheme="minorHAnsi"/>
                <w:bCs/>
                <w:spacing w:val="-6"/>
                <w:sz w:val="20"/>
                <w:szCs w:val="20"/>
                <w:lang w:val="bs-Latn-BA"/>
              </w:rPr>
              <w:t xml:space="preserve">:  </w:t>
            </w:r>
          </w:p>
        </w:tc>
      </w:tr>
      <w:tr w:rsidR="00753609" w:rsidRPr="00366DA8" w14:paraId="07222BBD" w14:textId="77777777" w:rsidTr="00F865AC">
        <w:tc>
          <w:tcPr>
            <w:tcW w:w="9350" w:type="dxa"/>
          </w:tcPr>
          <w:p w14:paraId="12E8C6E0" w14:textId="77777777" w:rsidR="00753609" w:rsidRPr="00950EBC" w:rsidRDefault="000335E5"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Ref. br. ugovora</w:t>
            </w:r>
            <w:r w:rsidR="00753609" w:rsidRPr="00950EBC">
              <w:rPr>
                <w:rFonts w:asciiTheme="minorHAnsi" w:eastAsia="Arial" w:hAnsiTheme="minorHAnsi" w:cstheme="minorHAnsi"/>
                <w:bCs/>
                <w:spacing w:val="-6"/>
                <w:sz w:val="20"/>
                <w:szCs w:val="20"/>
                <w:lang w:val="bs-Latn-BA"/>
              </w:rPr>
              <w:t>:</w:t>
            </w:r>
          </w:p>
        </w:tc>
      </w:tr>
      <w:tr w:rsidR="00753609" w:rsidRPr="00366DA8" w14:paraId="75BE206C" w14:textId="77777777" w:rsidTr="00F865AC">
        <w:tc>
          <w:tcPr>
            <w:tcW w:w="9350" w:type="dxa"/>
          </w:tcPr>
          <w:p w14:paraId="44F49327" w14:textId="77777777" w:rsidR="00753609" w:rsidRPr="00950EBC" w:rsidRDefault="000335E5"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Ugovorno razdoblje</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Datum početka</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D</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M</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G</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Datum završetka</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D/M/G</w:t>
            </w:r>
            <w:r w:rsidR="00753609" w:rsidRPr="00950EBC">
              <w:rPr>
                <w:rFonts w:asciiTheme="minorHAnsi" w:eastAsia="Arial" w:hAnsiTheme="minorHAnsi" w:cstheme="minorHAnsi"/>
                <w:bCs/>
                <w:spacing w:val="-6"/>
                <w:sz w:val="20"/>
                <w:szCs w:val="20"/>
                <w:lang w:val="bs-Latn-BA"/>
              </w:rPr>
              <w:t>)</w:t>
            </w:r>
          </w:p>
        </w:tc>
      </w:tr>
      <w:tr w:rsidR="00753609" w:rsidRPr="00366DA8" w14:paraId="78459CB1" w14:textId="77777777" w:rsidTr="00F865AC">
        <w:tc>
          <w:tcPr>
            <w:tcW w:w="9350" w:type="dxa"/>
          </w:tcPr>
          <w:p w14:paraId="19EEC699" w14:textId="77777777" w:rsidR="00753609" w:rsidRPr="00950EBC" w:rsidRDefault="000335E5"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Izvođač</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dobavljač usluga</w:t>
            </w:r>
            <w:r w:rsidR="00753609" w:rsidRPr="00950EBC">
              <w:rPr>
                <w:rFonts w:asciiTheme="minorHAnsi" w:eastAsia="Arial" w:hAnsiTheme="minorHAnsi" w:cstheme="minorHAnsi"/>
                <w:bCs/>
                <w:spacing w:val="-6"/>
                <w:sz w:val="20"/>
                <w:szCs w:val="20"/>
                <w:lang w:val="bs-Latn-BA"/>
              </w:rPr>
              <w:t xml:space="preserve">:  </w:t>
            </w:r>
          </w:p>
        </w:tc>
      </w:tr>
      <w:tr w:rsidR="00753609" w:rsidRPr="00366DA8" w14:paraId="0C503AC1" w14:textId="77777777" w:rsidTr="00F865AC">
        <w:tc>
          <w:tcPr>
            <w:tcW w:w="9350" w:type="dxa"/>
          </w:tcPr>
          <w:p w14:paraId="21992C96" w14:textId="77777777" w:rsidR="00753609" w:rsidRPr="00950EBC" w:rsidRDefault="000335E5"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Izvještajno razdoblje</w:t>
            </w:r>
            <w:r w:rsidR="00753609" w:rsidRPr="00950EBC">
              <w:rPr>
                <w:rFonts w:asciiTheme="minorHAnsi" w:eastAsia="Arial" w:hAnsiTheme="minorHAnsi" w:cstheme="minorHAnsi"/>
                <w:bCs/>
                <w:spacing w:val="-6"/>
                <w:sz w:val="20"/>
                <w:szCs w:val="20"/>
                <w:lang w:val="bs-Latn-BA"/>
              </w:rPr>
              <w:t>:</w:t>
            </w:r>
          </w:p>
        </w:tc>
      </w:tr>
      <w:tr w:rsidR="00753609" w:rsidRPr="00366DA8" w14:paraId="5566401A" w14:textId="77777777" w:rsidTr="00F865AC">
        <w:tc>
          <w:tcPr>
            <w:tcW w:w="9350" w:type="dxa"/>
          </w:tcPr>
          <w:p w14:paraId="7CEAC3CB" w14:textId="77777777" w:rsidR="00753609" w:rsidRPr="00950EBC" w:rsidRDefault="00753609"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Dat</w:t>
            </w:r>
            <w:r w:rsidR="000335E5" w:rsidRPr="00950EBC">
              <w:rPr>
                <w:rFonts w:asciiTheme="minorHAnsi" w:eastAsia="Arial" w:hAnsiTheme="minorHAnsi" w:cstheme="minorHAnsi"/>
                <w:bCs/>
                <w:spacing w:val="-6"/>
                <w:sz w:val="20"/>
                <w:szCs w:val="20"/>
                <w:lang w:val="bs-Latn-BA"/>
              </w:rPr>
              <w:t>um</w:t>
            </w:r>
            <w:r w:rsidRPr="00950EBC">
              <w:rPr>
                <w:rFonts w:asciiTheme="minorHAnsi" w:eastAsia="Arial" w:hAnsiTheme="minorHAnsi" w:cstheme="minorHAnsi"/>
                <w:bCs/>
                <w:spacing w:val="-6"/>
                <w:sz w:val="20"/>
                <w:szCs w:val="20"/>
                <w:lang w:val="bs-Latn-BA"/>
              </w:rPr>
              <w:t xml:space="preserve"> </w:t>
            </w:r>
            <w:r w:rsidR="000335E5" w:rsidRPr="00950EBC">
              <w:rPr>
                <w:rFonts w:asciiTheme="minorHAnsi" w:eastAsia="Arial" w:hAnsiTheme="minorHAnsi" w:cstheme="minorHAnsi"/>
                <w:bCs/>
                <w:spacing w:val="-6"/>
                <w:sz w:val="20"/>
                <w:szCs w:val="20"/>
                <w:lang w:val="bs-Latn-BA"/>
              </w:rPr>
              <w:t>izvještaja</w:t>
            </w:r>
            <w:r w:rsidRPr="00950EBC">
              <w:rPr>
                <w:rFonts w:asciiTheme="minorHAnsi" w:eastAsia="Arial" w:hAnsiTheme="minorHAnsi" w:cstheme="minorHAnsi"/>
                <w:bCs/>
                <w:spacing w:val="-6"/>
                <w:sz w:val="20"/>
                <w:szCs w:val="20"/>
                <w:lang w:val="bs-Latn-BA"/>
              </w:rPr>
              <w:t>:</w:t>
            </w:r>
          </w:p>
        </w:tc>
      </w:tr>
      <w:tr w:rsidR="00753609" w:rsidRPr="00366DA8" w14:paraId="3668ACB1" w14:textId="77777777" w:rsidTr="00F865AC">
        <w:tc>
          <w:tcPr>
            <w:tcW w:w="9350" w:type="dxa"/>
          </w:tcPr>
          <w:p w14:paraId="4EB5FAF0" w14:textId="77777777" w:rsidR="00753609" w:rsidRPr="00950EBC" w:rsidRDefault="000335E5"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Potpis ovlaštenog lica</w:t>
            </w:r>
            <w:r w:rsidR="00753609" w:rsidRPr="00950EBC">
              <w:rPr>
                <w:rFonts w:asciiTheme="minorHAnsi" w:eastAsia="Arial" w:hAnsiTheme="minorHAnsi" w:cstheme="minorHAnsi"/>
                <w:bCs/>
                <w:spacing w:val="-6"/>
                <w:sz w:val="20"/>
                <w:szCs w:val="20"/>
                <w:lang w:val="bs-Latn-BA"/>
              </w:rPr>
              <w:t>:</w:t>
            </w:r>
          </w:p>
        </w:tc>
      </w:tr>
    </w:tbl>
    <w:p w14:paraId="68B5E488" w14:textId="77777777" w:rsidR="00753609" w:rsidRPr="00950EBC" w:rsidRDefault="00753609" w:rsidP="00950EBC">
      <w:pPr>
        <w:spacing w:before="120" w:after="120" w:line="276" w:lineRule="auto"/>
        <w:rPr>
          <w:rFonts w:asciiTheme="minorHAnsi" w:eastAsia="Calibri" w:hAnsiTheme="minorHAnsi"/>
          <w:spacing w:val="-6"/>
          <w:sz w:val="20"/>
          <w:szCs w:val="22"/>
          <w:lang w:val="bs-Latn-BA"/>
        </w:rPr>
      </w:pPr>
    </w:p>
    <w:p w14:paraId="250D1444"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IZVJEŠTAJ O USKLAĐENOSTI SA USLOVIMA VEZANIM ZA RADNU SNAGU I RADNIM USLOVIMA</w:t>
      </w:r>
    </w:p>
    <w:p w14:paraId="01CF4CE6"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Statistika zaposleni</w:t>
      </w:r>
      <w:r w:rsidR="00846680" w:rsidRPr="00950EBC">
        <w:rPr>
          <w:rFonts w:asciiTheme="minorHAnsi" w:eastAsia="Calibri" w:hAnsiTheme="minorHAnsi"/>
          <w:spacing w:val="-6"/>
          <w:sz w:val="20"/>
          <w:szCs w:val="22"/>
          <w:lang w:val="bs-Latn-BA"/>
        </w:rPr>
        <w:t>ka</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privrednog društva</w:t>
      </w:r>
      <w:r w:rsidR="00753609" w:rsidRPr="00950EBC">
        <w:rPr>
          <w:rFonts w:asciiTheme="minorHAnsi" w:eastAsia="Calibri" w:hAnsiTheme="minorHAnsi"/>
          <w:spacing w:val="-6"/>
          <w:sz w:val="20"/>
          <w:szCs w:val="22"/>
          <w:lang w:val="bs-Latn-BA"/>
        </w:rPr>
        <w:t>:</w:t>
      </w:r>
    </w:p>
    <w:p w14:paraId="08C5BF04"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Ukupan</w:t>
      </w:r>
      <w:r w:rsidR="00753609" w:rsidRPr="00950EBC">
        <w:rPr>
          <w:rFonts w:asciiTheme="minorHAnsi" w:eastAsia="Calibri" w:hAnsiTheme="minorHAnsi"/>
          <w:spacing w:val="-6"/>
          <w:sz w:val="20"/>
          <w:szCs w:val="22"/>
          <w:lang w:val="bs-Latn-BA"/>
        </w:rPr>
        <w:t xml:space="preserve"> </w:t>
      </w:r>
      <w:r w:rsidR="00A42CCA" w:rsidRPr="00950EBC">
        <w:rPr>
          <w:rFonts w:asciiTheme="minorHAnsi" w:eastAsia="Calibri" w:hAnsiTheme="minorHAnsi"/>
          <w:spacing w:val="-6"/>
          <w:sz w:val="20"/>
          <w:szCs w:val="22"/>
          <w:lang w:val="bs-Latn-BA"/>
        </w:rPr>
        <w:t>broj</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zaposlenika razvrstanih po spolu</w:t>
      </w:r>
      <w:r w:rsidR="00846680" w:rsidRPr="00950EBC">
        <w:rPr>
          <w:rFonts w:asciiTheme="minorHAnsi" w:eastAsia="Calibri" w:hAnsiTheme="minorHAnsi"/>
          <w:spacing w:val="-6"/>
          <w:sz w:val="20"/>
          <w:szCs w:val="22"/>
          <w:lang w:val="bs-Latn-BA"/>
        </w:rPr>
        <w:t>1</w:t>
      </w:r>
      <w:r w:rsidR="00753609" w:rsidRPr="00950EBC">
        <w:rPr>
          <w:rFonts w:asciiTheme="minorHAnsi" w:eastAsia="Calibri" w:hAnsiTheme="minorHAnsi"/>
          <w:spacing w:val="-6"/>
          <w:sz w:val="20"/>
          <w:szCs w:val="22"/>
          <w:lang w:val="bs-Latn-BA"/>
        </w:rPr>
        <w:t>: M______</w:t>
      </w:r>
      <w:r w:rsidRPr="00950EBC">
        <w:rPr>
          <w:rFonts w:asciiTheme="minorHAnsi" w:eastAsia="Calibri" w:hAnsiTheme="minorHAnsi"/>
          <w:spacing w:val="-6"/>
          <w:sz w:val="20"/>
          <w:szCs w:val="22"/>
          <w:lang w:val="bs-Latn-BA"/>
        </w:rPr>
        <w:t>Ž</w:t>
      </w:r>
      <w:r w:rsidR="00753609" w:rsidRPr="00950EBC">
        <w:rPr>
          <w:rFonts w:asciiTheme="minorHAnsi" w:eastAsia="Calibri" w:hAnsiTheme="minorHAnsi"/>
          <w:spacing w:val="-6"/>
          <w:sz w:val="20"/>
          <w:szCs w:val="22"/>
          <w:lang w:val="bs-Latn-BA"/>
        </w:rPr>
        <w:t>_______</w:t>
      </w:r>
    </w:p>
    <w:p w14:paraId="253DBD6C"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zaposlenika</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s</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ugovorom o radu</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od ukupnog broja zaposlenika</w:t>
      </w:r>
    </w:p>
    <w:p w14:paraId="4C988ED9"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zaposlenika</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bez</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ugovora o radu</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od ukupnog broja zaposlenika</w:t>
      </w:r>
      <w:r w:rsidR="00753609" w:rsidRPr="00950EBC">
        <w:rPr>
          <w:rFonts w:asciiTheme="minorHAnsi" w:eastAsia="Calibri" w:hAnsiTheme="minorHAnsi"/>
          <w:spacing w:val="-6"/>
          <w:sz w:val="20"/>
          <w:szCs w:val="22"/>
          <w:lang w:val="bs-Latn-BA"/>
        </w:rPr>
        <w:tab/>
      </w:r>
    </w:p>
    <w:p w14:paraId="13ACF563"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zaposlenika</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sa</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pristupom</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socijalnom</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penzijskom</w:t>
      </w:r>
      <w:r w:rsidR="00A65C05" w:rsidRPr="00950EBC">
        <w:rPr>
          <w:rFonts w:asciiTheme="minorHAnsi" w:eastAsia="Calibri" w:hAnsiTheme="minorHAnsi"/>
          <w:spacing w:val="-6"/>
          <w:sz w:val="20"/>
          <w:szCs w:val="22"/>
          <w:lang w:val="bs-Latn-BA"/>
        </w:rPr>
        <w:t xml:space="preserve"> i </w:t>
      </w:r>
      <w:r w:rsidR="00806B88" w:rsidRPr="00950EBC">
        <w:rPr>
          <w:rFonts w:asciiTheme="minorHAnsi" w:eastAsia="Calibri" w:hAnsiTheme="minorHAnsi"/>
          <w:spacing w:val="-6"/>
          <w:sz w:val="20"/>
          <w:szCs w:val="22"/>
          <w:lang w:val="bs-Latn-BA"/>
        </w:rPr>
        <w:t>zdravstvenom</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osiguranju</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od ukupnog broja zaposlenika</w:t>
      </w:r>
      <w:r w:rsidR="00753609" w:rsidRPr="00950EBC">
        <w:rPr>
          <w:rFonts w:asciiTheme="minorHAnsi" w:eastAsia="Calibri" w:hAnsiTheme="minorHAnsi"/>
          <w:spacing w:val="-6"/>
          <w:sz w:val="20"/>
          <w:szCs w:val="22"/>
          <w:lang w:val="bs-Latn-BA"/>
        </w:rPr>
        <w:tab/>
      </w:r>
    </w:p>
    <w:p w14:paraId="6D4E8AF6"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zaposlenika</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koji primaju nadnice</w:t>
      </w:r>
      <w:r w:rsidR="00753609" w:rsidRPr="00950EBC">
        <w:rPr>
          <w:rFonts w:asciiTheme="minorHAnsi" w:eastAsia="Calibri" w:hAnsiTheme="minorHAnsi"/>
          <w:spacing w:val="-6"/>
          <w:sz w:val="20"/>
          <w:szCs w:val="22"/>
          <w:lang w:val="bs-Latn-BA"/>
        </w:rPr>
        <w:t>/</w:t>
      </w:r>
      <w:r w:rsidR="00806B88" w:rsidRPr="00950EBC">
        <w:rPr>
          <w:rFonts w:asciiTheme="minorHAnsi" w:eastAsia="Calibri" w:hAnsiTheme="minorHAnsi"/>
          <w:spacing w:val="-6"/>
          <w:sz w:val="20"/>
          <w:szCs w:val="22"/>
          <w:lang w:val="bs-Latn-BA"/>
        </w:rPr>
        <w:t>plaće</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najmanje</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jednom mjesečno</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od ukupnog broja zaposlenika</w:t>
      </w:r>
    </w:p>
    <w:p w14:paraId="793601D0"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zaposlenika</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 xml:space="preserve">koji su napustili privredno društvo u izvještajnom razdoblju </w:t>
      </w:r>
      <w:r w:rsidRPr="00950EBC">
        <w:rPr>
          <w:rFonts w:asciiTheme="minorHAnsi" w:eastAsia="Calibri" w:hAnsiTheme="minorHAnsi"/>
          <w:spacing w:val="-6"/>
          <w:sz w:val="20"/>
          <w:szCs w:val="22"/>
          <w:lang w:val="bs-Latn-BA"/>
        </w:rPr>
        <w:t>od ukupnog broja zaposlenika</w:t>
      </w:r>
      <w:r w:rsidR="00753609" w:rsidRPr="00950EBC">
        <w:rPr>
          <w:rFonts w:asciiTheme="minorHAnsi" w:eastAsia="Calibri" w:hAnsiTheme="minorHAnsi"/>
          <w:spacing w:val="-6"/>
          <w:sz w:val="20"/>
          <w:szCs w:val="22"/>
          <w:lang w:val="bs-Latn-BA"/>
        </w:rPr>
        <w:tab/>
      </w:r>
    </w:p>
    <w:p w14:paraId="27F091E8" w14:textId="77777777" w:rsidR="00753609" w:rsidRPr="00950EBC" w:rsidRDefault="000335E5"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zaposlenika</w:t>
      </w:r>
      <w:r w:rsidR="00753609" w:rsidRPr="00950EBC">
        <w:rPr>
          <w:rFonts w:asciiTheme="minorHAnsi" w:eastAsia="Calibri" w:hAnsiTheme="minorHAnsi"/>
          <w:spacing w:val="-6"/>
          <w:sz w:val="20"/>
          <w:szCs w:val="22"/>
          <w:lang w:val="bs-Latn-BA"/>
        </w:rPr>
        <w:t xml:space="preserve"> </w:t>
      </w:r>
      <w:r w:rsidR="00806B88" w:rsidRPr="00950EBC">
        <w:rPr>
          <w:rFonts w:asciiTheme="minorHAnsi" w:eastAsia="Calibri" w:hAnsiTheme="minorHAnsi"/>
          <w:spacing w:val="-6"/>
          <w:sz w:val="20"/>
          <w:szCs w:val="22"/>
          <w:lang w:val="bs-Latn-BA"/>
        </w:rPr>
        <w:t xml:space="preserve">zaposlenih </w:t>
      </w:r>
      <w:r w:rsidR="00F45A19" w:rsidRPr="00950EBC">
        <w:rPr>
          <w:rFonts w:asciiTheme="minorHAnsi" w:eastAsia="Calibri" w:hAnsiTheme="minorHAnsi"/>
          <w:spacing w:val="-6"/>
          <w:sz w:val="20"/>
          <w:szCs w:val="22"/>
          <w:lang w:val="bs-Latn-BA"/>
        </w:rPr>
        <w:t xml:space="preserve">u </w:t>
      </w:r>
      <w:r w:rsidR="00806B88" w:rsidRPr="00950EBC">
        <w:rPr>
          <w:rFonts w:asciiTheme="minorHAnsi" w:eastAsia="Calibri" w:hAnsiTheme="minorHAnsi"/>
          <w:spacing w:val="-6"/>
          <w:sz w:val="20"/>
          <w:szCs w:val="22"/>
          <w:lang w:val="bs-Latn-BA"/>
        </w:rPr>
        <w:t>izvještajnom razdoblju</w:t>
      </w:r>
    </w:p>
    <w:p w14:paraId="531A492C" w14:textId="77777777" w:rsidR="00753609" w:rsidRPr="00950EBC" w:rsidRDefault="00806B88"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Broj radnih</w:t>
      </w:r>
      <w:r w:rsidR="00753609" w:rsidRPr="00950EBC">
        <w:rPr>
          <w:rFonts w:asciiTheme="minorHAnsi" w:eastAsia="Calibri" w:hAnsiTheme="minorHAnsi"/>
          <w:spacing w:val="-6"/>
          <w:sz w:val="20"/>
          <w:szCs w:val="22"/>
          <w:lang w:val="bs-Latn-BA"/>
        </w:rPr>
        <w:t xml:space="preserve"> </w:t>
      </w:r>
      <w:r w:rsidR="00C00649" w:rsidRPr="00950EBC">
        <w:rPr>
          <w:rFonts w:asciiTheme="minorHAnsi" w:eastAsia="Calibri" w:hAnsiTheme="minorHAnsi"/>
          <w:spacing w:val="-6"/>
          <w:sz w:val="20"/>
          <w:szCs w:val="22"/>
          <w:lang w:val="bs-Latn-BA"/>
        </w:rPr>
        <w:t>sati</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po</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zaposleniku</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mjesečni prosjek</w:t>
      </w:r>
      <w:r w:rsidR="00753609" w:rsidRPr="00950EBC">
        <w:rPr>
          <w:rFonts w:asciiTheme="minorHAnsi" w:eastAsia="Calibri" w:hAnsiTheme="minorHAnsi"/>
          <w:spacing w:val="-6"/>
          <w:sz w:val="20"/>
          <w:szCs w:val="22"/>
          <w:lang w:val="bs-Latn-BA"/>
        </w:rPr>
        <w:t>)</w:t>
      </w:r>
    </w:p>
    <w:p w14:paraId="3275F94C" w14:textId="77777777" w:rsidR="00753609" w:rsidRPr="00950EBC" w:rsidRDefault="00806B88" w:rsidP="00950EBC">
      <w:pPr>
        <w:spacing w:before="120" w:after="120" w:line="276" w:lineRule="auto"/>
        <w:rPr>
          <w:rFonts w:asciiTheme="minorHAnsi" w:eastAsia="Calibri" w:hAnsiTheme="minorHAnsi"/>
          <w:spacing w:val="-6"/>
          <w:sz w:val="20"/>
          <w:szCs w:val="22"/>
          <w:lang w:val="bs-Latn-BA"/>
        </w:rPr>
      </w:pPr>
      <w:r w:rsidRPr="00950EBC">
        <w:rPr>
          <w:rFonts w:asciiTheme="minorHAnsi" w:eastAsia="Calibri" w:hAnsiTheme="minorHAnsi"/>
          <w:spacing w:val="-6"/>
          <w:sz w:val="20"/>
          <w:szCs w:val="22"/>
          <w:lang w:val="bs-Latn-BA"/>
        </w:rPr>
        <w:t>Ukupan prekovremeni rad</w:t>
      </w:r>
      <w:r w:rsidR="00753609" w:rsidRPr="00950EBC">
        <w:rPr>
          <w:rFonts w:asciiTheme="minorHAnsi" w:eastAsia="Calibri" w:hAnsiTheme="minorHAnsi"/>
          <w:spacing w:val="-6"/>
          <w:sz w:val="20"/>
          <w:szCs w:val="22"/>
          <w:lang w:val="bs-Latn-BA"/>
        </w:rPr>
        <w:t xml:space="preserve"> (</w:t>
      </w:r>
      <w:r w:rsidRPr="00950EBC">
        <w:rPr>
          <w:rFonts w:asciiTheme="minorHAnsi" w:eastAsia="Calibri" w:hAnsiTheme="minorHAnsi"/>
          <w:spacing w:val="-6"/>
          <w:sz w:val="20"/>
          <w:szCs w:val="22"/>
          <w:lang w:val="bs-Latn-BA"/>
        </w:rPr>
        <w:t>mjesečni prosjek po zaposleniku</w:t>
      </w:r>
      <w:r w:rsidR="00753609" w:rsidRPr="00950EBC">
        <w:rPr>
          <w:rFonts w:asciiTheme="minorHAnsi" w:eastAsia="Calibri" w:hAnsiTheme="minorHAnsi"/>
          <w:spacing w:val="-6"/>
          <w:sz w:val="20"/>
          <w:szCs w:val="22"/>
          <w:lang w:val="bs-Latn-BA"/>
        </w:rPr>
        <w:t>)</w:t>
      </w:r>
    </w:p>
    <w:p w14:paraId="72E9AA0E" w14:textId="77777777" w:rsidR="00753609" w:rsidRPr="00366DA8" w:rsidRDefault="00806B88" w:rsidP="00950EBC">
      <w:pPr>
        <w:pStyle w:val="ListParagraph"/>
        <w:numPr>
          <w:ilvl w:val="0"/>
          <w:numId w:val="39"/>
        </w:numPr>
        <w:spacing w:after="120"/>
        <w:ind w:left="284" w:hanging="284"/>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4E6314">
        <w:rPr>
          <w:rFonts w:asciiTheme="minorHAnsi" w:eastAsia="Arial" w:hAnsiTheme="minorHAnsi" w:cstheme="minorHAnsi"/>
          <w:bCs/>
          <w:spacing w:val="-6"/>
          <w:sz w:val="20"/>
          <w:szCs w:val="20"/>
          <w:lang w:val="bs-Latn-BA"/>
        </w:rPr>
        <w:t xml:space="preserve"> </w:t>
      </w:r>
      <w:r w:rsidR="005D0669" w:rsidRPr="004E6314">
        <w:rPr>
          <w:rFonts w:asciiTheme="minorHAnsi" w:eastAsia="Arial" w:hAnsiTheme="minorHAnsi" w:cstheme="minorHAnsi"/>
          <w:bCs/>
          <w:spacing w:val="-6"/>
          <w:sz w:val="20"/>
          <w:szCs w:val="20"/>
          <w:lang w:val="bs-Latn-BA"/>
        </w:rPr>
        <w:t>p</w:t>
      </w:r>
      <w:r w:rsidR="005D0669" w:rsidRPr="00366DA8">
        <w:rPr>
          <w:rFonts w:asciiTheme="minorHAnsi" w:eastAsia="Arial" w:hAnsiTheme="minorHAnsi" w:cstheme="minorHAnsi"/>
          <w:bCs/>
          <w:spacing w:val="-6"/>
          <w:sz w:val="20"/>
          <w:szCs w:val="20"/>
          <w:lang w:val="bs-Latn-BA"/>
        </w:rPr>
        <w:t>ovreda na radu</w:t>
      </w:r>
      <w:r w:rsidR="00753609" w:rsidRPr="00366DA8">
        <w:rPr>
          <w:rFonts w:asciiTheme="minorHAnsi" w:eastAsia="Arial" w:hAnsiTheme="minorHAnsi" w:cstheme="minorHAnsi"/>
          <w:bCs/>
          <w:spacing w:val="-6"/>
          <w:sz w:val="20"/>
          <w:szCs w:val="20"/>
          <w:lang w:val="bs-Latn-BA"/>
        </w:rPr>
        <w:t xml:space="preserve"> (</w:t>
      </w:r>
      <w:r w:rsidR="005D0669" w:rsidRPr="00366DA8">
        <w:rPr>
          <w:rFonts w:asciiTheme="minorHAnsi" w:eastAsia="Arial" w:hAnsiTheme="minorHAnsi" w:cstheme="minorHAnsi"/>
          <w:bCs/>
          <w:spacing w:val="-6"/>
          <w:sz w:val="20"/>
          <w:szCs w:val="20"/>
          <w:lang w:val="bs-Latn-BA"/>
        </w:rPr>
        <w:t>u izvještajnom razdoblju</w:t>
      </w:r>
      <w:r w:rsidR="00A65C05" w:rsidRPr="00366DA8">
        <w:rPr>
          <w:rFonts w:asciiTheme="minorHAnsi" w:eastAsia="Arial" w:hAnsiTheme="minorHAnsi" w:cstheme="minorHAnsi"/>
          <w:bCs/>
          <w:spacing w:val="-6"/>
          <w:sz w:val="20"/>
          <w:szCs w:val="20"/>
          <w:lang w:val="bs-Latn-BA"/>
        </w:rPr>
        <w:t xml:space="preserve"> i </w:t>
      </w:r>
      <w:r w:rsidR="005D0669" w:rsidRPr="00366DA8">
        <w:rPr>
          <w:rFonts w:asciiTheme="minorHAnsi" w:eastAsia="Arial" w:hAnsiTheme="minorHAnsi" w:cstheme="minorHAnsi"/>
          <w:bCs/>
          <w:spacing w:val="-6"/>
          <w:sz w:val="20"/>
          <w:szCs w:val="20"/>
          <w:lang w:val="bs-Latn-BA"/>
        </w:rPr>
        <w:t>kumulativni od početka ugovora</w:t>
      </w:r>
      <w:r w:rsidR="00753609" w:rsidRPr="00366DA8">
        <w:rPr>
          <w:rFonts w:asciiTheme="minorHAnsi" w:eastAsia="Arial" w:hAnsiTheme="minorHAnsi" w:cstheme="minorHAnsi"/>
          <w:bCs/>
          <w:spacing w:val="-6"/>
          <w:sz w:val="20"/>
          <w:szCs w:val="20"/>
          <w:lang w:val="bs-Latn-BA"/>
        </w:rPr>
        <w:t xml:space="preserve">) </w:t>
      </w:r>
      <w:r w:rsidR="005D0669" w:rsidRPr="00366DA8">
        <w:rPr>
          <w:rFonts w:asciiTheme="minorHAnsi" w:eastAsia="Arial" w:hAnsiTheme="minorHAnsi" w:cstheme="minorHAnsi"/>
          <w:bCs/>
          <w:spacing w:val="-6"/>
          <w:sz w:val="20"/>
          <w:szCs w:val="20"/>
          <w:lang w:val="bs-Latn-BA"/>
        </w:rPr>
        <w:t>od ukupnog br. zaposlenika</w:t>
      </w:r>
    </w:p>
    <w:p w14:paraId="092DC5F0" w14:textId="77777777" w:rsidR="00753609" w:rsidRPr="00366DA8" w:rsidRDefault="00806B88" w:rsidP="00950EBC">
      <w:pPr>
        <w:pStyle w:val="ListParagraph"/>
        <w:numPr>
          <w:ilvl w:val="0"/>
          <w:numId w:val="39"/>
        </w:numPr>
        <w:spacing w:after="120"/>
        <w:ind w:left="284" w:hanging="284"/>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144CA3" w:rsidRPr="00366DA8">
        <w:rPr>
          <w:rFonts w:asciiTheme="minorHAnsi" w:eastAsia="Arial" w:hAnsiTheme="minorHAnsi" w:cstheme="minorHAnsi"/>
          <w:bCs/>
          <w:spacing w:val="-6"/>
          <w:sz w:val="20"/>
          <w:szCs w:val="20"/>
          <w:lang w:val="bs-Latn-BA"/>
        </w:rPr>
        <w:t>smrtnih slučajeva na radu</w:t>
      </w:r>
      <w:r w:rsidR="00753609" w:rsidRPr="00366DA8">
        <w:rPr>
          <w:rFonts w:asciiTheme="minorHAnsi" w:eastAsia="Arial" w:hAnsiTheme="minorHAnsi" w:cstheme="minorHAnsi"/>
          <w:bCs/>
          <w:spacing w:val="-6"/>
          <w:sz w:val="20"/>
          <w:szCs w:val="20"/>
          <w:lang w:val="bs-Latn-BA"/>
        </w:rPr>
        <w:t xml:space="preserve"> (</w:t>
      </w:r>
      <w:r w:rsidR="00F45A19" w:rsidRPr="00366DA8">
        <w:rPr>
          <w:rFonts w:asciiTheme="minorHAnsi" w:eastAsia="Arial" w:hAnsiTheme="minorHAnsi" w:cstheme="minorHAnsi"/>
          <w:bCs/>
          <w:spacing w:val="-6"/>
          <w:sz w:val="20"/>
          <w:szCs w:val="20"/>
          <w:lang w:val="bs-Latn-BA"/>
        </w:rPr>
        <w:t xml:space="preserve"> </w:t>
      </w:r>
      <w:r w:rsidR="005D0669" w:rsidRPr="00366DA8">
        <w:rPr>
          <w:rFonts w:asciiTheme="minorHAnsi" w:eastAsia="Arial" w:hAnsiTheme="minorHAnsi" w:cstheme="minorHAnsi"/>
          <w:bCs/>
          <w:spacing w:val="-6"/>
          <w:sz w:val="20"/>
          <w:szCs w:val="20"/>
          <w:lang w:val="bs-Latn-BA"/>
        </w:rPr>
        <w:t>u izvještajnom razdoblju</w:t>
      </w:r>
      <w:r w:rsidR="00A65C05" w:rsidRPr="00366DA8">
        <w:rPr>
          <w:rFonts w:asciiTheme="minorHAnsi" w:eastAsia="Arial" w:hAnsiTheme="minorHAnsi" w:cstheme="minorHAnsi"/>
          <w:bCs/>
          <w:spacing w:val="-6"/>
          <w:sz w:val="20"/>
          <w:szCs w:val="20"/>
          <w:lang w:val="bs-Latn-BA"/>
        </w:rPr>
        <w:t xml:space="preserve"> i </w:t>
      </w:r>
      <w:r w:rsidR="00144CA3" w:rsidRPr="00366DA8">
        <w:rPr>
          <w:rFonts w:asciiTheme="minorHAnsi" w:eastAsia="Arial" w:hAnsiTheme="minorHAnsi" w:cstheme="minorHAnsi"/>
          <w:bCs/>
          <w:spacing w:val="-6"/>
          <w:sz w:val="20"/>
          <w:szCs w:val="20"/>
          <w:lang w:val="bs-Latn-BA"/>
        </w:rPr>
        <w:t>kumulativni</w:t>
      </w:r>
      <w:r w:rsidR="00753609" w:rsidRPr="00366DA8">
        <w:rPr>
          <w:rFonts w:asciiTheme="minorHAnsi" w:eastAsia="Arial" w:hAnsiTheme="minorHAnsi" w:cstheme="minorHAnsi"/>
          <w:bCs/>
          <w:spacing w:val="-6"/>
          <w:sz w:val="20"/>
          <w:szCs w:val="20"/>
          <w:lang w:val="bs-Latn-BA"/>
        </w:rPr>
        <w:t xml:space="preserve">) </w:t>
      </w:r>
      <w:r w:rsidR="005D0669" w:rsidRPr="00366DA8">
        <w:rPr>
          <w:rFonts w:asciiTheme="minorHAnsi" w:eastAsia="Arial" w:hAnsiTheme="minorHAnsi" w:cstheme="minorHAnsi"/>
          <w:bCs/>
          <w:spacing w:val="-6"/>
          <w:sz w:val="20"/>
          <w:szCs w:val="20"/>
          <w:lang w:val="bs-Latn-BA"/>
        </w:rPr>
        <w:t>od ukupnog br. zaposlenika</w:t>
      </w:r>
    </w:p>
    <w:p w14:paraId="3C0F3C90" w14:textId="77777777" w:rsidR="00753609" w:rsidRPr="00366DA8" w:rsidRDefault="00806B88" w:rsidP="00950EBC">
      <w:pPr>
        <w:pStyle w:val="ListParagraph"/>
        <w:numPr>
          <w:ilvl w:val="0"/>
          <w:numId w:val="39"/>
        </w:numPr>
        <w:spacing w:after="120"/>
        <w:ind w:left="284" w:hanging="284"/>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144CA3" w:rsidRPr="00366DA8">
        <w:rPr>
          <w:rFonts w:asciiTheme="minorHAnsi" w:eastAsia="Arial" w:hAnsiTheme="minorHAnsi" w:cstheme="minorHAnsi"/>
          <w:bCs/>
          <w:spacing w:val="-6"/>
          <w:sz w:val="20"/>
          <w:szCs w:val="20"/>
          <w:lang w:val="bs-Latn-BA"/>
        </w:rPr>
        <w:t>prijavljenih nasilja</w:t>
      </w:r>
      <w:r w:rsidR="00753609" w:rsidRPr="00366DA8">
        <w:rPr>
          <w:rFonts w:asciiTheme="minorHAnsi" w:eastAsia="Arial" w:hAnsiTheme="minorHAnsi" w:cstheme="minorHAnsi"/>
          <w:bCs/>
          <w:spacing w:val="-6"/>
          <w:sz w:val="20"/>
          <w:szCs w:val="20"/>
          <w:lang w:val="bs-Latn-BA"/>
        </w:rPr>
        <w:t xml:space="preserve"> </w:t>
      </w:r>
      <w:r w:rsidR="005D0669" w:rsidRPr="00366DA8">
        <w:rPr>
          <w:rFonts w:asciiTheme="minorHAnsi" w:eastAsia="Arial" w:hAnsiTheme="minorHAnsi" w:cstheme="minorHAnsi"/>
          <w:bCs/>
          <w:spacing w:val="-6"/>
          <w:sz w:val="20"/>
          <w:szCs w:val="20"/>
          <w:lang w:val="bs-Latn-BA"/>
        </w:rPr>
        <w:t>od ukupnog br. zaposlenika</w:t>
      </w:r>
    </w:p>
    <w:p w14:paraId="2F9338E1" w14:textId="77777777" w:rsidR="00753609" w:rsidRPr="00366DA8" w:rsidRDefault="00806B88" w:rsidP="00950EBC">
      <w:pPr>
        <w:pStyle w:val="ListParagraph"/>
        <w:numPr>
          <w:ilvl w:val="0"/>
          <w:numId w:val="39"/>
        </w:numPr>
        <w:spacing w:after="120"/>
        <w:ind w:left="284" w:hanging="284"/>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144CA3" w:rsidRPr="00366DA8">
        <w:rPr>
          <w:rFonts w:asciiTheme="minorHAnsi" w:eastAsia="Arial" w:hAnsiTheme="minorHAnsi" w:cstheme="minorHAnsi"/>
          <w:bCs/>
          <w:spacing w:val="-6"/>
          <w:sz w:val="20"/>
          <w:szCs w:val="20"/>
          <w:lang w:val="bs-Latn-BA"/>
        </w:rPr>
        <w:t>prijavljenih</w:t>
      </w:r>
      <w:r w:rsidR="00753609" w:rsidRPr="00366DA8">
        <w:rPr>
          <w:rFonts w:asciiTheme="minorHAnsi" w:eastAsia="Arial" w:hAnsiTheme="minorHAnsi" w:cstheme="minorHAnsi"/>
          <w:bCs/>
          <w:spacing w:val="-6"/>
          <w:sz w:val="20"/>
          <w:szCs w:val="20"/>
          <w:lang w:val="bs-Latn-BA"/>
        </w:rPr>
        <w:t xml:space="preserve"> </w:t>
      </w:r>
      <w:r w:rsidR="00144CA3" w:rsidRPr="00366DA8">
        <w:rPr>
          <w:rFonts w:asciiTheme="minorHAnsi" w:eastAsia="Arial" w:hAnsiTheme="minorHAnsi" w:cstheme="minorHAnsi"/>
          <w:bCs/>
          <w:spacing w:val="-6"/>
          <w:sz w:val="20"/>
          <w:szCs w:val="20"/>
          <w:lang w:val="bs-Latn-BA"/>
        </w:rPr>
        <w:t>uznemiravanja</w:t>
      </w:r>
      <w:r w:rsidR="00753609" w:rsidRPr="00366DA8">
        <w:rPr>
          <w:rFonts w:asciiTheme="minorHAnsi" w:eastAsia="Arial" w:hAnsiTheme="minorHAnsi" w:cstheme="minorHAnsi"/>
          <w:bCs/>
          <w:spacing w:val="-6"/>
          <w:sz w:val="20"/>
          <w:szCs w:val="20"/>
          <w:lang w:val="bs-Latn-BA"/>
        </w:rPr>
        <w:t xml:space="preserve">/ </w:t>
      </w:r>
      <w:r w:rsidR="00144CA3" w:rsidRPr="00366DA8">
        <w:rPr>
          <w:rFonts w:asciiTheme="minorHAnsi" w:eastAsia="Arial" w:hAnsiTheme="minorHAnsi" w:cstheme="minorHAnsi"/>
          <w:bCs/>
          <w:spacing w:val="-6"/>
          <w:sz w:val="20"/>
          <w:szCs w:val="20"/>
          <w:lang w:val="bs-Latn-BA"/>
        </w:rPr>
        <w:t>zlostavljanja</w:t>
      </w:r>
      <w:r w:rsidR="00753609" w:rsidRPr="00366DA8">
        <w:rPr>
          <w:rFonts w:asciiTheme="minorHAnsi" w:eastAsia="Arial" w:hAnsiTheme="minorHAnsi" w:cstheme="minorHAnsi"/>
          <w:bCs/>
          <w:spacing w:val="-6"/>
          <w:sz w:val="20"/>
          <w:szCs w:val="20"/>
          <w:lang w:val="bs-Latn-BA"/>
        </w:rPr>
        <w:t xml:space="preserve"> </w:t>
      </w:r>
      <w:r w:rsidR="005D0669" w:rsidRPr="00366DA8">
        <w:rPr>
          <w:rFonts w:asciiTheme="minorHAnsi" w:eastAsia="Arial" w:hAnsiTheme="minorHAnsi" w:cstheme="minorHAnsi"/>
          <w:bCs/>
          <w:spacing w:val="-6"/>
          <w:sz w:val="20"/>
          <w:szCs w:val="20"/>
          <w:lang w:val="bs-Latn-BA"/>
        </w:rPr>
        <w:t>od ukupnog br. zaposlenika</w:t>
      </w:r>
    </w:p>
    <w:p w14:paraId="3DF9DE0A" w14:textId="77777777" w:rsidR="00753609" w:rsidRPr="00950EBC" w:rsidRDefault="007643A8"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Dostupnost</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pristupačnog</w:t>
      </w:r>
      <w:r w:rsidR="00A65C05" w:rsidRPr="00950EBC">
        <w:rPr>
          <w:rFonts w:asciiTheme="minorHAnsi" w:eastAsia="Arial" w:hAnsiTheme="minorHAnsi" w:cstheme="minorHAnsi"/>
          <w:bCs/>
          <w:spacing w:val="-6"/>
          <w:sz w:val="20"/>
          <w:szCs w:val="20"/>
          <w:lang w:val="bs-Latn-BA"/>
        </w:rPr>
        <w:t xml:space="preserve"> i </w:t>
      </w:r>
      <w:r w:rsidRPr="00950EBC">
        <w:rPr>
          <w:rFonts w:asciiTheme="minorHAnsi" w:eastAsia="Arial" w:hAnsiTheme="minorHAnsi" w:cstheme="minorHAnsi"/>
          <w:bCs/>
          <w:spacing w:val="-6"/>
          <w:sz w:val="20"/>
          <w:szCs w:val="20"/>
          <w:lang w:val="bs-Latn-BA"/>
        </w:rPr>
        <w:t xml:space="preserve">funkcionirajućeg mehanizma za pritužbe zaposlenika </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D</w:t>
      </w:r>
      <w:r w:rsidR="00753609" w:rsidRPr="00950EBC">
        <w:rPr>
          <w:rFonts w:asciiTheme="minorHAnsi" w:eastAsia="Arial" w:hAnsiTheme="minorHAnsi" w:cstheme="minorHAnsi"/>
          <w:bCs/>
          <w:spacing w:val="-6"/>
          <w:sz w:val="20"/>
          <w:szCs w:val="20"/>
          <w:lang w:val="bs-Latn-BA"/>
        </w:rPr>
        <w:t>/N)</w:t>
      </w:r>
    </w:p>
    <w:p w14:paraId="35C7F85B" w14:textId="77777777" w:rsidR="00753609" w:rsidRPr="00950EBC" w:rsidRDefault="00806B88"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Broj</w:t>
      </w:r>
      <w:r w:rsidR="00753609" w:rsidRPr="00950EBC">
        <w:rPr>
          <w:rFonts w:asciiTheme="minorHAnsi" w:eastAsia="Arial" w:hAnsiTheme="minorHAnsi" w:cstheme="minorHAnsi"/>
          <w:bCs/>
          <w:spacing w:val="-6"/>
          <w:sz w:val="20"/>
          <w:szCs w:val="20"/>
          <w:lang w:val="bs-Latn-BA"/>
        </w:rPr>
        <w:t xml:space="preserve"> </w:t>
      </w:r>
      <w:r w:rsidR="00CC42FC" w:rsidRPr="00950EBC">
        <w:rPr>
          <w:rFonts w:asciiTheme="minorHAnsi" w:eastAsia="Arial" w:hAnsiTheme="minorHAnsi" w:cstheme="minorHAnsi"/>
          <w:bCs/>
          <w:spacing w:val="-6"/>
          <w:sz w:val="20"/>
          <w:szCs w:val="20"/>
          <w:lang w:val="bs-Latn-BA"/>
        </w:rPr>
        <w:t xml:space="preserve">pritužbi podnesenih </w:t>
      </w:r>
      <w:r w:rsidR="00753609" w:rsidRPr="00950EBC">
        <w:rPr>
          <w:rFonts w:asciiTheme="minorHAnsi" w:eastAsia="Arial" w:hAnsiTheme="minorHAnsi" w:cstheme="minorHAnsi"/>
          <w:bCs/>
          <w:spacing w:val="-6"/>
          <w:sz w:val="20"/>
          <w:szCs w:val="20"/>
          <w:lang w:val="bs-Latn-BA"/>
        </w:rPr>
        <w:t>GM</w:t>
      </w:r>
      <w:r w:rsidR="00CC42FC" w:rsidRPr="00950EBC">
        <w:rPr>
          <w:rFonts w:asciiTheme="minorHAnsi" w:eastAsia="Arial" w:hAnsiTheme="minorHAnsi" w:cstheme="minorHAnsi"/>
          <w:bCs/>
          <w:spacing w:val="-6"/>
          <w:sz w:val="20"/>
          <w:szCs w:val="20"/>
          <w:lang w:val="bs-Latn-BA"/>
        </w:rPr>
        <w:t>-u</w:t>
      </w:r>
      <w:r w:rsidR="00753609" w:rsidRPr="00950EBC">
        <w:rPr>
          <w:rFonts w:asciiTheme="minorHAnsi" w:eastAsia="Arial" w:hAnsiTheme="minorHAnsi" w:cstheme="minorHAnsi"/>
          <w:bCs/>
          <w:spacing w:val="-6"/>
          <w:sz w:val="20"/>
          <w:szCs w:val="20"/>
          <w:lang w:val="bs-Latn-BA"/>
        </w:rPr>
        <w:t xml:space="preserve"> (</w:t>
      </w:r>
      <w:r w:rsidR="005D0669" w:rsidRPr="00950EBC">
        <w:rPr>
          <w:rFonts w:asciiTheme="minorHAnsi" w:eastAsia="Arial" w:hAnsiTheme="minorHAnsi" w:cstheme="minorHAnsi"/>
          <w:bCs/>
          <w:spacing w:val="-6"/>
          <w:sz w:val="20"/>
          <w:szCs w:val="20"/>
          <w:lang w:val="bs-Latn-BA"/>
        </w:rPr>
        <w:t>u izvještajnom razdoblju</w:t>
      </w:r>
      <w:r w:rsidR="00A65C05" w:rsidRPr="00950EBC">
        <w:rPr>
          <w:rFonts w:asciiTheme="minorHAnsi" w:eastAsia="Arial" w:hAnsiTheme="minorHAnsi" w:cstheme="minorHAnsi"/>
          <w:bCs/>
          <w:spacing w:val="-6"/>
          <w:sz w:val="20"/>
          <w:szCs w:val="20"/>
          <w:lang w:val="bs-Latn-BA"/>
        </w:rPr>
        <w:t xml:space="preserve"> i </w:t>
      </w:r>
      <w:r w:rsidR="00CC42FC" w:rsidRPr="00950EBC">
        <w:rPr>
          <w:rFonts w:asciiTheme="minorHAnsi" w:eastAsia="Arial" w:hAnsiTheme="minorHAnsi" w:cstheme="minorHAnsi"/>
          <w:bCs/>
          <w:spacing w:val="-6"/>
          <w:sz w:val="20"/>
          <w:szCs w:val="20"/>
          <w:lang w:val="bs-Latn-BA"/>
        </w:rPr>
        <w:t>kumulativni od početka ugovora</w:t>
      </w:r>
      <w:r w:rsidR="00753609" w:rsidRPr="00950EBC">
        <w:rPr>
          <w:rFonts w:asciiTheme="minorHAnsi" w:eastAsia="Arial" w:hAnsiTheme="minorHAnsi" w:cstheme="minorHAnsi"/>
          <w:bCs/>
          <w:spacing w:val="-6"/>
          <w:sz w:val="20"/>
          <w:szCs w:val="20"/>
          <w:lang w:val="bs-Latn-BA"/>
        </w:rPr>
        <w:t>)</w:t>
      </w:r>
    </w:p>
    <w:p w14:paraId="538F82EA" w14:textId="77777777" w:rsidR="00753609" w:rsidRPr="00950EBC" w:rsidRDefault="00806B88"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Broj</w:t>
      </w:r>
      <w:r w:rsidR="00753609" w:rsidRPr="00950EBC">
        <w:rPr>
          <w:rFonts w:asciiTheme="minorHAnsi" w:eastAsia="Arial" w:hAnsiTheme="minorHAnsi" w:cstheme="minorHAnsi"/>
          <w:bCs/>
          <w:spacing w:val="-6"/>
          <w:sz w:val="20"/>
          <w:szCs w:val="20"/>
          <w:lang w:val="bs-Latn-BA"/>
        </w:rPr>
        <w:t xml:space="preserve"> </w:t>
      </w:r>
      <w:r w:rsidR="00CC42FC" w:rsidRPr="00950EBC">
        <w:rPr>
          <w:rFonts w:asciiTheme="minorHAnsi" w:eastAsia="Arial" w:hAnsiTheme="minorHAnsi" w:cstheme="minorHAnsi"/>
          <w:bCs/>
          <w:spacing w:val="-6"/>
          <w:sz w:val="20"/>
          <w:szCs w:val="20"/>
          <w:lang w:val="bs-Latn-BA"/>
        </w:rPr>
        <w:t>pritužbi riješenih od strane</w:t>
      </w:r>
      <w:r w:rsidR="00753609" w:rsidRPr="00950EBC">
        <w:rPr>
          <w:rFonts w:asciiTheme="minorHAnsi" w:eastAsia="Arial" w:hAnsiTheme="minorHAnsi" w:cstheme="minorHAnsi"/>
          <w:bCs/>
          <w:spacing w:val="-6"/>
          <w:sz w:val="20"/>
          <w:szCs w:val="20"/>
          <w:lang w:val="bs-Latn-BA"/>
        </w:rPr>
        <w:t xml:space="preserve"> GM</w:t>
      </w:r>
      <w:r w:rsidR="00CC42FC" w:rsidRPr="00950EBC">
        <w:rPr>
          <w:rFonts w:asciiTheme="minorHAnsi" w:eastAsia="Arial" w:hAnsiTheme="minorHAnsi" w:cstheme="minorHAnsi"/>
          <w:bCs/>
          <w:spacing w:val="-6"/>
          <w:sz w:val="20"/>
          <w:szCs w:val="20"/>
          <w:lang w:val="bs-Latn-BA"/>
        </w:rPr>
        <w:t>-a</w:t>
      </w:r>
      <w:r w:rsidR="00753609" w:rsidRPr="00950EBC">
        <w:rPr>
          <w:rFonts w:asciiTheme="minorHAnsi" w:eastAsia="Arial" w:hAnsiTheme="minorHAnsi" w:cstheme="minorHAnsi"/>
          <w:bCs/>
          <w:spacing w:val="-6"/>
          <w:sz w:val="20"/>
          <w:szCs w:val="20"/>
          <w:lang w:val="bs-Latn-BA"/>
        </w:rPr>
        <w:t xml:space="preserve"> (</w:t>
      </w:r>
      <w:r w:rsidR="005D0669" w:rsidRPr="00950EBC">
        <w:rPr>
          <w:rFonts w:asciiTheme="minorHAnsi" w:eastAsia="Arial" w:hAnsiTheme="minorHAnsi" w:cstheme="minorHAnsi"/>
          <w:bCs/>
          <w:spacing w:val="-6"/>
          <w:sz w:val="20"/>
          <w:szCs w:val="20"/>
          <w:lang w:val="bs-Latn-BA"/>
        </w:rPr>
        <w:t>u izvještajnom razdoblju</w:t>
      </w:r>
      <w:r w:rsidR="00A65C05" w:rsidRPr="00950EBC">
        <w:rPr>
          <w:rFonts w:asciiTheme="minorHAnsi" w:eastAsia="Arial" w:hAnsiTheme="minorHAnsi" w:cstheme="minorHAnsi"/>
          <w:bCs/>
          <w:spacing w:val="-6"/>
          <w:sz w:val="20"/>
          <w:szCs w:val="20"/>
          <w:lang w:val="bs-Latn-BA"/>
        </w:rPr>
        <w:t xml:space="preserve"> i </w:t>
      </w:r>
      <w:r w:rsidR="00CC42FC" w:rsidRPr="00950EBC">
        <w:rPr>
          <w:rFonts w:asciiTheme="minorHAnsi" w:eastAsia="Arial" w:hAnsiTheme="minorHAnsi" w:cstheme="minorHAnsi"/>
          <w:bCs/>
          <w:spacing w:val="-6"/>
          <w:sz w:val="20"/>
          <w:szCs w:val="20"/>
          <w:lang w:val="bs-Latn-BA"/>
        </w:rPr>
        <w:t>kumulativni od početka ugovora</w:t>
      </w:r>
      <w:r w:rsidR="00753609" w:rsidRPr="00950EBC">
        <w:rPr>
          <w:rFonts w:asciiTheme="minorHAnsi" w:eastAsia="Arial" w:hAnsiTheme="minorHAnsi" w:cstheme="minorHAnsi"/>
          <w:bCs/>
          <w:spacing w:val="-6"/>
          <w:sz w:val="20"/>
          <w:szCs w:val="20"/>
          <w:lang w:val="bs-Latn-BA"/>
        </w:rPr>
        <w:t>)</w:t>
      </w:r>
      <w:r w:rsidR="00753609" w:rsidRPr="00950EBC">
        <w:rPr>
          <w:rFonts w:asciiTheme="minorHAnsi" w:eastAsia="Arial" w:hAnsiTheme="minorHAnsi" w:cstheme="minorHAnsi"/>
          <w:bCs/>
          <w:spacing w:val="-6"/>
          <w:sz w:val="20"/>
          <w:szCs w:val="20"/>
          <w:lang w:val="bs-Latn-BA"/>
        </w:rPr>
        <w:tab/>
      </w:r>
    </w:p>
    <w:p w14:paraId="439E2C44" w14:textId="47D196C6" w:rsidR="00753609" w:rsidRPr="00950EBC" w:rsidRDefault="00806B88"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Broj</w:t>
      </w:r>
      <w:r w:rsidR="00753609" w:rsidRPr="00950EBC">
        <w:rPr>
          <w:rFonts w:asciiTheme="minorHAnsi" w:eastAsia="Arial" w:hAnsiTheme="minorHAnsi" w:cstheme="minorHAnsi"/>
          <w:bCs/>
          <w:spacing w:val="-6"/>
          <w:sz w:val="20"/>
          <w:szCs w:val="20"/>
          <w:lang w:val="bs-Latn-BA"/>
        </w:rPr>
        <w:t xml:space="preserve"> </w:t>
      </w:r>
      <w:r w:rsidR="00CC42FC" w:rsidRPr="00950EBC">
        <w:rPr>
          <w:rFonts w:asciiTheme="minorHAnsi" w:eastAsia="Arial" w:hAnsiTheme="minorHAnsi" w:cstheme="minorHAnsi"/>
          <w:bCs/>
          <w:spacing w:val="-6"/>
          <w:sz w:val="20"/>
          <w:szCs w:val="20"/>
          <w:lang w:val="bs-Latn-BA"/>
        </w:rPr>
        <w:t>podnesenih tužbi u vezi sa pitanjima rad</w:t>
      </w:r>
      <w:r w:rsidR="009A6D80" w:rsidRPr="00950EBC">
        <w:rPr>
          <w:rFonts w:asciiTheme="minorHAnsi" w:eastAsia="Arial" w:hAnsiTheme="minorHAnsi" w:cstheme="minorHAnsi"/>
          <w:bCs/>
          <w:spacing w:val="-6"/>
          <w:sz w:val="20"/>
          <w:szCs w:val="20"/>
          <w:lang w:val="bs-Latn-BA"/>
        </w:rPr>
        <w:t>ne snage</w:t>
      </w:r>
      <w:r w:rsidR="00CC42FC" w:rsidRPr="00950EBC">
        <w:rPr>
          <w:rFonts w:asciiTheme="minorHAnsi" w:eastAsia="Arial" w:hAnsiTheme="minorHAnsi" w:cstheme="minorHAnsi"/>
          <w:bCs/>
          <w:spacing w:val="-6"/>
          <w:sz w:val="20"/>
          <w:szCs w:val="20"/>
          <w:lang w:val="bs-Latn-BA"/>
        </w:rPr>
        <w:t>, zapošljavanja i</w:t>
      </w:r>
      <w:r w:rsidR="009A6D80" w:rsidRPr="00950EBC">
        <w:rPr>
          <w:rFonts w:asciiTheme="minorHAnsi" w:eastAsia="Arial" w:hAnsiTheme="minorHAnsi" w:cstheme="minorHAnsi"/>
          <w:bCs/>
          <w:spacing w:val="-6"/>
          <w:sz w:val="20"/>
          <w:szCs w:val="20"/>
          <w:lang w:val="bs-Latn-BA"/>
        </w:rPr>
        <w:t xml:space="preserve"> zdravlja i </w:t>
      </w:r>
      <w:r w:rsidR="00694D45" w:rsidRPr="00950EBC">
        <w:rPr>
          <w:rFonts w:asciiTheme="minorHAnsi" w:eastAsia="Arial" w:hAnsiTheme="minorHAnsi" w:cstheme="minorHAnsi"/>
          <w:bCs/>
          <w:spacing w:val="-6"/>
          <w:sz w:val="20"/>
          <w:szCs w:val="20"/>
          <w:lang w:val="bs-Latn-BA"/>
        </w:rPr>
        <w:t xml:space="preserve">zaštite </w:t>
      </w:r>
      <w:r w:rsidR="009A6D80" w:rsidRPr="00950EBC">
        <w:rPr>
          <w:rFonts w:asciiTheme="minorHAnsi" w:eastAsia="Arial" w:hAnsiTheme="minorHAnsi" w:cstheme="minorHAnsi"/>
          <w:bCs/>
          <w:spacing w:val="-6"/>
          <w:sz w:val="20"/>
          <w:szCs w:val="20"/>
          <w:lang w:val="bs-Latn-BA"/>
        </w:rPr>
        <w:t>na radu</w:t>
      </w:r>
    </w:p>
    <w:p w14:paraId="2614FDB4" w14:textId="77777777" w:rsidR="00753609" w:rsidRPr="00950EBC" w:rsidRDefault="00806B88"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Broj</w:t>
      </w:r>
      <w:r w:rsidR="00753609" w:rsidRPr="00950EBC">
        <w:rPr>
          <w:rFonts w:asciiTheme="minorHAnsi" w:eastAsia="Arial" w:hAnsiTheme="minorHAnsi" w:cstheme="minorHAnsi"/>
          <w:bCs/>
          <w:spacing w:val="-6"/>
          <w:sz w:val="20"/>
          <w:szCs w:val="20"/>
          <w:lang w:val="bs-Latn-BA"/>
        </w:rPr>
        <w:t xml:space="preserve"> </w:t>
      </w:r>
      <w:r w:rsidR="009A6D80" w:rsidRPr="00950EBC">
        <w:rPr>
          <w:rFonts w:asciiTheme="minorHAnsi" w:eastAsia="Arial" w:hAnsiTheme="minorHAnsi" w:cstheme="minorHAnsi"/>
          <w:bCs/>
          <w:spacing w:val="-6"/>
          <w:sz w:val="20"/>
          <w:szCs w:val="20"/>
          <w:lang w:val="bs-Latn-BA"/>
        </w:rPr>
        <w:t xml:space="preserve">sporova </w:t>
      </w:r>
      <w:r w:rsidR="00C51DA3" w:rsidRPr="00950EBC">
        <w:rPr>
          <w:rFonts w:asciiTheme="minorHAnsi" w:eastAsia="Arial" w:hAnsiTheme="minorHAnsi" w:cstheme="minorHAnsi"/>
          <w:bCs/>
          <w:spacing w:val="-6"/>
          <w:sz w:val="20"/>
          <w:szCs w:val="20"/>
          <w:lang w:val="bs-Latn-BA"/>
        </w:rPr>
        <w:t>u kojima je postignuto mirno rješenje</w:t>
      </w:r>
      <w:r w:rsidR="00753609" w:rsidRPr="00950EBC">
        <w:rPr>
          <w:rFonts w:asciiTheme="minorHAnsi" w:eastAsia="Arial" w:hAnsiTheme="minorHAnsi" w:cstheme="minorHAnsi"/>
          <w:bCs/>
          <w:spacing w:val="-6"/>
          <w:sz w:val="20"/>
          <w:szCs w:val="20"/>
          <w:lang w:val="bs-Latn-BA"/>
        </w:rPr>
        <w:t xml:space="preserve">/ </w:t>
      </w:r>
      <w:r w:rsidR="00C51DA3" w:rsidRPr="00950EBC">
        <w:rPr>
          <w:rFonts w:asciiTheme="minorHAnsi" w:eastAsia="Arial" w:hAnsiTheme="minorHAnsi" w:cstheme="minorHAnsi"/>
          <w:bCs/>
          <w:spacing w:val="-6"/>
          <w:sz w:val="20"/>
          <w:szCs w:val="20"/>
          <w:lang w:val="bs-Latn-BA"/>
        </w:rPr>
        <w:t>koji su upućeni u postupak dobrovoljne arbitraže</w:t>
      </w:r>
    </w:p>
    <w:p w14:paraId="0E55A36F" w14:textId="4E91F9E1" w:rsidR="00753609" w:rsidRPr="00950EBC" w:rsidRDefault="00806B88"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Broj</w:t>
      </w:r>
      <w:r w:rsidR="00753609" w:rsidRPr="00950EBC">
        <w:rPr>
          <w:rFonts w:asciiTheme="minorHAnsi" w:eastAsia="Arial" w:hAnsiTheme="minorHAnsi" w:cstheme="minorHAnsi"/>
          <w:bCs/>
          <w:spacing w:val="-6"/>
          <w:sz w:val="20"/>
          <w:szCs w:val="20"/>
          <w:lang w:val="bs-Latn-BA"/>
        </w:rPr>
        <w:t xml:space="preserve"> </w:t>
      </w:r>
      <w:r w:rsidR="009A6D80" w:rsidRPr="00950EBC">
        <w:rPr>
          <w:rFonts w:asciiTheme="minorHAnsi" w:eastAsia="Arial" w:hAnsiTheme="minorHAnsi" w:cstheme="minorHAnsi"/>
          <w:bCs/>
          <w:spacing w:val="-6"/>
          <w:sz w:val="20"/>
          <w:szCs w:val="20"/>
          <w:lang w:val="bs-Latn-BA"/>
        </w:rPr>
        <w:t>posjeta inspekcije rada</w:t>
      </w:r>
      <w:r w:rsidR="00753609" w:rsidRPr="00950EBC">
        <w:rPr>
          <w:rFonts w:asciiTheme="minorHAnsi" w:eastAsia="Arial" w:hAnsiTheme="minorHAnsi" w:cstheme="minorHAnsi"/>
          <w:bCs/>
          <w:spacing w:val="-6"/>
          <w:sz w:val="20"/>
          <w:szCs w:val="20"/>
          <w:lang w:val="bs-Latn-BA"/>
        </w:rPr>
        <w:t>/</w:t>
      </w:r>
      <w:r w:rsidR="009A6D80" w:rsidRPr="00950EBC">
        <w:rPr>
          <w:rFonts w:asciiTheme="minorHAnsi" w:eastAsia="Arial" w:hAnsiTheme="minorHAnsi" w:cstheme="minorHAnsi"/>
          <w:bCs/>
          <w:spacing w:val="-6"/>
          <w:sz w:val="20"/>
          <w:szCs w:val="20"/>
          <w:lang w:val="bs-Latn-BA"/>
        </w:rPr>
        <w:t xml:space="preserve"> zdravlja i </w:t>
      </w:r>
      <w:r w:rsidR="00694D45" w:rsidRPr="00950EBC">
        <w:rPr>
          <w:rFonts w:asciiTheme="minorHAnsi" w:eastAsia="Arial" w:hAnsiTheme="minorHAnsi" w:cstheme="minorHAnsi"/>
          <w:bCs/>
          <w:spacing w:val="-6"/>
          <w:sz w:val="20"/>
          <w:szCs w:val="20"/>
          <w:lang w:val="bs-Latn-BA"/>
        </w:rPr>
        <w:t xml:space="preserve">zaštite </w:t>
      </w:r>
      <w:r w:rsidR="009A6D80" w:rsidRPr="00950EBC">
        <w:rPr>
          <w:rFonts w:asciiTheme="minorHAnsi" w:eastAsia="Arial" w:hAnsiTheme="minorHAnsi" w:cstheme="minorHAnsi"/>
          <w:bCs/>
          <w:spacing w:val="-6"/>
          <w:sz w:val="20"/>
          <w:szCs w:val="20"/>
          <w:lang w:val="bs-Latn-BA"/>
        </w:rPr>
        <w:t>na radu</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tab/>
      </w:r>
    </w:p>
    <w:p w14:paraId="066B7FEB" w14:textId="77777777" w:rsidR="00753609" w:rsidRPr="00950EBC" w:rsidRDefault="00753609"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lastRenderedPageBreak/>
        <w:t>*</w:t>
      </w:r>
      <w:r w:rsidR="009A6D80" w:rsidRPr="00950EBC">
        <w:rPr>
          <w:rFonts w:asciiTheme="minorHAnsi" w:eastAsia="Arial" w:hAnsiTheme="minorHAnsi" w:cstheme="minorHAnsi"/>
          <w:bCs/>
          <w:spacing w:val="-6"/>
          <w:sz w:val="20"/>
          <w:szCs w:val="20"/>
          <w:lang w:val="bs-Latn-BA"/>
        </w:rPr>
        <w:t>Zaposlenik</w:t>
      </w:r>
      <w:r w:rsidR="00FF12AF" w:rsidRPr="00950EBC">
        <w:rPr>
          <w:rFonts w:asciiTheme="minorHAnsi" w:eastAsia="Arial" w:hAnsiTheme="minorHAnsi" w:cstheme="minorHAnsi"/>
          <w:bCs/>
          <w:spacing w:val="-6"/>
          <w:sz w:val="20"/>
          <w:szCs w:val="20"/>
          <w:lang w:val="bs-Latn-BA"/>
        </w:rPr>
        <w:t xml:space="preserve"> je </w:t>
      </w:r>
      <w:r w:rsidR="00846680" w:rsidRPr="00950EBC">
        <w:rPr>
          <w:rFonts w:asciiTheme="minorHAnsi" w:eastAsia="Arial" w:hAnsiTheme="minorHAnsi" w:cstheme="minorHAnsi"/>
          <w:bCs/>
          <w:spacing w:val="-6"/>
          <w:sz w:val="20"/>
          <w:szCs w:val="20"/>
          <w:lang w:val="bs-Latn-BA"/>
        </w:rPr>
        <w:t>svako fizičko lice koje je</w:t>
      </w:r>
      <w:r w:rsidRPr="00950EBC">
        <w:rPr>
          <w:rFonts w:asciiTheme="minorHAnsi" w:eastAsia="Arial" w:hAnsiTheme="minorHAnsi" w:cstheme="minorHAnsi"/>
          <w:bCs/>
          <w:spacing w:val="-6"/>
          <w:sz w:val="20"/>
          <w:szCs w:val="20"/>
          <w:lang w:val="bs-Latn-BA"/>
        </w:rPr>
        <w:t xml:space="preserve"> </w:t>
      </w:r>
      <w:r w:rsidR="006263F2" w:rsidRPr="00950EBC">
        <w:rPr>
          <w:rFonts w:asciiTheme="minorHAnsi" w:eastAsia="Arial" w:hAnsiTheme="minorHAnsi" w:cstheme="minorHAnsi"/>
          <w:bCs/>
          <w:spacing w:val="-6"/>
          <w:sz w:val="20"/>
          <w:szCs w:val="20"/>
          <w:lang w:val="bs-Latn-BA"/>
        </w:rPr>
        <w:t>zaposlen</w:t>
      </w:r>
      <w:r w:rsidR="00846680" w:rsidRPr="00950EBC">
        <w:rPr>
          <w:rFonts w:asciiTheme="minorHAnsi" w:eastAsia="Arial" w:hAnsiTheme="minorHAnsi" w:cstheme="minorHAnsi"/>
          <w:bCs/>
          <w:spacing w:val="-6"/>
          <w:sz w:val="20"/>
          <w:szCs w:val="20"/>
          <w:lang w:val="bs-Latn-BA"/>
        </w:rPr>
        <w:t>o</w:t>
      </w:r>
      <w:r w:rsidR="006263F2" w:rsidRPr="00950EBC">
        <w:rPr>
          <w:rFonts w:asciiTheme="minorHAnsi" w:eastAsia="Arial" w:hAnsiTheme="minorHAnsi" w:cstheme="minorHAnsi"/>
          <w:bCs/>
          <w:spacing w:val="-6"/>
          <w:sz w:val="20"/>
          <w:szCs w:val="20"/>
          <w:lang w:val="bs-Latn-BA"/>
        </w:rPr>
        <w:t xml:space="preserve"> ili angažiran</w:t>
      </w:r>
      <w:r w:rsidR="00846680" w:rsidRPr="00950EBC">
        <w:rPr>
          <w:rFonts w:asciiTheme="minorHAnsi" w:eastAsia="Arial" w:hAnsiTheme="minorHAnsi" w:cstheme="minorHAnsi"/>
          <w:bCs/>
          <w:spacing w:val="-6"/>
          <w:sz w:val="20"/>
          <w:szCs w:val="20"/>
          <w:lang w:val="bs-Latn-BA"/>
        </w:rPr>
        <w:t>o</w:t>
      </w:r>
      <w:r w:rsidRPr="00950EBC">
        <w:rPr>
          <w:rFonts w:asciiTheme="minorHAnsi" w:eastAsia="Arial" w:hAnsiTheme="minorHAnsi" w:cstheme="minorHAnsi"/>
          <w:bCs/>
          <w:spacing w:val="-6"/>
          <w:sz w:val="20"/>
          <w:szCs w:val="20"/>
          <w:lang w:val="bs-Latn-BA"/>
        </w:rPr>
        <w:t xml:space="preserve"> </w:t>
      </w:r>
      <w:r w:rsidR="00846680" w:rsidRPr="00950EBC">
        <w:rPr>
          <w:rFonts w:asciiTheme="minorHAnsi" w:eastAsia="Arial" w:hAnsiTheme="minorHAnsi" w:cstheme="minorHAnsi"/>
          <w:bCs/>
          <w:spacing w:val="-6"/>
          <w:sz w:val="20"/>
          <w:szCs w:val="20"/>
          <w:lang w:val="bs-Latn-BA"/>
        </w:rPr>
        <w:t xml:space="preserve">da radi </w:t>
      </w:r>
      <w:r w:rsidR="00CB36CE" w:rsidRPr="00950EBC">
        <w:rPr>
          <w:rFonts w:asciiTheme="minorHAnsi" w:eastAsia="Arial" w:hAnsiTheme="minorHAnsi" w:cstheme="minorHAnsi"/>
          <w:bCs/>
          <w:spacing w:val="-6"/>
          <w:sz w:val="20"/>
          <w:szCs w:val="20"/>
          <w:lang w:val="bs-Latn-BA"/>
        </w:rPr>
        <w:t xml:space="preserve">ili </w:t>
      </w:r>
      <w:r w:rsidR="00846680" w:rsidRPr="00950EBC">
        <w:rPr>
          <w:rFonts w:asciiTheme="minorHAnsi" w:eastAsia="Arial" w:hAnsiTheme="minorHAnsi" w:cstheme="minorHAnsi"/>
          <w:bCs/>
          <w:spacing w:val="-6"/>
          <w:sz w:val="20"/>
          <w:szCs w:val="20"/>
          <w:lang w:val="bs-Latn-BA"/>
        </w:rPr>
        <w:t>vrši službu</w:t>
      </w:r>
      <w:r w:rsidR="00AD1DE2" w:rsidRPr="00950EBC">
        <w:rPr>
          <w:rFonts w:asciiTheme="minorHAnsi" w:eastAsia="Arial" w:hAnsiTheme="minorHAnsi" w:cstheme="minorHAnsi"/>
          <w:bCs/>
          <w:spacing w:val="-6"/>
          <w:sz w:val="20"/>
          <w:szCs w:val="20"/>
          <w:lang w:val="bs-Latn-BA"/>
        </w:rPr>
        <w:t xml:space="preserve"> za </w:t>
      </w:r>
      <w:r w:rsidR="00846680" w:rsidRPr="00950EBC">
        <w:rPr>
          <w:rFonts w:asciiTheme="minorHAnsi" w:eastAsia="Arial" w:hAnsiTheme="minorHAnsi" w:cstheme="minorHAnsi"/>
          <w:bCs/>
          <w:spacing w:val="-6"/>
          <w:sz w:val="20"/>
          <w:szCs w:val="20"/>
          <w:lang w:val="bs-Latn-BA"/>
        </w:rPr>
        <w:t>poslodavca</w:t>
      </w:r>
    </w:p>
    <w:p w14:paraId="6516FC63" w14:textId="77777777" w:rsidR="00753609" w:rsidRPr="00950EBC" w:rsidRDefault="00753609"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 xml:space="preserve">1 </w:t>
      </w:r>
      <w:r w:rsidR="00846680" w:rsidRPr="00950EBC">
        <w:rPr>
          <w:rFonts w:asciiTheme="minorHAnsi" w:eastAsia="Arial" w:hAnsiTheme="minorHAnsi" w:cstheme="minorHAnsi"/>
          <w:bCs/>
          <w:spacing w:val="-6"/>
          <w:sz w:val="20"/>
          <w:szCs w:val="20"/>
          <w:lang w:val="bs-Latn-BA"/>
        </w:rPr>
        <w:t>B</w:t>
      </w:r>
      <w:r w:rsidR="00A42CCA" w:rsidRPr="00950EBC">
        <w:rPr>
          <w:rFonts w:asciiTheme="minorHAnsi" w:eastAsia="Arial" w:hAnsiTheme="minorHAnsi" w:cstheme="minorHAnsi"/>
          <w:bCs/>
          <w:spacing w:val="-6"/>
          <w:sz w:val="20"/>
          <w:szCs w:val="20"/>
          <w:lang w:val="bs-Latn-BA"/>
        </w:rPr>
        <w:t>roj</w:t>
      </w:r>
      <w:r w:rsidRPr="00950EBC">
        <w:rPr>
          <w:rFonts w:asciiTheme="minorHAnsi" w:eastAsia="Arial" w:hAnsiTheme="minorHAnsi" w:cstheme="minorHAnsi"/>
          <w:bCs/>
          <w:spacing w:val="-6"/>
          <w:sz w:val="20"/>
          <w:szCs w:val="20"/>
          <w:lang w:val="bs-Latn-BA"/>
        </w:rPr>
        <w:t xml:space="preserve"> </w:t>
      </w:r>
      <w:r w:rsidR="00846680" w:rsidRPr="00950EBC">
        <w:rPr>
          <w:rFonts w:asciiTheme="minorHAnsi" w:eastAsia="Arial" w:hAnsiTheme="minorHAnsi" w:cstheme="minorHAnsi"/>
          <w:bCs/>
          <w:spacing w:val="-6"/>
          <w:sz w:val="20"/>
          <w:szCs w:val="20"/>
          <w:lang w:val="bs-Latn-BA"/>
        </w:rPr>
        <w:t>zaposlenika</w:t>
      </w:r>
      <w:r w:rsidRPr="00950EBC">
        <w:rPr>
          <w:rFonts w:asciiTheme="minorHAnsi" w:eastAsia="Arial" w:hAnsiTheme="minorHAnsi" w:cstheme="minorHAnsi"/>
          <w:bCs/>
          <w:spacing w:val="-6"/>
          <w:sz w:val="20"/>
          <w:szCs w:val="20"/>
          <w:lang w:val="bs-Latn-BA"/>
        </w:rPr>
        <w:t xml:space="preserve"> </w:t>
      </w:r>
      <w:r w:rsidR="00846680" w:rsidRPr="00950EBC">
        <w:rPr>
          <w:rFonts w:asciiTheme="minorHAnsi" w:eastAsia="Arial" w:hAnsiTheme="minorHAnsi" w:cstheme="minorHAnsi"/>
          <w:bCs/>
          <w:spacing w:val="-6"/>
          <w:sz w:val="20"/>
          <w:szCs w:val="20"/>
          <w:lang w:val="bs-Latn-BA"/>
        </w:rPr>
        <w:t>odnosi se na stvarni</w:t>
      </w:r>
      <w:r w:rsidRPr="00950EBC">
        <w:rPr>
          <w:rFonts w:asciiTheme="minorHAnsi" w:eastAsia="Arial" w:hAnsiTheme="minorHAnsi" w:cstheme="minorHAnsi"/>
          <w:bCs/>
          <w:spacing w:val="-6"/>
          <w:sz w:val="20"/>
          <w:szCs w:val="20"/>
          <w:lang w:val="bs-Latn-BA"/>
        </w:rPr>
        <w:t xml:space="preserve"> </w:t>
      </w:r>
      <w:r w:rsidR="00846680" w:rsidRPr="00950EBC">
        <w:rPr>
          <w:rFonts w:asciiTheme="minorHAnsi" w:eastAsia="Arial" w:hAnsiTheme="minorHAnsi" w:cstheme="minorHAnsi"/>
          <w:bCs/>
          <w:spacing w:val="-6"/>
          <w:sz w:val="20"/>
          <w:szCs w:val="20"/>
          <w:lang w:val="bs-Latn-BA"/>
        </w:rPr>
        <w:t>broj</w:t>
      </w:r>
      <w:r w:rsidRPr="00950EBC">
        <w:rPr>
          <w:rFonts w:asciiTheme="minorHAnsi" w:eastAsia="Arial" w:hAnsiTheme="minorHAnsi" w:cstheme="minorHAnsi"/>
          <w:bCs/>
          <w:spacing w:val="-6"/>
          <w:sz w:val="20"/>
          <w:szCs w:val="20"/>
          <w:lang w:val="bs-Latn-BA"/>
        </w:rPr>
        <w:t>/</w:t>
      </w:r>
      <w:r w:rsidR="00846680" w:rsidRPr="00950EBC">
        <w:rPr>
          <w:rFonts w:asciiTheme="minorHAnsi" w:eastAsia="Arial" w:hAnsiTheme="minorHAnsi" w:cstheme="minorHAnsi"/>
          <w:bCs/>
          <w:spacing w:val="-6"/>
          <w:sz w:val="20"/>
          <w:szCs w:val="20"/>
          <w:lang w:val="bs-Latn-BA"/>
        </w:rPr>
        <w:t>broj zaposlenika na datum izvještaja</w:t>
      </w:r>
      <w:r w:rsidRPr="00950EBC">
        <w:rPr>
          <w:rFonts w:asciiTheme="minorHAnsi" w:eastAsia="Arial" w:hAnsiTheme="minorHAnsi" w:cstheme="minorHAnsi"/>
          <w:bCs/>
          <w:spacing w:val="-6"/>
          <w:sz w:val="20"/>
          <w:szCs w:val="20"/>
          <w:lang w:val="bs-Latn-BA"/>
        </w:rPr>
        <w:t>.</w:t>
      </w:r>
    </w:p>
    <w:p w14:paraId="3DDD4DA3" w14:textId="77777777" w:rsidR="00753609" w:rsidRPr="00950EBC" w:rsidRDefault="00753609" w:rsidP="00950EBC">
      <w:pPr>
        <w:spacing w:before="120" w:after="24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 xml:space="preserve">2 </w:t>
      </w:r>
      <w:r w:rsidR="00846680" w:rsidRPr="00950EBC">
        <w:rPr>
          <w:rFonts w:asciiTheme="minorHAnsi" w:eastAsia="Arial" w:hAnsiTheme="minorHAnsi" w:cstheme="minorHAnsi"/>
          <w:bCs/>
          <w:spacing w:val="-6"/>
          <w:sz w:val="20"/>
          <w:szCs w:val="20"/>
          <w:lang w:val="bs-Latn-BA"/>
        </w:rPr>
        <w:t>Brojevi podrazumijevaju ukupan broj incidenata</w:t>
      </w:r>
      <w:r w:rsidR="00F45A19" w:rsidRPr="00950EBC">
        <w:rPr>
          <w:rFonts w:asciiTheme="minorHAnsi" w:eastAsia="Arial" w:hAnsiTheme="minorHAnsi" w:cstheme="minorHAnsi"/>
          <w:bCs/>
          <w:spacing w:val="-6"/>
          <w:sz w:val="20"/>
          <w:szCs w:val="20"/>
          <w:lang w:val="bs-Latn-BA"/>
        </w:rPr>
        <w:t xml:space="preserve"> u </w:t>
      </w:r>
      <w:r w:rsidR="00846680" w:rsidRPr="00950EBC">
        <w:rPr>
          <w:rFonts w:asciiTheme="minorHAnsi" w:eastAsia="Arial" w:hAnsiTheme="minorHAnsi" w:cstheme="minorHAnsi"/>
          <w:bCs/>
          <w:spacing w:val="-6"/>
          <w:sz w:val="20"/>
          <w:szCs w:val="20"/>
          <w:lang w:val="bs-Latn-BA"/>
        </w:rPr>
        <w:t>izvještajnom razdoblju</w:t>
      </w:r>
      <w:r w:rsidRPr="00950EBC">
        <w:rPr>
          <w:rFonts w:asciiTheme="minorHAnsi" w:eastAsia="Arial" w:hAnsiTheme="minorHAnsi" w:cstheme="minorHAnsi"/>
          <w:bCs/>
          <w:spacing w:val="-6"/>
          <w:sz w:val="20"/>
          <w:szCs w:val="20"/>
          <w:lang w:val="bs-Latn-BA"/>
        </w:rPr>
        <w:t xml:space="preserve">.  </w:t>
      </w:r>
    </w:p>
    <w:p w14:paraId="6DF840BA" w14:textId="77777777" w:rsidR="00753609" w:rsidRPr="00950EBC" w:rsidRDefault="00846680" w:rsidP="00950EBC">
      <w:pPr>
        <w:spacing w:before="120" w:after="24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Statistika radnika na projektu</w:t>
      </w:r>
      <w:r w:rsidR="00753609" w:rsidRPr="00950EBC">
        <w:rPr>
          <w:rFonts w:asciiTheme="minorHAnsi" w:eastAsia="Arial" w:hAnsiTheme="minorHAnsi" w:cstheme="minorHAnsi"/>
          <w:bCs/>
          <w:spacing w:val="-6"/>
          <w:sz w:val="20"/>
          <w:szCs w:val="20"/>
          <w:lang w:val="bs-Latn-BA"/>
        </w:rPr>
        <w:t>:</w:t>
      </w:r>
    </w:p>
    <w:p w14:paraId="67D80997" w14:textId="77777777" w:rsidR="00753609" w:rsidRPr="00366DA8" w:rsidRDefault="00846680" w:rsidP="00950EBC">
      <w:pPr>
        <w:pStyle w:val="ListParagraph"/>
        <w:numPr>
          <w:ilvl w:val="0"/>
          <w:numId w:val="40"/>
        </w:numPr>
        <w:spacing w:after="120"/>
        <w:ind w:left="426" w:hanging="426"/>
        <w:rPr>
          <w:rFonts w:asciiTheme="minorHAnsi" w:eastAsia="Arial" w:hAnsiTheme="minorHAnsi" w:cstheme="minorHAnsi"/>
          <w:bCs/>
          <w:spacing w:val="-6"/>
          <w:sz w:val="20"/>
          <w:szCs w:val="20"/>
          <w:lang w:val="bs-Latn-BA"/>
        </w:rPr>
      </w:pPr>
      <w:r w:rsidRPr="00816778">
        <w:rPr>
          <w:rFonts w:asciiTheme="minorHAnsi" w:eastAsia="Arial" w:hAnsiTheme="minorHAnsi" w:cstheme="minorHAnsi"/>
          <w:bCs/>
          <w:spacing w:val="-6"/>
          <w:sz w:val="20"/>
          <w:szCs w:val="20"/>
          <w:lang w:val="bs-Latn-BA"/>
        </w:rPr>
        <w:t>Ukupan</w:t>
      </w:r>
      <w:r w:rsidR="00753609" w:rsidRPr="004E6314">
        <w:rPr>
          <w:rFonts w:asciiTheme="minorHAnsi" w:eastAsia="Arial" w:hAnsiTheme="minorHAnsi" w:cstheme="minorHAnsi"/>
          <w:bCs/>
          <w:spacing w:val="-6"/>
          <w:sz w:val="20"/>
          <w:szCs w:val="20"/>
          <w:lang w:val="bs-Latn-BA"/>
        </w:rPr>
        <w:t xml:space="preserve"> </w:t>
      </w:r>
      <w:r w:rsidR="00A42CCA" w:rsidRPr="004E6314">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DB09B4" w:rsidRPr="00366DA8">
        <w:rPr>
          <w:rFonts w:asciiTheme="minorHAnsi" w:eastAsia="Arial" w:hAnsiTheme="minorHAnsi" w:cstheme="minorHAnsi"/>
          <w:bCs/>
          <w:spacing w:val="-6"/>
          <w:sz w:val="20"/>
          <w:szCs w:val="20"/>
          <w:lang w:val="bs-Latn-BA"/>
        </w:rPr>
        <w:t>radni</w:t>
      </w:r>
      <w:r w:rsidRPr="00366DA8">
        <w:rPr>
          <w:rFonts w:asciiTheme="minorHAnsi" w:eastAsia="Arial" w:hAnsiTheme="minorHAnsi" w:cstheme="minorHAnsi"/>
          <w:bCs/>
          <w:spacing w:val="-6"/>
          <w:sz w:val="20"/>
          <w:szCs w:val="20"/>
          <w:lang w:val="bs-Latn-BA"/>
        </w:rPr>
        <w:t>ka</w:t>
      </w:r>
      <w:r w:rsidR="00DB09B4" w:rsidRPr="00366DA8">
        <w:rPr>
          <w:rFonts w:asciiTheme="minorHAnsi" w:eastAsia="Arial" w:hAnsiTheme="minorHAnsi" w:cstheme="minorHAnsi"/>
          <w:bCs/>
          <w:spacing w:val="-6"/>
          <w:sz w:val="20"/>
          <w:szCs w:val="20"/>
          <w:lang w:val="bs-Latn-BA"/>
        </w:rPr>
        <w:t xml:space="preserve"> na projektu</w:t>
      </w:r>
      <w:r w:rsidR="00753609" w:rsidRPr="00366DA8">
        <w:rPr>
          <w:rFonts w:asciiTheme="minorHAnsi" w:eastAsia="Arial" w:hAnsiTheme="minorHAnsi" w:cstheme="minorHAnsi"/>
          <w:bCs/>
          <w:spacing w:val="-6"/>
          <w:sz w:val="20"/>
          <w:szCs w:val="20"/>
          <w:lang w:val="bs-Latn-BA"/>
        </w:rPr>
        <w:t xml:space="preserve">**: </w:t>
      </w:r>
    </w:p>
    <w:p w14:paraId="65F4E6F4" w14:textId="77777777" w:rsidR="00753609" w:rsidRPr="00366DA8" w:rsidRDefault="00846680" w:rsidP="00950EBC">
      <w:pPr>
        <w:pStyle w:val="ListParagraph"/>
        <w:numPr>
          <w:ilvl w:val="0"/>
          <w:numId w:val="40"/>
        </w:numPr>
        <w:spacing w:after="120"/>
        <w:ind w:left="426" w:hanging="426"/>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49296A" w:rsidRPr="00366DA8">
        <w:rPr>
          <w:rFonts w:asciiTheme="minorHAnsi" w:eastAsia="Arial" w:hAnsiTheme="minorHAnsi" w:cstheme="minorHAnsi"/>
          <w:bCs/>
          <w:spacing w:val="-6"/>
          <w:sz w:val="20"/>
          <w:szCs w:val="20"/>
          <w:lang w:val="bs-Latn-BA"/>
        </w:rPr>
        <w:t>radnika</w:t>
      </w:r>
      <w:r w:rsidR="00DB09B4" w:rsidRPr="00366DA8">
        <w:rPr>
          <w:rFonts w:asciiTheme="minorHAnsi" w:eastAsia="Arial" w:hAnsiTheme="minorHAnsi" w:cstheme="minorHAnsi"/>
          <w:bCs/>
          <w:spacing w:val="-6"/>
          <w:sz w:val="20"/>
          <w:szCs w:val="20"/>
          <w:lang w:val="bs-Latn-BA"/>
        </w:rPr>
        <w:t xml:space="preserve"> na projektu</w:t>
      </w:r>
      <w:r w:rsidR="00753609" w:rsidRPr="00366DA8">
        <w:rPr>
          <w:rFonts w:asciiTheme="minorHAnsi" w:eastAsia="Arial" w:hAnsiTheme="minorHAnsi" w:cstheme="minorHAnsi"/>
          <w:bCs/>
          <w:spacing w:val="-6"/>
          <w:sz w:val="20"/>
          <w:szCs w:val="20"/>
          <w:lang w:val="bs-Latn-BA"/>
        </w:rPr>
        <w:t xml:space="preserve"> </w:t>
      </w:r>
      <w:r w:rsidRPr="00366DA8">
        <w:rPr>
          <w:rFonts w:asciiTheme="minorHAnsi" w:eastAsia="Arial" w:hAnsiTheme="minorHAnsi" w:cstheme="minorHAnsi"/>
          <w:bCs/>
          <w:spacing w:val="-6"/>
          <w:sz w:val="20"/>
          <w:szCs w:val="20"/>
          <w:lang w:val="bs-Latn-BA"/>
        </w:rPr>
        <w:t>s ugovorom o radu</w:t>
      </w:r>
      <w:r w:rsidR="00753609" w:rsidRPr="00366DA8">
        <w:rPr>
          <w:rFonts w:asciiTheme="minorHAnsi" w:eastAsia="Arial" w:hAnsiTheme="minorHAnsi" w:cstheme="minorHAnsi"/>
          <w:bCs/>
          <w:spacing w:val="-6"/>
          <w:sz w:val="20"/>
          <w:szCs w:val="20"/>
          <w:lang w:val="bs-Latn-BA"/>
        </w:rPr>
        <w:t>:</w:t>
      </w:r>
    </w:p>
    <w:p w14:paraId="7F4D1D91" w14:textId="77777777" w:rsidR="00753609" w:rsidRPr="00366DA8" w:rsidRDefault="00846680" w:rsidP="00950EBC">
      <w:pPr>
        <w:pStyle w:val="ListParagraph"/>
        <w:numPr>
          <w:ilvl w:val="0"/>
          <w:numId w:val="40"/>
        </w:numPr>
        <w:spacing w:after="120"/>
        <w:ind w:left="426" w:hanging="426"/>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49296A" w:rsidRPr="00366DA8">
        <w:rPr>
          <w:rFonts w:asciiTheme="minorHAnsi" w:eastAsia="Arial" w:hAnsiTheme="minorHAnsi" w:cstheme="minorHAnsi"/>
          <w:bCs/>
          <w:spacing w:val="-6"/>
          <w:sz w:val="20"/>
          <w:szCs w:val="20"/>
          <w:lang w:val="bs-Latn-BA"/>
        </w:rPr>
        <w:t>radnika</w:t>
      </w:r>
      <w:r w:rsidR="00DB09B4" w:rsidRPr="00366DA8">
        <w:rPr>
          <w:rFonts w:asciiTheme="minorHAnsi" w:eastAsia="Arial" w:hAnsiTheme="minorHAnsi" w:cstheme="minorHAnsi"/>
          <w:bCs/>
          <w:spacing w:val="-6"/>
          <w:sz w:val="20"/>
          <w:szCs w:val="20"/>
          <w:lang w:val="bs-Latn-BA"/>
        </w:rPr>
        <w:t xml:space="preserve"> na projektu</w:t>
      </w:r>
      <w:r w:rsidR="00753609" w:rsidRPr="00366DA8">
        <w:rPr>
          <w:rFonts w:asciiTheme="minorHAnsi" w:eastAsia="Arial" w:hAnsiTheme="minorHAnsi" w:cstheme="minorHAnsi"/>
          <w:bCs/>
          <w:spacing w:val="-6"/>
          <w:sz w:val="20"/>
          <w:szCs w:val="20"/>
          <w:lang w:val="bs-Latn-BA"/>
        </w:rPr>
        <w:t xml:space="preserve"> </w:t>
      </w:r>
      <w:r w:rsidRPr="00366DA8">
        <w:rPr>
          <w:rFonts w:asciiTheme="minorHAnsi" w:eastAsia="Arial" w:hAnsiTheme="minorHAnsi" w:cstheme="minorHAnsi"/>
          <w:bCs/>
          <w:spacing w:val="-6"/>
          <w:sz w:val="20"/>
          <w:szCs w:val="20"/>
          <w:lang w:val="bs-Latn-BA"/>
        </w:rPr>
        <w:t>bez ugovora o radu</w:t>
      </w:r>
      <w:r w:rsidR="00753609" w:rsidRPr="00366DA8">
        <w:rPr>
          <w:rFonts w:asciiTheme="minorHAnsi" w:eastAsia="Arial" w:hAnsiTheme="minorHAnsi" w:cstheme="minorHAnsi"/>
          <w:bCs/>
          <w:spacing w:val="-6"/>
          <w:sz w:val="20"/>
          <w:szCs w:val="20"/>
          <w:lang w:val="bs-Latn-BA"/>
        </w:rPr>
        <w:t>:</w:t>
      </w:r>
    </w:p>
    <w:p w14:paraId="4C743857" w14:textId="77777777" w:rsidR="00753609" w:rsidRPr="00366DA8" w:rsidRDefault="00846680" w:rsidP="00950EBC">
      <w:pPr>
        <w:pStyle w:val="ListParagraph"/>
        <w:numPr>
          <w:ilvl w:val="0"/>
          <w:numId w:val="40"/>
        </w:numPr>
        <w:spacing w:after="120"/>
        <w:ind w:left="426" w:hanging="426"/>
        <w:rPr>
          <w:rFonts w:asciiTheme="minorHAnsi" w:eastAsia="Arial" w:hAnsiTheme="minorHAnsi" w:cstheme="minorHAnsi"/>
          <w:bCs/>
          <w:spacing w:val="-6"/>
          <w:sz w:val="20"/>
          <w:szCs w:val="20"/>
          <w:lang w:val="bs-Latn-BA"/>
        </w:rPr>
      </w:pPr>
      <w:r w:rsidRPr="00366DA8">
        <w:rPr>
          <w:rFonts w:asciiTheme="minorHAnsi" w:eastAsia="Arial" w:hAnsiTheme="minorHAnsi" w:cstheme="minorHAnsi"/>
          <w:bCs/>
          <w:spacing w:val="-6"/>
          <w:sz w:val="20"/>
          <w:szCs w:val="20"/>
          <w:lang w:val="bs-Latn-BA"/>
        </w:rPr>
        <w:t>Broj</w:t>
      </w:r>
      <w:r w:rsidR="00753609" w:rsidRPr="00366DA8">
        <w:rPr>
          <w:rFonts w:asciiTheme="minorHAnsi" w:eastAsia="Arial" w:hAnsiTheme="minorHAnsi" w:cstheme="minorHAnsi"/>
          <w:bCs/>
          <w:spacing w:val="-6"/>
          <w:sz w:val="20"/>
          <w:szCs w:val="20"/>
          <w:lang w:val="bs-Latn-BA"/>
        </w:rPr>
        <w:t xml:space="preserve"> </w:t>
      </w:r>
      <w:r w:rsidR="0049296A" w:rsidRPr="00366DA8">
        <w:rPr>
          <w:rFonts w:asciiTheme="minorHAnsi" w:eastAsia="Arial" w:hAnsiTheme="minorHAnsi" w:cstheme="minorHAnsi"/>
          <w:bCs/>
          <w:spacing w:val="-6"/>
          <w:sz w:val="20"/>
          <w:szCs w:val="20"/>
          <w:lang w:val="bs-Latn-BA"/>
        </w:rPr>
        <w:t>radnika</w:t>
      </w:r>
      <w:r w:rsidR="00DB09B4" w:rsidRPr="00366DA8">
        <w:rPr>
          <w:rFonts w:asciiTheme="minorHAnsi" w:eastAsia="Arial" w:hAnsiTheme="minorHAnsi" w:cstheme="minorHAnsi"/>
          <w:bCs/>
          <w:spacing w:val="-6"/>
          <w:sz w:val="20"/>
          <w:szCs w:val="20"/>
          <w:lang w:val="bs-Latn-BA"/>
        </w:rPr>
        <w:t xml:space="preserve"> na projektu</w:t>
      </w:r>
      <w:r w:rsidR="00753609" w:rsidRPr="00366DA8">
        <w:rPr>
          <w:rFonts w:asciiTheme="minorHAnsi" w:eastAsia="Arial" w:hAnsiTheme="minorHAnsi" w:cstheme="minorHAnsi"/>
          <w:bCs/>
          <w:spacing w:val="-6"/>
          <w:sz w:val="20"/>
          <w:szCs w:val="20"/>
          <w:lang w:val="bs-Latn-BA"/>
        </w:rPr>
        <w:t xml:space="preserve"> </w:t>
      </w:r>
      <w:r w:rsidRPr="00366DA8">
        <w:rPr>
          <w:rFonts w:asciiTheme="minorHAnsi" w:eastAsia="Arial" w:hAnsiTheme="minorHAnsi" w:cstheme="minorHAnsi"/>
          <w:bCs/>
          <w:spacing w:val="-6"/>
          <w:sz w:val="20"/>
          <w:szCs w:val="20"/>
          <w:lang w:val="bs-Latn-BA"/>
        </w:rPr>
        <w:t>sa pristupom socijalnom, penzijskom i zdravstvenom osiguranju provjeren pomoću potvrde iz registra</w:t>
      </w:r>
      <w:r w:rsidR="00753609" w:rsidRPr="00366DA8">
        <w:rPr>
          <w:rFonts w:asciiTheme="minorHAnsi" w:eastAsia="Arial" w:hAnsiTheme="minorHAnsi" w:cstheme="minorHAnsi"/>
          <w:bCs/>
          <w:spacing w:val="-6"/>
          <w:sz w:val="20"/>
          <w:szCs w:val="20"/>
          <w:lang w:val="bs-Latn-BA"/>
        </w:rPr>
        <w:t>:</w:t>
      </w:r>
    </w:p>
    <w:p w14:paraId="21A23467" w14:textId="77777777" w:rsidR="00753609" w:rsidRPr="00950EBC" w:rsidRDefault="00C51DA3" w:rsidP="00950EBC">
      <w:pPr>
        <w:spacing w:before="120" w:after="120" w:line="276" w:lineRule="auto"/>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Kontrolna lista za provjeru radnih uslova i uslova vezanih za radnu snagu</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57" w:type="dxa"/>
          <w:right w:w="57" w:type="dxa"/>
        </w:tblCellMar>
        <w:tblLook w:val="04A0" w:firstRow="1" w:lastRow="0" w:firstColumn="1" w:lastColumn="0" w:noHBand="0" w:noVBand="1"/>
      </w:tblPr>
      <w:tblGrid>
        <w:gridCol w:w="462"/>
        <w:gridCol w:w="5163"/>
        <w:gridCol w:w="790"/>
        <w:gridCol w:w="2595"/>
      </w:tblGrid>
      <w:tr w:rsidR="005807B1" w:rsidRPr="00366DA8" w14:paraId="68242456" w14:textId="77777777" w:rsidTr="00F865AC">
        <w:trPr>
          <w:trHeight w:val="284"/>
          <w:tblHeader/>
        </w:trPr>
        <w:tc>
          <w:tcPr>
            <w:tcW w:w="483" w:type="dxa"/>
            <w:shd w:val="clear" w:color="auto" w:fill="D9D9D9" w:themeFill="background1" w:themeFillShade="D9"/>
          </w:tcPr>
          <w:p w14:paraId="66C1223E"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5670" w:type="dxa"/>
            <w:shd w:val="clear" w:color="auto" w:fill="D9D9D9" w:themeFill="background1" w:themeFillShade="D9"/>
          </w:tcPr>
          <w:p w14:paraId="1A4B81A9"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Rokovi i uslovi</w:t>
            </w:r>
          </w:p>
        </w:tc>
        <w:tc>
          <w:tcPr>
            <w:tcW w:w="850" w:type="dxa"/>
            <w:shd w:val="clear" w:color="auto" w:fill="D9D9D9" w:themeFill="background1" w:themeFillShade="D9"/>
          </w:tcPr>
          <w:p w14:paraId="5DBA01C4" w14:textId="08AC6F10"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 </w:t>
            </w:r>
            <w:r w:rsidR="0065383E"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p>
        </w:tc>
        <w:tc>
          <w:tcPr>
            <w:tcW w:w="2807" w:type="dxa"/>
            <w:shd w:val="clear" w:color="auto" w:fill="D9D9D9" w:themeFill="background1" w:themeFillShade="D9"/>
          </w:tcPr>
          <w:p w14:paraId="43E2A015" w14:textId="77777777" w:rsidR="00753609" w:rsidRPr="00950EBC" w:rsidRDefault="000567FA"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Napomene</w:t>
            </w:r>
          </w:p>
        </w:tc>
      </w:tr>
      <w:tr w:rsidR="005807B1" w:rsidRPr="00366DA8" w14:paraId="0D97B241" w14:textId="77777777" w:rsidTr="00F865AC">
        <w:trPr>
          <w:trHeight w:val="284"/>
        </w:trPr>
        <w:tc>
          <w:tcPr>
            <w:tcW w:w="483" w:type="dxa"/>
          </w:tcPr>
          <w:p w14:paraId="4D92E7DC"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1</w:t>
            </w:r>
          </w:p>
        </w:tc>
        <w:tc>
          <w:tcPr>
            <w:tcW w:w="5670" w:type="dxa"/>
          </w:tcPr>
          <w:p w14:paraId="17D5BCFD" w14:textId="77777777" w:rsidR="00753609" w:rsidRPr="00950EBC" w:rsidRDefault="000567FA"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 xml:space="preserve">Svi </w:t>
            </w:r>
            <w:r w:rsidR="00DB09B4" w:rsidRPr="00950EBC">
              <w:rPr>
                <w:rFonts w:asciiTheme="minorHAnsi" w:eastAsia="Arial" w:hAnsiTheme="minorHAnsi" w:cstheme="minorHAnsi"/>
                <w:bCs/>
                <w:spacing w:val="-6"/>
                <w:sz w:val="20"/>
                <w:szCs w:val="20"/>
                <w:lang w:val="bs-Latn-BA"/>
              </w:rPr>
              <w:t>radnici na projektu</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imaju</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ugovor o radu</w:t>
            </w:r>
            <w:r w:rsidR="00CB36CE" w:rsidRPr="00950EBC">
              <w:rPr>
                <w:rFonts w:asciiTheme="minorHAnsi" w:eastAsia="Arial" w:hAnsiTheme="minorHAnsi" w:cstheme="minorHAnsi"/>
                <w:bCs/>
                <w:spacing w:val="-6"/>
                <w:sz w:val="20"/>
                <w:szCs w:val="20"/>
                <w:lang w:val="bs-Latn-BA"/>
              </w:rPr>
              <w:t xml:space="preserve"> ili </w:t>
            </w:r>
            <w:r w:rsidRPr="00950EBC">
              <w:rPr>
                <w:rFonts w:asciiTheme="minorHAnsi" w:eastAsia="Arial" w:hAnsiTheme="minorHAnsi" w:cstheme="minorHAnsi"/>
                <w:bCs/>
                <w:spacing w:val="-6"/>
                <w:sz w:val="20"/>
                <w:szCs w:val="20"/>
                <w:lang w:val="bs-Latn-BA"/>
              </w:rPr>
              <w:t>ugovor o angažman</w:t>
            </w:r>
            <w:r w:rsidR="00C53A58" w:rsidRPr="00950EBC">
              <w:rPr>
                <w:rFonts w:asciiTheme="minorHAnsi" w:eastAsia="Arial" w:hAnsiTheme="minorHAnsi" w:cstheme="minorHAnsi"/>
                <w:bCs/>
                <w:spacing w:val="-6"/>
                <w:sz w:val="20"/>
                <w:szCs w:val="20"/>
                <w:lang w:val="bs-Latn-BA"/>
              </w:rPr>
              <w:t>u</w:t>
            </w:r>
            <w:r w:rsidRPr="00950EBC">
              <w:rPr>
                <w:rFonts w:asciiTheme="minorHAnsi" w:eastAsia="Arial" w:hAnsiTheme="minorHAnsi" w:cstheme="minorHAnsi"/>
                <w:bCs/>
                <w:spacing w:val="-6"/>
                <w:sz w:val="20"/>
                <w:szCs w:val="20"/>
                <w:lang w:val="bs-Latn-BA"/>
              </w:rPr>
              <w:t xml:space="preserve"> u pisanoj formi</w:t>
            </w:r>
            <w:r w:rsidR="00753609" w:rsidRPr="00950EBC">
              <w:rPr>
                <w:rFonts w:asciiTheme="minorHAnsi" w:eastAsia="Arial" w:hAnsiTheme="minorHAnsi" w:cstheme="minorHAnsi"/>
                <w:bCs/>
                <w:spacing w:val="-6"/>
                <w:sz w:val="20"/>
                <w:szCs w:val="20"/>
                <w:lang w:val="bs-Latn-BA"/>
              </w:rPr>
              <w:t>.</w:t>
            </w:r>
          </w:p>
        </w:tc>
        <w:tc>
          <w:tcPr>
            <w:tcW w:w="850" w:type="dxa"/>
          </w:tcPr>
          <w:p w14:paraId="7DBFF61F"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4851F6A7" w14:textId="77777777" w:rsidR="00753609" w:rsidRPr="00950EBC" w:rsidRDefault="00753609" w:rsidP="00F865AC">
            <w:pPr>
              <w:rPr>
                <w:rFonts w:asciiTheme="minorHAnsi" w:eastAsia="Arial" w:hAnsiTheme="minorHAnsi" w:cstheme="minorHAnsi"/>
                <w:bCs/>
                <w:spacing w:val="-6"/>
                <w:sz w:val="20"/>
                <w:szCs w:val="20"/>
                <w:lang w:val="bs-Latn-BA"/>
              </w:rPr>
            </w:pPr>
          </w:p>
          <w:p w14:paraId="0B703405"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6A886500" w14:textId="3BB02C79" w:rsidR="00753609" w:rsidRPr="00950EBC" w:rsidRDefault="00C53A58"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 “</w:t>
            </w:r>
            <w:r w:rsidR="0065383E" w:rsidRPr="00950EBC">
              <w:rPr>
                <w:rFonts w:asciiTheme="minorHAnsi" w:eastAsia="Arial" w:hAnsiTheme="minorHAnsi" w:cstheme="minorHAnsi"/>
                <w:bCs/>
                <w:spacing w:val="-6"/>
                <w:sz w:val="20"/>
                <w:szCs w:val="20"/>
                <w:lang w:val="bs-Latn-BA"/>
              </w:rPr>
              <w:t>n</w:t>
            </w:r>
            <w:r w:rsidRPr="00950EBC">
              <w:rPr>
                <w:rFonts w:asciiTheme="minorHAnsi" w:eastAsia="Arial" w:hAnsiTheme="minorHAnsi" w:cstheme="minorHAnsi"/>
                <w:bCs/>
                <w:spacing w:val="-6"/>
                <w:sz w:val="20"/>
                <w:szCs w:val="20"/>
                <w:lang w:val="bs-Latn-BA"/>
              </w:rPr>
              <w:t>e”, molimo precizirati i objasniti</w:t>
            </w:r>
          </w:p>
        </w:tc>
      </w:tr>
      <w:tr w:rsidR="005807B1" w:rsidRPr="00366DA8" w14:paraId="3420873E" w14:textId="77777777" w:rsidTr="00F865AC">
        <w:trPr>
          <w:trHeight w:val="284"/>
        </w:trPr>
        <w:tc>
          <w:tcPr>
            <w:tcW w:w="483" w:type="dxa"/>
          </w:tcPr>
          <w:p w14:paraId="0F9E27C1"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2</w:t>
            </w:r>
          </w:p>
        </w:tc>
        <w:tc>
          <w:tcPr>
            <w:tcW w:w="5670" w:type="dxa"/>
          </w:tcPr>
          <w:p w14:paraId="4167DD2C" w14:textId="77777777" w:rsidR="00753609" w:rsidRPr="00950EBC" w:rsidRDefault="000567FA"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Isplate svim</w:t>
            </w:r>
            <w:r w:rsidR="00753609" w:rsidRPr="00950EBC">
              <w:rPr>
                <w:rFonts w:asciiTheme="minorHAnsi" w:eastAsia="Arial" w:hAnsiTheme="minorHAnsi" w:cstheme="minorHAnsi"/>
                <w:bCs/>
                <w:spacing w:val="-6"/>
                <w:sz w:val="20"/>
                <w:szCs w:val="20"/>
                <w:lang w:val="bs-Latn-BA"/>
              </w:rPr>
              <w:t xml:space="preserve"> </w:t>
            </w:r>
            <w:r w:rsidR="00DB09B4" w:rsidRPr="00950EBC">
              <w:rPr>
                <w:rFonts w:asciiTheme="minorHAnsi" w:eastAsia="Arial" w:hAnsiTheme="minorHAnsi" w:cstheme="minorHAnsi"/>
                <w:bCs/>
                <w:spacing w:val="-6"/>
                <w:sz w:val="20"/>
                <w:szCs w:val="20"/>
                <w:lang w:val="bs-Latn-BA"/>
              </w:rPr>
              <w:t>radnici</w:t>
            </w:r>
            <w:r w:rsidRPr="00950EBC">
              <w:rPr>
                <w:rFonts w:asciiTheme="minorHAnsi" w:eastAsia="Arial" w:hAnsiTheme="minorHAnsi" w:cstheme="minorHAnsi"/>
                <w:bCs/>
                <w:spacing w:val="-6"/>
                <w:sz w:val="20"/>
                <w:szCs w:val="20"/>
                <w:lang w:val="bs-Latn-BA"/>
              </w:rPr>
              <w:t>ma</w:t>
            </w:r>
            <w:r w:rsidR="00DB09B4" w:rsidRPr="00950EBC">
              <w:rPr>
                <w:rFonts w:asciiTheme="minorHAnsi" w:eastAsia="Arial" w:hAnsiTheme="minorHAnsi" w:cstheme="minorHAnsi"/>
                <w:bCs/>
                <w:spacing w:val="-6"/>
                <w:sz w:val="20"/>
                <w:szCs w:val="20"/>
                <w:lang w:val="bs-Latn-BA"/>
              </w:rPr>
              <w:t xml:space="preserve"> na projektu</w:t>
            </w:r>
            <w:r w:rsidRPr="00950EBC">
              <w:rPr>
                <w:rFonts w:asciiTheme="minorHAnsi" w:eastAsia="Arial" w:hAnsiTheme="minorHAnsi" w:cstheme="minorHAnsi"/>
                <w:bCs/>
                <w:spacing w:val="-6"/>
                <w:sz w:val="20"/>
                <w:szCs w:val="20"/>
                <w:lang w:val="bs-Latn-BA"/>
              </w:rPr>
              <w:t xml:space="preserve"> vrše se najmanje jednom mjesečno</w:t>
            </w:r>
          </w:p>
        </w:tc>
        <w:tc>
          <w:tcPr>
            <w:tcW w:w="850" w:type="dxa"/>
          </w:tcPr>
          <w:p w14:paraId="489CB474"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3EC3AD51" w14:textId="77777777" w:rsidR="00753609" w:rsidRPr="00950EBC" w:rsidRDefault="00753609" w:rsidP="00F865AC">
            <w:pPr>
              <w:rPr>
                <w:rFonts w:asciiTheme="minorHAnsi" w:eastAsia="Arial" w:hAnsiTheme="minorHAnsi" w:cstheme="minorHAnsi"/>
                <w:bCs/>
                <w:spacing w:val="-6"/>
                <w:sz w:val="20"/>
                <w:szCs w:val="20"/>
                <w:lang w:val="bs-Latn-BA"/>
              </w:rPr>
            </w:pPr>
          </w:p>
          <w:p w14:paraId="73DCDAD5"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4FEC37AB" w14:textId="3D13C37F"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 “</w:t>
            </w:r>
            <w:r w:rsidR="0065383E" w:rsidRPr="00950EBC">
              <w:rPr>
                <w:rFonts w:asciiTheme="minorHAnsi" w:eastAsia="Arial" w:hAnsiTheme="minorHAnsi" w:cstheme="minorHAnsi"/>
                <w:bCs/>
                <w:spacing w:val="-6"/>
                <w:sz w:val="20"/>
                <w:szCs w:val="20"/>
                <w:lang w:val="bs-Latn-BA"/>
              </w:rPr>
              <w:t>n</w:t>
            </w:r>
            <w:r w:rsidRPr="00950EBC">
              <w:rPr>
                <w:rFonts w:asciiTheme="minorHAnsi" w:eastAsia="Arial" w:hAnsiTheme="minorHAnsi" w:cstheme="minorHAnsi"/>
                <w:bCs/>
                <w:spacing w:val="-6"/>
                <w:sz w:val="20"/>
                <w:szCs w:val="20"/>
                <w:lang w:val="bs-Latn-BA"/>
              </w:rPr>
              <w:t>e”, molimo precizirati i objasniti</w:t>
            </w:r>
            <w:r w:rsidR="00F45A19" w:rsidRPr="00950EBC">
              <w:rPr>
                <w:rFonts w:asciiTheme="minorHAnsi" w:eastAsia="Arial" w:hAnsiTheme="minorHAnsi" w:cstheme="minorHAnsi"/>
                <w:bCs/>
                <w:spacing w:val="-6"/>
                <w:sz w:val="20"/>
                <w:szCs w:val="20"/>
                <w:lang w:val="bs-Latn-BA"/>
              </w:rPr>
              <w:t xml:space="preserve"> </w:t>
            </w:r>
          </w:p>
        </w:tc>
      </w:tr>
      <w:tr w:rsidR="005807B1" w:rsidRPr="00366DA8" w14:paraId="4537C9AD" w14:textId="77777777" w:rsidTr="00F865AC">
        <w:trPr>
          <w:trHeight w:val="284"/>
        </w:trPr>
        <w:tc>
          <w:tcPr>
            <w:tcW w:w="483" w:type="dxa"/>
          </w:tcPr>
          <w:p w14:paraId="5EF1337B"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3</w:t>
            </w:r>
          </w:p>
        </w:tc>
        <w:tc>
          <w:tcPr>
            <w:tcW w:w="5670" w:type="dxa"/>
          </w:tcPr>
          <w:p w14:paraId="6650ED58" w14:textId="77777777" w:rsidR="00753609" w:rsidRPr="00950EBC" w:rsidRDefault="000567FA"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Svi</w:t>
            </w:r>
            <w:r w:rsidR="00753609" w:rsidRPr="00950EBC">
              <w:rPr>
                <w:rFonts w:asciiTheme="minorHAnsi" w:eastAsia="Arial" w:hAnsiTheme="minorHAnsi" w:cstheme="minorHAnsi"/>
                <w:bCs/>
                <w:spacing w:val="-6"/>
                <w:sz w:val="20"/>
                <w:szCs w:val="20"/>
                <w:lang w:val="bs-Latn-BA"/>
              </w:rPr>
              <w:t xml:space="preserve"> </w:t>
            </w:r>
            <w:r w:rsidR="00DB09B4" w:rsidRPr="00950EBC">
              <w:rPr>
                <w:rFonts w:asciiTheme="minorHAnsi" w:eastAsia="Arial" w:hAnsiTheme="minorHAnsi" w:cstheme="minorHAnsi"/>
                <w:bCs/>
                <w:spacing w:val="-6"/>
                <w:sz w:val="20"/>
                <w:szCs w:val="20"/>
                <w:lang w:val="bs-Latn-BA"/>
              </w:rPr>
              <w:t>radnici na projektu</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radili su</w:t>
            </w:r>
            <w:r w:rsidR="00753609" w:rsidRPr="00950EBC">
              <w:rPr>
                <w:rFonts w:asciiTheme="minorHAnsi" w:eastAsia="Arial" w:hAnsiTheme="minorHAnsi" w:cstheme="minorHAnsi"/>
                <w:bCs/>
                <w:spacing w:val="-6"/>
                <w:sz w:val="20"/>
                <w:szCs w:val="20"/>
                <w:lang w:val="bs-Latn-BA"/>
              </w:rPr>
              <w:t xml:space="preserve"> 8 </w:t>
            </w:r>
            <w:r w:rsidR="00C00649" w:rsidRPr="00950EBC">
              <w:rPr>
                <w:rFonts w:asciiTheme="minorHAnsi" w:eastAsia="Arial" w:hAnsiTheme="minorHAnsi" w:cstheme="minorHAnsi"/>
                <w:bCs/>
                <w:spacing w:val="-6"/>
                <w:sz w:val="20"/>
                <w:szCs w:val="20"/>
                <w:lang w:val="bs-Latn-BA"/>
              </w:rPr>
              <w:t>sati</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dnevno</w:t>
            </w:r>
            <w:r w:rsidR="00753609" w:rsidRPr="00950EBC">
              <w:rPr>
                <w:rFonts w:asciiTheme="minorHAnsi" w:eastAsia="Arial" w:hAnsiTheme="minorHAnsi" w:cstheme="minorHAnsi"/>
                <w:bCs/>
                <w:spacing w:val="-6"/>
                <w:sz w:val="20"/>
                <w:szCs w:val="20"/>
                <w:lang w:val="bs-Latn-BA"/>
              </w:rPr>
              <w:t xml:space="preserve">, 40 </w:t>
            </w:r>
            <w:r w:rsidR="00C00649" w:rsidRPr="00950EBC">
              <w:rPr>
                <w:rFonts w:asciiTheme="minorHAnsi" w:eastAsia="Arial" w:hAnsiTheme="minorHAnsi" w:cstheme="minorHAnsi"/>
                <w:bCs/>
                <w:spacing w:val="-6"/>
                <w:sz w:val="20"/>
                <w:szCs w:val="20"/>
                <w:lang w:val="bs-Latn-BA"/>
              </w:rPr>
              <w:t>sati</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sedmično</w:t>
            </w:r>
          </w:p>
          <w:p w14:paraId="49AE25E1"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850" w:type="dxa"/>
          </w:tcPr>
          <w:p w14:paraId="38F00B92"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6BF8A9EA" w14:textId="77777777" w:rsidR="00753609" w:rsidRPr="00950EBC" w:rsidRDefault="00753609" w:rsidP="00F865AC">
            <w:pPr>
              <w:rPr>
                <w:rFonts w:asciiTheme="minorHAnsi" w:eastAsia="Arial" w:hAnsiTheme="minorHAnsi" w:cstheme="minorHAnsi"/>
                <w:bCs/>
                <w:spacing w:val="-6"/>
                <w:sz w:val="20"/>
                <w:szCs w:val="20"/>
                <w:lang w:val="bs-Latn-BA"/>
              </w:rPr>
            </w:pPr>
          </w:p>
          <w:p w14:paraId="3D9B79F5"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10A280E7" w14:textId="1997DBF7" w:rsidR="00753609" w:rsidRPr="00950EBC" w:rsidRDefault="005807B1" w:rsidP="005807B1">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w:t>
            </w:r>
            <w:r w:rsidR="00753609" w:rsidRPr="00950EBC">
              <w:rPr>
                <w:rFonts w:asciiTheme="minorHAnsi" w:eastAsia="Arial" w:hAnsiTheme="minorHAnsi" w:cstheme="minorHAnsi"/>
                <w:bCs/>
                <w:spacing w:val="-6"/>
                <w:sz w:val="20"/>
                <w:szCs w:val="20"/>
                <w:lang w:val="bs-Latn-BA"/>
              </w:rPr>
              <w:t xml:space="preserve"> “</w:t>
            </w:r>
            <w:r w:rsidR="0065383E"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molimo objasniti i navesti radne sate</w:t>
            </w:r>
          </w:p>
        </w:tc>
      </w:tr>
      <w:tr w:rsidR="005807B1" w:rsidRPr="00366DA8" w14:paraId="488F37C4" w14:textId="77777777" w:rsidTr="00F865AC">
        <w:trPr>
          <w:trHeight w:val="284"/>
        </w:trPr>
        <w:tc>
          <w:tcPr>
            <w:tcW w:w="483" w:type="dxa"/>
          </w:tcPr>
          <w:p w14:paraId="0840CEB0"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4</w:t>
            </w:r>
          </w:p>
        </w:tc>
        <w:tc>
          <w:tcPr>
            <w:tcW w:w="5670" w:type="dxa"/>
          </w:tcPr>
          <w:p w14:paraId="3945EB70" w14:textId="77777777" w:rsidR="00753609" w:rsidRPr="00950EBC" w:rsidRDefault="000567FA"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Svi</w:t>
            </w:r>
            <w:r w:rsidR="00753609" w:rsidRPr="00950EBC">
              <w:rPr>
                <w:rFonts w:asciiTheme="minorHAnsi" w:eastAsia="Arial" w:hAnsiTheme="minorHAnsi" w:cstheme="minorHAnsi"/>
                <w:bCs/>
                <w:spacing w:val="-6"/>
                <w:sz w:val="20"/>
                <w:szCs w:val="20"/>
                <w:lang w:val="bs-Latn-BA"/>
              </w:rPr>
              <w:t xml:space="preserve"> </w:t>
            </w:r>
            <w:r w:rsidR="00DB09B4" w:rsidRPr="00950EBC">
              <w:rPr>
                <w:rFonts w:asciiTheme="minorHAnsi" w:eastAsia="Arial" w:hAnsiTheme="minorHAnsi" w:cstheme="minorHAnsi"/>
                <w:bCs/>
                <w:spacing w:val="-6"/>
                <w:sz w:val="20"/>
                <w:szCs w:val="20"/>
                <w:lang w:val="bs-Latn-BA"/>
              </w:rPr>
              <w:t>radnici na projektu</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imali su redovan dnevni i sedmični odmor</w:t>
            </w:r>
          </w:p>
        </w:tc>
        <w:tc>
          <w:tcPr>
            <w:tcW w:w="850" w:type="dxa"/>
          </w:tcPr>
          <w:p w14:paraId="4A65F5B0"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448F3E26" w14:textId="77777777" w:rsidR="00753609" w:rsidRPr="00950EBC" w:rsidRDefault="00753609" w:rsidP="00F865AC">
            <w:pPr>
              <w:rPr>
                <w:rFonts w:asciiTheme="minorHAnsi" w:eastAsia="Arial" w:hAnsiTheme="minorHAnsi" w:cstheme="minorHAnsi"/>
                <w:bCs/>
                <w:spacing w:val="-6"/>
                <w:sz w:val="20"/>
                <w:szCs w:val="20"/>
                <w:lang w:val="bs-Latn-BA"/>
              </w:rPr>
            </w:pPr>
          </w:p>
          <w:p w14:paraId="46501025"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6D53F29C" w14:textId="3A3FC4E4"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 “</w:t>
            </w:r>
            <w:r w:rsidR="0065383E" w:rsidRPr="00950EBC">
              <w:rPr>
                <w:rFonts w:asciiTheme="minorHAnsi" w:eastAsia="Arial" w:hAnsiTheme="minorHAnsi" w:cstheme="minorHAnsi"/>
                <w:bCs/>
                <w:spacing w:val="-6"/>
                <w:sz w:val="20"/>
                <w:szCs w:val="20"/>
                <w:lang w:val="bs-Latn-BA"/>
              </w:rPr>
              <w:t>n</w:t>
            </w:r>
            <w:r w:rsidRPr="00950EBC">
              <w:rPr>
                <w:rFonts w:asciiTheme="minorHAnsi" w:eastAsia="Arial" w:hAnsiTheme="minorHAnsi" w:cstheme="minorHAnsi"/>
                <w:bCs/>
                <w:spacing w:val="-6"/>
                <w:sz w:val="20"/>
                <w:szCs w:val="20"/>
                <w:lang w:val="bs-Latn-BA"/>
              </w:rPr>
              <w:t>e”, molimo precizirati i objasniti</w:t>
            </w:r>
            <w:r w:rsidR="00F45A19" w:rsidRPr="00950EBC">
              <w:rPr>
                <w:rFonts w:asciiTheme="minorHAnsi" w:eastAsia="Arial" w:hAnsiTheme="minorHAnsi" w:cstheme="minorHAnsi"/>
                <w:bCs/>
                <w:spacing w:val="-6"/>
                <w:sz w:val="20"/>
                <w:szCs w:val="20"/>
                <w:lang w:val="bs-Latn-BA"/>
              </w:rPr>
              <w:t xml:space="preserve"> </w:t>
            </w:r>
          </w:p>
        </w:tc>
      </w:tr>
      <w:tr w:rsidR="005807B1" w:rsidRPr="00366DA8" w14:paraId="2AB70881" w14:textId="77777777" w:rsidTr="00F865AC">
        <w:trPr>
          <w:trHeight w:val="284"/>
        </w:trPr>
        <w:tc>
          <w:tcPr>
            <w:tcW w:w="483" w:type="dxa"/>
          </w:tcPr>
          <w:p w14:paraId="395B4607"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5</w:t>
            </w:r>
          </w:p>
        </w:tc>
        <w:tc>
          <w:tcPr>
            <w:tcW w:w="5670" w:type="dxa"/>
          </w:tcPr>
          <w:p w14:paraId="7D9A3CA0" w14:textId="77777777" w:rsidR="00753609" w:rsidRPr="00950EBC" w:rsidRDefault="00C53A58"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 xml:space="preserve">S jednim brojem </w:t>
            </w:r>
            <w:r w:rsidR="0049296A" w:rsidRPr="00950EBC">
              <w:rPr>
                <w:rFonts w:asciiTheme="minorHAnsi" w:eastAsia="Arial" w:hAnsiTheme="minorHAnsi" w:cstheme="minorHAnsi"/>
                <w:bCs/>
                <w:spacing w:val="-6"/>
                <w:sz w:val="20"/>
                <w:szCs w:val="20"/>
                <w:lang w:val="bs-Latn-BA"/>
              </w:rPr>
              <w:t>radnika</w:t>
            </w:r>
            <w:r w:rsidR="00DB09B4" w:rsidRPr="00950EBC">
              <w:rPr>
                <w:rFonts w:asciiTheme="minorHAnsi" w:eastAsia="Arial" w:hAnsiTheme="minorHAnsi" w:cstheme="minorHAnsi"/>
                <w:bCs/>
                <w:spacing w:val="-6"/>
                <w:sz w:val="20"/>
                <w:szCs w:val="20"/>
                <w:lang w:val="bs-Latn-BA"/>
              </w:rPr>
              <w:t xml:space="preserve"> na projekt</w:t>
            </w:r>
            <w:r w:rsidR="000567FA" w:rsidRPr="00950EBC">
              <w:rPr>
                <w:rFonts w:asciiTheme="minorHAnsi" w:eastAsia="Arial" w:hAnsiTheme="minorHAnsi" w:cstheme="minorHAnsi"/>
                <w:bCs/>
                <w:spacing w:val="-6"/>
                <w:sz w:val="20"/>
                <w:szCs w:val="20"/>
                <w:lang w:val="bs-Latn-BA"/>
              </w:rPr>
              <w:t>u</w:t>
            </w:r>
            <w:r w:rsidRPr="00950EBC">
              <w:rPr>
                <w:rFonts w:asciiTheme="minorHAnsi" w:eastAsia="Arial" w:hAnsiTheme="minorHAnsi" w:cstheme="minorHAnsi"/>
                <w:bCs/>
                <w:spacing w:val="-6"/>
                <w:sz w:val="20"/>
                <w:szCs w:val="20"/>
                <w:lang w:val="bs-Latn-BA"/>
              </w:rPr>
              <w:t xml:space="preserve"> je</w:t>
            </w:r>
            <w:r w:rsidR="000567FA" w:rsidRPr="00950EBC">
              <w:rPr>
                <w:rFonts w:asciiTheme="minorHAnsi" w:eastAsia="Arial" w:hAnsiTheme="minorHAnsi" w:cstheme="minorHAnsi"/>
                <w:bCs/>
                <w:spacing w:val="-6"/>
                <w:sz w:val="20"/>
                <w:szCs w:val="20"/>
                <w:lang w:val="bs-Latn-BA"/>
              </w:rPr>
              <w:t xml:space="preserve"> prekinut radni odnos, s tim što je prekid bio u skladu sa domaćim zakonom o radu</w:t>
            </w:r>
            <w:r w:rsidR="00A65C05" w:rsidRPr="00950EBC">
              <w:rPr>
                <w:rFonts w:asciiTheme="minorHAnsi" w:eastAsia="Arial" w:hAnsiTheme="minorHAnsi" w:cstheme="minorHAnsi"/>
                <w:bCs/>
                <w:spacing w:val="-6"/>
                <w:sz w:val="20"/>
                <w:szCs w:val="20"/>
                <w:lang w:val="bs-Latn-BA"/>
              </w:rPr>
              <w:t xml:space="preserve"> i </w:t>
            </w:r>
            <w:r w:rsidR="00753609" w:rsidRPr="00950EBC">
              <w:rPr>
                <w:rFonts w:asciiTheme="minorHAnsi" w:eastAsia="Arial" w:hAnsiTheme="minorHAnsi" w:cstheme="minorHAnsi"/>
                <w:b/>
                <w:bCs/>
                <w:spacing w:val="-6"/>
                <w:sz w:val="20"/>
                <w:szCs w:val="20"/>
                <w:lang w:val="bs-Latn-BA"/>
              </w:rPr>
              <w:t>ESS2</w:t>
            </w:r>
          </w:p>
          <w:p w14:paraId="2114CE46"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850" w:type="dxa"/>
          </w:tcPr>
          <w:p w14:paraId="363A088E"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6B67011B" w14:textId="77777777" w:rsidR="00753609" w:rsidRPr="00950EBC" w:rsidRDefault="00753609" w:rsidP="00F865AC">
            <w:pPr>
              <w:rPr>
                <w:rFonts w:asciiTheme="minorHAnsi" w:eastAsia="Arial" w:hAnsiTheme="minorHAnsi" w:cstheme="minorHAnsi"/>
                <w:bCs/>
                <w:spacing w:val="-6"/>
                <w:sz w:val="20"/>
                <w:szCs w:val="20"/>
                <w:lang w:val="bs-Latn-BA"/>
              </w:rPr>
            </w:pPr>
          </w:p>
          <w:p w14:paraId="69A25A9F"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6EE6E39E" w14:textId="3B712BEE"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w:t>
            </w:r>
            <w:r w:rsidR="00753609" w:rsidRPr="00950EBC">
              <w:rPr>
                <w:rFonts w:asciiTheme="minorHAnsi" w:eastAsia="Arial" w:hAnsiTheme="minorHAnsi" w:cstheme="minorHAnsi"/>
                <w:bCs/>
                <w:spacing w:val="-6"/>
                <w:sz w:val="20"/>
                <w:szCs w:val="20"/>
                <w:lang w:val="bs-Latn-BA"/>
              </w:rPr>
              <w:t xml:space="preserve"> “</w:t>
            </w:r>
            <w:r w:rsidR="0065383E" w:rsidRPr="00950EBC">
              <w:rPr>
                <w:rFonts w:asciiTheme="minorHAnsi" w:eastAsia="Arial" w:hAnsiTheme="minorHAnsi" w:cstheme="minorHAnsi"/>
                <w:bCs/>
                <w:spacing w:val="-6"/>
                <w:sz w:val="20"/>
                <w:szCs w:val="20"/>
                <w:lang w:val="bs-Latn-BA"/>
              </w:rPr>
              <w:t>d</w:t>
            </w:r>
            <w:r w:rsidR="00C51DA3" w:rsidRPr="00950EBC">
              <w:rPr>
                <w:rFonts w:asciiTheme="minorHAnsi" w:eastAsia="Arial" w:hAnsiTheme="minorHAnsi" w:cstheme="minorHAnsi"/>
                <w:bCs/>
                <w:spacing w:val="-6"/>
                <w:sz w:val="20"/>
                <w:szCs w:val="20"/>
                <w:lang w:val="bs-Latn-BA"/>
              </w:rPr>
              <w:t>a</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molimo navesti broj</w:t>
            </w:r>
            <w:r w:rsidR="00753609" w:rsidRPr="00950EBC">
              <w:rPr>
                <w:rFonts w:asciiTheme="minorHAnsi" w:eastAsia="Arial" w:hAnsiTheme="minorHAnsi" w:cstheme="minorHAnsi"/>
                <w:bCs/>
                <w:spacing w:val="-6"/>
                <w:sz w:val="20"/>
                <w:szCs w:val="20"/>
                <w:lang w:val="bs-Latn-BA"/>
              </w:rPr>
              <w:t xml:space="preserve"> </w:t>
            </w:r>
            <w:r w:rsidR="00A65C05" w:rsidRPr="00950EBC">
              <w:rPr>
                <w:rFonts w:asciiTheme="minorHAnsi" w:eastAsia="Arial" w:hAnsiTheme="minorHAnsi" w:cstheme="minorHAnsi"/>
                <w:bCs/>
                <w:spacing w:val="-6"/>
                <w:sz w:val="20"/>
                <w:szCs w:val="20"/>
                <w:lang w:val="bs-Latn-BA"/>
              </w:rPr>
              <w:t xml:space="preserve">i </w:t>
            </w:r>
            <w:r w:rsidRPr="00950EBC">
              <w:rPr>
                <w:rFonts w:asciiTheme="minorHAnsi" w:eastAsia="Arial" w:hAnsiTheme="minorHAnsi" w:cstheme="minorHAnsi"/>
                <w:bCs/>
                <w:spacing w:val="-6"/>
                <w:sz w:val="20"/>
                <w:szCs w:val="20"/>
                <w:lang w:val="bs-Latn-BA"/>
              </w:rPr>
              <w:t>objasniti uslove prekida</w:t>
            </w:r>
          </w:p>
        </w:tc>
      </w:tr>
      <w:tr w:rsidR="005807B1" w:rsidRPr="00366DA8" w14:paraId="106C1D98" w14:textId="77777777" w:rsidTr="00F865AC">
        <w:trPr>
          <w:trHeight w:val="284"/>
        </w:trPr>
        <w:tc>
          <w:tcPr>
            <w:tcW w:w="483" w:type="dxa"/>
          </w:tcPr>
          <w:p w14:paraId="4ACE0A1D"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6</w:t>
            </w:r>
          </w:p>
        </w:tc>
        <w:tc>
          <w:tcPr>
            <w:tcW w:w="5670" w:type="dxa"/>
          </w:tcPr>
          <w:p w14:paraId="5D66DECA" w14:textId="512BFF4F" w:rsidR="00753609" w:rsidRPr="00950EBC" w:rsidRDefault="00C53A58"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Jedan b</w:t>
            </w:r>
            <w:r w:rsidR="00846680" w:rsidRPr="00950EBC">
              <w:rPr>
                <w:rFonts w:asciiTheme="minorHAnsi" w:eastAsia="Arial" w:hAnsiTheme="minorHAnsi" w:cstheme="minorHAnsi"/>
                <w:bCs/>
                <w:spacing w:val="-6"/>
                <w:sz w:val="20"/>
                <w:szCs w:val="20"/>
                <w:lang w:val="bs-Latn-BA"/>
              </w:rPr>
              <w:t>roj</w:t>
            </w:r>
            <w:r w:rsidR="00753609" w:rsidRPr="00950EBC">
              <w:rPr>
                <w:rFonts w:asciiTheme="minorHAnsi" w:eastAsia="Arial" w:hAnsiTheme="minorHAnsi" w:cstheme="minorHAnsi"/>
                <w:bCs/>
                <w:spacing w:val="-6"/>
                <w:sz w:val="20"/>
                <w:szCs w:val="20"/>
                <w:lang w:val="bs-Latn-BA"/>
              </w:rPr>
              <w:t xml:space="preserve"> </w:t>
            </w:r>
            <w:r w:rsidR="0049296A" w:rsidRPr="00950EBC">
              <w:rPr>
                <w:rFonts w:asciiTheme="minorHAnsi" w:eastAsia="Arial" w:hAnsiTheme="minorHAnsi" w:cstheme="minorHAnsi"/>
                <w:bCs/>
                <w:spacing w:val="-6"/>
                <w:sz w:val="20"/>
                <w:szCs w:val="20"/>
                <w:lang w:val="bs-Latn-BA"/>
              </w:rPr>
              <w:t>radnika</w:t>
            </w:r>
            <w:r w:rsidR="00DB09B4" w:rsidRPr="00950EBC">
              <w:rPr>
                <w:rFonts w:asciiTheme="minorHAnsi" w:eastAsia="Arial" w:hAnsiTheme="minorHAnsi" w:cstheme="minorHAnsi"/>
                <w:bCs/>
                <w:spacing w:val="-6"/>
                <w:sz w:val="20"/>
                <w:szCs w:val="20"/>
                <w:lang w:val="bs-Latn-BA"/>
              </w:rPr>
              <w:t xml:space="preserve"> na projektu</w:t>
            </w:r>
            <w:r w:rsidRPr="00950EBC">
              <w:rPr>
                <w:rFonts w:asciiTheme="minorHAnsi" w:eastAsia="Arial" w:hAnsiTheme="minorHAnsi" w:cstheme="minorHAnsi"/>
                <w:bCs/>
                <w:spacing w:val="-6"/>
                <w:sz w:val="20"/>
                <w:szCs w:val="20"/>
                <w:lang w:val="bs-Latn-BA"/>
              </w:rPr>
              <w:t xml:space="preserve"> prisustvovao je</w:t>
            </w:r>
            <w:r w:rsidR="000567FA" w:rsidRPr="00950EBC">
              <w:rPr>
                <w:rFonts w:asciiTheme="minorHAnsi" w:eastAsia="Arial" w:hAnsiTheme="minorHAnsi" w:cstheme="minorHAnsi"/>
                <w:bCs/>
                <w:spacing w:val="-6"/>
                <w:sz w:val="20"/>
                <w:szCs w:val="20"/>
                <w:lang w:val="bs-Latn-BA"/>
              </w:rPr>
              <w:t xml:space="preserve"> programu obuke o zdravlju i </w:t>
            </w:r>
            <w:r w:rsidR="00694D45" w:rsidRPr="00950EBC">
              <w:rPr>
                <w:rFonts w:asciiTheme="minorHAnsi" w:eastAsia="Arial" w:hAnsiTheme="minorHAnsi" w:cstheme="minorHAnsi"/>
                <w:bCs/>
                <w:spacing w:val="-6"/>
                <w:sz w:val="20"/>
                <w:szCs w:val="20"/>
                <w:lang w:val="bs-Latn-BA"/>
              </w:rPr>
              <w:t xml:space="preserve">zaštiti </w:t>
            </w:r>
            <w:r w:rsidR="000567FA" w:rsidRPr="00950EBC">
              <w:rPr>
                <w:rFonts w:asciiTheme="minorHAnsi" w:eastAsia="Arial" w:hAnsiTheme="minorHAnsi" w:cstheme="minorHAnsi"/>
                <w:bCs/>
                <w:spacing w:val="-6"/>
                <w:sz w:val="20"/>
                <w:szCs w:val="20"/>
                <w:lang w:val="bs-Latn-BA"/>
              </w:rPr>
              <w:t>na radu</w:t>
            </w:r>
            <w:r w:rsidR="00753609" w:rsidRPr="00950EBC">
              <w:rPr>
                <w:rFonts w:asciiTheme="minorHAnsi" w:eastAsia="Arial" w:hAnsiTheme="minorHAnsi" w:cstheme="minorHAnsi"/>
                <w:bCs/>
                <w:spacing w:val="-6"/>
                <w:sz w:val="20"/>
                <w:szCs w:val="20"/>
                <w:lang w:val="bs-Latn-BA"/>
              </w:rPr>
              <w:tab/>
            </w:r>
          </w:p>
          <w:p w14:paraId="4E7DC692"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850" w:type="dxa"/>
          </w:tcPr>
          <w:p w14:paraId="4A37AB0D"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54A9EDA9" w14:textId="77777777" w:rsidR="00753609" w:rsidRPr="00950EBC" w:rsidRDefault="00753609" w:rsidP="00F865AC">
            <w:pPr>
              <w:rPr>
                <w:rFonts w:asciiTheme="minorHAnsi" w:eastAsia="Arial" w:hAnsiTheme="minorHAnsi" w:cstheme="minorHAnsi"/>
                <w:bCs/>
                <w:spacing w:val="-6"/>
                <w:sz w:val="20"/>
                <w:szCs w:val="20"/>
                <w:lang w:val="bs-Latn-BA"/>
              </w:rPr>
            </w:pPr>
          </w:p>
          <w:p w14:paraId="160F415E"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624B65E0" w14:textId="22953C5C"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w:t>
            </w:r>
            <w:r w:rsidR="00753609" w:rsidRPr="00950EBC">
              <w:rPr>
                <w:rFonts w:asciiTheme="minorHAnsi" w:eastAsia="Arial" w:hAnsiTheme="minorHAnsi" w:cstheme="minorHAnsi"/>
                <w:bCs/>
                <w:spacing w:val="-6"/>
                <w:sz w:val="20"/>
                <w:szCs w:val="20"/>
                <w:lang w:val="bs-Latn-BA"/>
              </w:rPr>
              <w:t xml:space="preserve"> “</w:t>
            </w:r>
            <w:r w:rsidR="0065383E" w:rsidRPr="00950EBC">
              <w:rPr>
                <w:rFonts w:asciiTheme="minorHAnsi" w:eastAsia="Arial" w:hAnsiTheme="minorHAnsi" w:cstheme="minorHAnsi"/>
                <w:bCs/>
                <w:spacing w:val="-6"/>
                <w:sz w:val="20"/>
                <w:szCs w:val="20"/>
                <w:lang w:val="bs-Latn-BA"/>
              </w:rPr>
              <w:t>d</w:t>
            </w:r>
            <w:r w:rsidR="00C51DA3" w:rsidRPr="00950EBC">
              <w:rPr>
                <w:rFonts w:asciiTheme="minorHAnsi" w:eastAsia="Arial" w:hAnsiTheme="minorHAnsi" w:cstheme="minorHAnsi"/>
                <w:bCs/>
                <w:spacing w:val="-6"/>
                <w:sz w:val="20"/>
                <w:szCs w:val="20"/>
                <w:lang w:val="bs-Latn-BA"/>
              </w:rPr>
              <w:t>a</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molimo navesti broj i objasniti</w:t>
            </w:r>
          </w:p>
          <w:p w14:paraId="01901B18" w14:textId="77777777" w:rsidR="00753609" w:rsidRPr="00950EBC" w:rsidRDefault="00753609" w:rsidP="00F865AC">
            <w:pPr>
              <w:rPr>
                <w:rFonts w:asciiTheme="minorHAnsi" w:eastAsia="Arial" w:hAnsiTheme="minorHAnsi" w:cstheme="minorHAnsi"/>
                <w:bCs/>
                <w:spacing w:val="-6"/>
                <w:sz w:val="20"/>
                <w:szCs w:val="20"/>
                <w:lang w:val="bs-Latn-BA"/>
              </w:rPr>
            </w:pPr>
          </w:p>
        </w:tc>
      </w:tr>
      <w:tr w:rsidR="005807B1" w:rsidRPr="00366DA8" w14:paraId="2C9CC722" w14:textId="77777777" w:rsidTr="00F865AC">
        <w:trPr>
          <w:trHeight w:val="284"/>
        </w:trPr>
        <w:tc>
          <w:tcPr>
            <w:tcW w:w="483" w:type="dxa"/>
          </w:tcPr>
          <w:p w14:paraId="1EB81AB3"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7</w:t>
            </w:r>
          </w:p>
        </w:tc>
        <w:tc>
          <w:tcPr>
            <w:tcW w:w="5670" w:type="dxa"/>
          </w:tcPr>
          <w:p w14:paraId="17E51923" w14:textId="77777777" w:rsidR="00753609" w:rsidRPr="00950EBC" w:rsidRDefault="000567FA" w:rsidP="000567FA">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Radnicima na projektu dati su dopusti na koje imaju pravo</w:t>
            </w:r>
          </w:p>
        </w:tc>
        <w:tc>
          <w:tcPr>
            <w:tcW w:w="850" w:type="dxa"/>
          </w:tcPr>
          <w:p w14:paraId="4B021637"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2A1B0A8B" w14:textId="77777777" w:rsidR="00753609" w:rsidRPr="00950EBC" w:rsidRDefault="00753609" w:rsidP="00F865AC">
            <w:pPr>
              <w:rPr>
                <w:rFonts w:asciiTheme="minorHAnsi" w:eastAsia="Arial" w:hAnsiTheme="minorHAnsi" w:cstheme="minorHAnsi"/>
                <w:bCs/>
                <w:spacing w:val="-6"/>
                <w:sz w:val="20"/>
                <w:szCs w:val="20"/>
                <w:lang w:val="bs-Latn-BA"/>
              </w:rPr>
            </w:pPr>
          </w:p>
          <w:p w14:paraId="6A704E76"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717EE825" w14:textId="7F31FD3C" w:rsidR="00753609" w:rsidRPr="00950EBC" w:rsidRDefault="005807B1" w:rsidP="005807B1">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w:t>
            </w:r>
            <w:r w:rsidR="00753609" w:rsidRPr="00950EBC">
              <w:rPr>
                <w:rFonts w:asciiTheme="minorHAnsi" w:eastAsia="Arial" w:hAnsiTheme="minorHAnsi" w:cstheme="minorHAnsi"/>
                <w:bCs/>
                <w:spacing w:val="-6"/>
                <w:sz w:val="20"/>
                <w:szCs w:val="20"/>
                <w:lang w:val="bs-Latn-BA"/>
              </w:rPr>
              <w:t xml:space="preserve"> “</w:t>
            </w:r>
            <w:r w:rsidR="0065383E" w:rsidRPr="00950EBC">
              <w:rPr>
                <w:rFonts w:asciiTheme="minorHAnsi" w:eastAsia="Arial" w:hAnsiTheme="minorHAnsi" w:cstheme="minorHAnsi"/>
                <w:bCs/>
                <w:spacing w:val="-6"/>
                <w:sz w:val="20"/>
                <w:szCs w:val="20"/>
                <w:lang w:val="bs-Latn-BA"/>
              </w:rPr>
              <w:t>d</w:t>
            </w:r>
            <w:r w:rsidR="00C51DA3" w:rsidRPr="00950EBC">
              <w:rPr>
                <w:rFonts w:asciiTheme="minorHAnsi" w:eastAsia="Arial" w:hAnsiTheme="minorHAnsi" w:cstheme="minorHAnsi"/>
                <w:bCs/>
                <w:spacing w:val="-6"/>
                <w:sz w:val="20"/>
                <w:szCs w:val="20"/>
                <w:lang w:val="bs-Latn-BA"/>
              </w:rPr>
              <w:t>a</w:t>
            </w:r>
            <w:r w:rsidR="00753609" w:rsidRPr="00950EBC">
              <w:rPr>
                <w:rFonts w:asciiTheme="minorHAnsi" w:eastAsia="Arial" w:hAnsiTheme="minorHAnsi" w:cstheme="minorHAnsi"/>
                <w:bCs/>
                <w:spacing w:val="-6"/>
                <w:sz w:val="20"/>
                <w:szCs w:val="20"/>
                <w:lang w:val="bs-Latn-BA"/>
              </w:rPr>
              <w:t>”</w:t>
            </w:r>
            <w:r w:rsidRPr="00950EBC">
              <w:rPr>
                <w:rFonts w:asciiTheme="minorHAnsi" w:eastAsia="Arial" w:hAnsiTheme="minorHAnsi" w:cstheme="minorHAnsi"/>
                <w:bCs/>
                <w:spacing w:val="-6"/>
                <w:sz w:val="20"/>
                <w:szCs w:val="20"/>
                <w:lang w:val="bs-Latn-BA"/>
              </w:rPr>
              <w:t>, molimo navesti vrstu i broj dopusta</w:t>
            </w:r>
          </w:p>
        </w:tc>
      </w:tr>
      <w:tr w:rsidR="005807B1" w:rsidRPr="00366DA8" w14:paraId="40D040D9" w14:textId="77777777" w:rsidTr="0065383E">
        <w:trPr>
          <w:trHeight w:val="1081"/>
        </w:trPr>
        <w:tc>
          <w:tcPr>
            <w:tcW w:w="483" w:type="dxa"/>
          </w:tcPr>
          <w:p w14:paraId="15902837"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8</w:t>
            </w:r>
          </w:p>
        </w:tc>
        <w:tc>
          <w:tcPr>
            <w:tcW w:w="5670" w:type="dxa"/>
          </w:tcPr>
          <w:p w14:paraId="566376AF" w14:textId="77777777" w:rsidR="00753609" w:rsidRPr="00950EBC" w:rsidRDefault="000567FA"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Radnici na projektu bili su uključeni u nesreće na radu koje su rezultirale povredama ili smrtnim slučajevima</w:t>
            </w:r>
          </w:p>
          <w:p w14:paraId="40CCF3F6"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850" w:type="dxa"/>
          </w:tcPr>
          <w:p w14:paraId="11B7FCC9"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5A696B62" w14:textId="77777777" w:rsidR="00753609" w:rsidRPr="00950EBC" w:rsidRDefault="00753609" w:rsidP="00F865AC">
            <w:pPr>
              <w:rPr>
                <w:rFonts w:asciiTheme="minorHAnsi" w:eastAsia="Arial" w:hAnsiTheme="minorHAnsi" w:cstheme="minorHAnsi"/>
                <w:bCs/>
                <w:spacing w:val="-6"/>
                <w:sz w:val="20"/>
                <w:szCs w:val="20"/>
                <w:lang w:val="bs-Latn-BA"/>
              </w:rPr>
            </w:pPr>
          </w:p>
          <w:p w14:paraId="19496991"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7A022EF4" w14:textId="6591B941"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 “</w:t>
            </w:r>
            <w:r w:rsidR="0065383E" w:rsidRPr="00950EBC">
              <w:rPr>
                <w:rFonts w:asciiTheme="minorHAnsi" w:eastAsia="Arial" w:hAnsiTheme="minorHAnsi" w:cstheme="minorHAnsi"/>
                <w:bCs/>
                <w:spacing w:val="-6"/>
                <w:sz w:val="20"/>
                <w:szCs w:val="20"/>
                <w:lang w:val="bs-Latn-BA"/>
              </w:rPr>
              <w:t>d</w:t>
            </w:r>
            <w:r w:rsidRPr="00950EBC">
              <w:rPr>
                <w:rFonts w:asciiTheme="minorHAnsi" w:eastAsia="Arial" w:hAnsiTheme="minorHAnsi" w:cstheme="minorHAnsi"/>
                <w:bCs/>
                <w:spacing w:val="-6"/>
                <w:sz w:val="20"/>
                <w:szCs w:val="20"/>
                <w:lang w:val="bs-Latn-BA"/>
              </w:rPr>
              <w:t>a”, molimo precizirati i objasniti</w:t>
            </w:r>
          </w:p>
        </w:tc>
      </w:tr>
      <w:tr w:rsidR="005807B1" w:rsidRPr="00366DA8" w14:paraId="6FA8A72C" w14:textId="77777777" w:rsidTr="00F865AC">
        <w:trPr>
          <w:trHeight w:val="284"/>
        </w:trPr>
        <w:tc>
          <w:tcPr>
            <w:tcW w:w="483" w:type="dxa"/>
          </w:tcPr>
          <w:p w14:paraId="1054A891"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9</w:t>
            </w:r>
          </w:p>
        </w:tc>
        <w:tc>
          <w:tcPr>
            <w:tcW w:w="5670" w:type="dxa"/>
          </w:tcPr>
          <w:p w14:paraId="1AD36D16" w14:textId="77777777" w:rsidR="00753609" w:rsidRPr="00950EBC" w:rsidRDefault="00C53A58"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Radnici na projektu prijavili su slučajeve diskriminacije, uznemiravanja, seksualnog uznemiravanja i</w:t>
            </w:r>
            <w:r w:rsidR="00CB36CE" w:rsidRPr="00950EBC">
              <w:rPr>
                <w:rFonts w:asciiTheme="minorHAnsi" w:eastAsia="Arial" w:hAnsiTheme="minorHAnsi" w:cstheme="minorHAnsi"/>
                <w:bCs/>
                <w:spacing w:val="-6"/>
                <w:sz w:val="20"/>
                <w:szCs w:val="20"/>
                <w:lang w:val="bs-Latn-BA"/>
              </w:rPr>
              <w:t xml:space="preserve">li </w:t>
            </w:r>
            <w:r w:rsidRPr="00950EBC">
              <w:rPr>
                <w:rFonts w:asciiTheme="minorHAnsi" w:eastAsia="Arial" w:hAnsiTheme="minorHAnsi" w:cstheme="minorHAnsi"/>
                <w:bCs/>
                <w:spacing w:val="-6"/>
                <w:sz w:val="20"/>
                <w:szCs w:val="20"/>
                <w:lang w:val="bs-Latn-BA"/>
              </w:rPr>
              <w:t>neusklađenosti sa zakonom</w:t>
            </w:r>
          </w:p>
          <w:p w14:paraId="3C0CB77D"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850" w:type="dxa"/>
          </w:tcPr>
          <w:p w14:paraId="4EE80FB9"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37B019D4" w14:textId="77777777" w:rsidR="00753609" w:rsidRPr="00950EBC" w:rsidRDefault="00753609" w:rsidP="00F865AC">
            <w:pPr>
              <w:rPr>
                <w:rFonts w:asciiTheme="minorHAnsi" w:eastAsia="Arial" w:hAnsiTheme="minorHAnsi" w:cstheme="minorHAnsi"/>
                <w:bCs/>
                <w:spacing w:val="-6"/>
                <w:sz w:val="20"/>
                <w:szCs w:val="20"/>
                <w:lang w:val="bs-Latn-BA"/>
              </w:rPr>
            </w:pPr>
          </w:p>
          <w:p w14:paraId="79DBA9E3"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26D90BDB" w14:textId="227CE82E"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 “</w:t>
            </w:r>
            <w:r w:rsidR="0065383E" w:rsidRPr="00950EBC">
              <w:rPr>
                <w:rFonts w:asciiTheme="minorHAnsi" w:eastAsia="Arial" w:hAnsiTheme="minorHAnsi" w:cstheme="minorHAnsi"/>
                <w:bCs/>
                <w:spacing w:val="-6"/>
                <w:sz w:val="20"/>
                <w:szCs w:val="20"/>
                <w:lang w:val="bs-Latn-BA"/>
              </w:rPr>
              <w:t>d</w:t>
            </w:r>
            <w:r w:rsidRPr="00950EBC">
              <w:rPr>
                <w:rFonts w:asciiTheme="minorHAnsi" w:eastAsia="Arial" w:hAnsiTheme="minorHAnsi" w:cstheme="minorHAnsi"/>
                <w:bCs/>
                <w:spacing w:val="-6"/>
                <w:sz w:val="20"/>
                <w:szCs w:val="20"/>
                <w:lang w:val="bs-Latn-BA"/>
              </w:rPr>
              <w:t>a”, molimo precizirati i objasniti</w:t>
            </w:r>
          </w:p>
        </w:tc>
      </w:tr>
      <w:tr w:rsidR="005807B1" w:rsidRPr="00366DA8" w14:paraId="7520759F" w14:textId="77777777" w:rsidTr="00F865AC">
        <w:trPr>
          <w:trHeight w:val="284"/>
        </w:trPr>
        <w:tc>
          <w:tcPr>
            <w:tcW w:w="483" w:type="dxa"/>
          </w:tcPr>
          <w:p w14:paraId="3422424A"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10</w:t>
            </w:r>
          </w:p>
        </w:tc>
        <w:tc>
          <w:tcPr>
            <w:tcW w:w="5670" w:type="dxa"/>
          </w:tcPr>
          <w:p w14:paraId="2155DBBD" w14:textId="77777777" w:rsidR="00753609" w:rsidRPr="00950EBC" w:rsidRDefault="00C53A58"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Radnici na projektu podnijeli su pritužbe</w:t>
            </w:r>
            <w:r w:rsidR="00CB36CE" w:rsidRPr="00950EBC">
              <w:rPr>
                <w:rFonts w:asciiTheme="minorHAnsi" w:eastAsia="Arial" w:hAnsiTheme="minorHAnsi" w:cstheme="minorHAnsi"/>
                <w:bCs/>
                <w:spacing w:val="-6"/>
                <w:sz w:val="20"/>
                <w:szCs w:val="20"/>
                <w:lang w:val="bs-Latn-BA"/>
              </w:rPr>
              <w:t xml:space="preserve"> ili</w:t>
            </w:r>
            <w:r w:rsidRPr="00950EBC">
              <w:rPr>
                <w:rFonts w:asciiTheme="minorHAnsi" w:eastAsia="Arial" w:hAnsiTheme="minorHAnsi" w:cstheme="minorHAnsi"/>
                <w:bCs/>
                <w:spacing w:val="-6"/>
                <w:sz w:val="20"/>
                <w:szCs w:val="20"/>
                <w:lang w:val="bs-Latn-BA"/>
              </w:rPr>
              <w:t xml:space="preserve"> su pokrenuli dobrovoljnu</w:t>
            </w:r>
            <w:r w:rsidR="00753609"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t>arbitražu</w:t>
            </w:r>
            <w:r w:rsidR="00753609" w:rsidRPr="00950EBC">
              <w:rPr>
                <w:rFonts w:asciiTheme="minorHAnsi" w:eastAsia="Arial" w:hAnsiTheme="minorHAnsi" w:cstheme="minorHAnsi"/>
                <w:bCs/>
                <w:spacing w:val="-6"/>
                <w:sz w:val="20"/>
                <w:szCs w:val="20"/>
                <w:lang w:val="bs-Latn-BA"/>
              </w:rPr>
              <w:t xml:space="preserve"> / </w:t>
            </w:r>
            <w:r w:rsidRPr="00950EBC">
              <w:rPr>
                <w:rFonts w:asciiTheme="minorHAnsi" w:eastAsia="Arial" w:hAnsiTheme="minorHAnsi" w:cstheme="minorHAnsi"/>
                <w:bCs/>
                <w:spacing w:val="-6"/>
                <w:sz w:val="20"/>
                <w:szCs w:val="20"/>
                <w:lang w:val="bs-Latn-BA"/>
              </w:rPr>
              <w:t>sudski postupak za rješavanje spora</w:t>
            </w:r>
          </w:p>
        </w:tc>
        <w:tc>
          <w:tcPr>
            <w:tcW w:w="850" w:type="dxa"/>
          </w:tcPr>
          <w:p w14:paraId="75DBA6BE"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0698B300" w14:textId="77777777" w:rsidR="00753609" w:rsidRPr="00950EBC" w:rsidRDefault="00753609" w:rsidP="00F865AC">
            <w:pPr>
              <w:rPr>
                <w:rFonts w:asciiTheme="minorHAnsi" w:eastAsia="Arial" w:hAnsiTheme="minorHAnsi" w:cstheme="minorHAnsi"/>
                <w:bCs/>
                <w:spacing w:val="-6"/>
                <w:sz w:val="20"/>
                <w:szCs w:val="20"/>
                <w:lang w:val="bs-Latn-BA"/>
              </w:rPr>
            </w:pPr>
          </w:p>
          <w:p w14:paraId="2B17B0BD"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336642E1" w14:textId="2CE3DFF7"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Ako je odgovor “</w:t>
            </w:r>
            <w:r w:rsidR="0065383E" w:rsidRPr="00950EBC">
              <w:rPr>
                <w:rFonts w:asciiTheme="minorHAnsi" w:eastAsia="Arial" w:hAnsiTheme="minorHAnsi" w:cstheme="minorHAnsi"/>
                <w:bCs/>
                <w:spacing w:val="-6"/>
                <w:sz w:val="20"/>
                <w:szCs w:val="20"/>
                <w:lang w:val="bs-Latn-BA"/>
              </w:rPr>
              <w:t>d</w:t>
            </w:r>
            <w:r w:rsidRPr="00950EBC">
              <w:rPr>
                <w:rFonts w:asciiTheme="minorHAnsi" w:eastAsia="Arial" w:hAnsiTheme="minorHAnsi" w:cstheme="minorHAnsi"/>
                <w:bCs/>
                <w:spacing w:val="-6"/>
                <w:sz w:val="20"/>
                <w:szCs w:val="20"/>
                <w:lang w:val="bs-Latn-BA"/>
              </w:rPr>
              <w:t>a”, molimo precizirati i objasniti</w:t>
            </w:r>
            <w:r w:rsidR="00F45A19" w:rsidRPr="00950EBC">
              <w:rPr>
                <w:rFonts w:asciiTheme="minorHAnsi" w:eastAsia="Arial" w:hAnsiTheme="minorHAnsi" w:cstheme="minorHAnsi"/>
                <w:bCs/>
                <w:spacing w:val="-6"/>
                <w:sz w:val="20"/>
                <w:szCs w:val="20"/>
                <w:lang w:val="bs-Latn-BA"/>
              </w:rPr>
              <w:t xml:space="preserve"> </w:t>
            </w:r>
          </w:p>
        </w:tc>
      </w:tr>
      <w:tr w:rsidR="005807B1" w:rsidRPr="00366DA8" w14:paraId="0FD1C1BA" w14:textId="77777777" w:rsidTr="00F865AC">
        <w:trPr>
          <w:trHeight w:val="284"/>
        </w:trPr>
        <w:tc>
          <w:tcPr>
            <w:tcW w:w="483" w:type="dxa"/>
          </w:tcPr>
          <w:p w14:paraId="794D4454"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11</w:t>
            </w:r>
          </w:p>
        </w:tc>
        <w:tc>
          <w:tcPr>
            <w:tcW w:w="5670" w:type="dxa"/>
          </w:tcPr>
          <w:p w14:paraId="24433631" w14:textId="77777777" w:rsidR="00753609" w:rsidRPr="00950EBC" w:rsidRDefault="00C53A58"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t xml:space="preserve">U izvještajnom razdoblju bilo je nekih incidenata neusklađenosti s </w:t>
            </w:r>
            <w:r w:rsidR="00753609" w:rsidRPr="00950EBC">
              <w:rPr>
                <w:rFonts w:asciiTheme="minorHAnsi" w:eastAsia="Arial" w:hAnsiTheme="minorHAnsi" w:cstheme="minorHAnsi"/>
                <w:bCs/>
                <w:spacing w:val="-6"/>
                <w:sz w:val="20"/>
                <w:szCs w:val="20"/>
                <w:lang w:val="bs-Latn-BA"/>
              </w:rPr>
              <w:t>LMP</w:t>
            </w:r>
            <w:r w:rsidRPr="00950EBC">
              <w:rPr>
                <w:rFonts w:asciiTheme="minorHAnsi" w:eastAsia="Arial" w:hAnsiTheme="minorHAnsi" w:cstheme="minorHAnsi"/>
                <w:bCs/>
                <w:spacing w:val="-6"/>
                <w:sz w:val="20"/>
                <w:szCs w:val="20"/>
                <w:lang w:val="bs-Latn-BA"/>
              </w:rPr>
              <w:t>-om</w:t>
            </w:r>
          </w:p>
          <w:p w14:paraId="4182AA07" w14:textId="77777777" w:rsidR="00753609" w:rsidRPr="00950EBC" w:rsidRDefault="00753609" w:rsidP="00F865AC">
            <w:pPr>
              <w:rPr>
                <w:rFonts w:asciiTheme="minorHAnsi" w:eastAsia="Arial" w:hAnsiTheme="minorHAnsi" w:cstheme="minorHAnsi"/>
                <w:bCs/>
                <w:spacing w:val="-6"/>
                <w:sz w:val="20"/>
                <w:szCs w:val="20"/>
                <w:lang w:val="bs-Latn-BA"/>
              </w:rPr>
            </w:pPr>
          </w:p>
        </w:tc>
        <w:tc>
          <w:tcPr>
            <w:tcW w:w="850" w:type="dxa"/>
          </w:tcPr>
          <w:p w14:paraId="4CC1992C" w14:textId="77777777" w:rsidR="00753609" w:rsidRPr="00950EBC" w:rsidRDefault="00C51DA3"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lastRenderedPageBreak/>
              <w:t>Da</w:t>
            </w:r>
            <w:r w:rsidR="00753609" w:rsidRPr="00950EBC">
              <w:rPr>
                <w:rFonts w:asciiTheme="minorHAnsi" w:eastAsia="Arial" w:hAnsiTheme="minorHAnsi" w:cstheme="minorHAnsi"/>
                <w:bCs/>
                <w:spacing w:val="-6"/>
                <w:sz w:val="20"/>
                <w:szCs w:val="20"/>
                <w:lang w:val="bs-Latn-BA"/>
              </w:rPr>
              <w:t xml:space="preserve"> </w:t>
            </w:r>
            <w:r w:rsidR="00753609" w:rsidRPr="00950EBC">
              <w:rPr>
                <w:rFonts w:asciiTheme="minorHAnsi" w:eastAsia="Arial" w:hAnsiTheme="minorHAnsi" w:cstheme="minorHAnsi"/>
                <w:bCs/>
                <w:spacing w:val="-6"/>
                <w:sz w:val="20"/>
                <w:szCs w:val="20"/>
                <w:lang w:val="bs-Latn-BA"/>
              </w:rPr>
              <w:sym w:font="Wingdings" w:char="F0A8"/>
            </w:r>
          </w:p>
          <w:p w14:paraId="3A1E0387" w14:textId="77777777" w:rsidR="00753609" w:rsidRPr="00950EBC" w:rsidRDefault="00753609" w:rsidP="00F865AC">
            <w:pPr>
              <w:rPr>
                <w:rFonts w:asciiTheme="minorHAnsi" w:eastAsia="Arial" w:hAnsiTheme="minorHAnsi" w:cstheme="minorHAnsi"/>
                <w:bCs/>
                <w:spacing w:val="-6"/>
                <w:sz w:val="20"/>
                <w:szCs w:val="20"/>
                <w:lang w:val="bs-Latn-BA"/>
              </w:rPr>
            </w:pPr>
          </w:p>
          <w:p w14:paraId="2C7A2404" w14:textId="77777777" w:rsidR="00753609" w:rsidRPr="00950EBC" w:rsidRDefault="00753609"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lastRenderedPageBreak/>
              <w:t>N</w:t>
            </w:r>
            <w:r w:rsidR="000567FA" w:rsidRPr="00950EBC">
              <w:rPr>
                <w:rFonts w:asciiTheme="minorHAnsi" w:eastAsia="Arial" w:hAnsiTheme="minorHAnsi" w:cstheme="minorHAnsi"/>
                <w:bCs/>
                <w:spacing w:val="-6"/>
                <w:sz w:val="20"/>
                <w:szCs w:val="20"/>
                <w:lang w:val="bs-Latn-BA"/>
              </w:rPr>
              <w:t>e</w:t>
            </w:r>
            <w:r w:rsidRPr="00950EBC">
              <w:rPr>
                <w:rFonts w:asciiTheme="minorHAnsi" w:eastAsia="Arial" w:hAnsiTheme="minorHAnsi" w:cstheme="minorHAnsi"/>
                <w:bCs/>
                <w:spacing w:val="-6"/>
                <w:sz w:val="20"/>
                <w:szCs w:val="20"/>
                <w:lang w:val="bs-Latn-BA"/>
              </w:rPr>
              <w:t xml:space="preserve">   </w:t>
            </w:r>
            <w:r w:rsidRPr="00950EBC">
              <w:rPr>
                <w:rFonts w:asciiTheme="minorHAnsi" w:eastAsia="Arial" w:hAnsiTheme="minorHAnsi" w:cstheme="minorHAnsi"/>
                <w:bCs/>
                <w:spacing w:val="-6"/>
                <w:sz w:val="20"/>
                <w:szCs w:val="20"/>
                <w:lang w:val="bs-Latn-BA"/>
              </w:rPr>
              <w:sym w:font="Wingdings" w:char="F0A8"/>
            </w:r>
          </w:p>
        </w:tc>
        <w:tc>
          <w:tcPr>
            <w:tcW w:w="2807" w:type="dxa"/>
          </w:tcPr>
          <w:p w14:paraId="64C47C5A" w14:textId="16B59160" w:rsidR="00753609" w:rsidRPr="00950EBC" w:rsidRDefault="005807B1" w:rsidP="00F865AC">
            <w:pPr>
              <w:rPr>
                <w:rFonts w:asciiTheme="minorHAnsi" w:eastAsia="Arial" w:hAnsiTheme="minorHAnsi" w:cstheme="minorHAnsi"/>
                <w:bCs/>
                <w:spacing w:val="-6"/>
                <w:sz w:val="20"/>
                <w:szCs w:val="20"/>
                <w:lang w:val="bs-Latn-BA"/>
              </w:rPr>
            </w:pPr>
            <w:r w:rsidRPr="00950EBC">
              <w:rPr>
                <w:rFonts w:asciiTheme="minorHAnsi" w:eastAsia="Arial" w:hAnsiTheme="minorHAnsi" w:cstheme="minorHAnsi"/>
                <w:bCs/>
                <w:spacing w:val="-6"/>
                <w:sz w:val="20"/>
                <w:szCs w:val="20"/>
                <w:lang w:val="bs-Latn-BA"/>
              </w:rPr>
              <w:lastRenderedPageBreak/>
              <w:t>Ako je odgovor “</w:t>
            </w:r>
            <w:r w:rsidR="0065383E" w:rsidRPr="00950EBC">
              <w:rPr>
                <w:rFonts w:asciiTheme="minorHAnsi" w:eastAsia="Arial" w:hAnsiTheme="minorHAnsi" w:cstheme="minorHAnsi"/>
                <w:bCs/>
                <w:spacing w:val="-6"/>
                <w:sz w:val="20"/>
                <w:szCs w:val="20"/>
                <w:lang w:val="bs-Latn-BA"/>
              </w:rPr>
              <w:t>d</w:t>
            </w:r>
            <w:r w:rsidRPr="00950EBC">
              <w:rPr>
                <w:rFonts w:asciiTheme="minorHAnsi" w:eastAsia="Arial" w:hAnsiTheme="minorHAnsi" w:cstheme="minorHAnsi"/>
                <w:bCs/>
                <w:spacing w:val="-6"/>
                <w:sz w:val="20"/>
                <w:szCs w:val="20"/>
                <w:lang w:val="bs-Latn-BA"/>
              </w:rPr>
              <w:t>a”, molimo precizirati i objasniti</w:t>
            </w:r>
          </w:p>
          <w:p w14:paraId="60E36CCC" w14:textId="77777777" w:rsidR="00753609" w:rsidRPr="00950EBC" w:rsidRDefault="00753609" w:rsidP="00F865AC">
            <w:pPr>
              <w:rPr>
                <w:rFonts w:asciiTheme="minorHAnsi" w:eastAsia="Arial" w:hAnsiTheme="minorHAnsi" w:cstheme="minorHAnsi"/>
                <w:bCs/>
                <w:spacing w:val="-6"/>
                <w:sz w:val="20"/>
                <w:szCs w:val="20"/>
                <w:lang w:val="bs-Latn-BA"/>
              </w:rPr>
            </w:pPr>
          </w:p>
        </w:tc>
      </w:tr>
    </w:tbl>
    <w:p w14:paraId="7D01BA75" w14:textId="77777777" w:rsidR="00753609" w:rsidRPr="00950EBC" w:rsidRDefault="00753609" w:rsidP="00753609">
      <w:pPr>
        <w:rPr>
          <w:rFonts w:asciiTheme="minorHAnsi" w:eastAsia="Arial" w:hAnsiTheme="minorHAnsi" w:cstheme="minorHAnsi"/>
          <w:bCs/>
          <w:spacing w:val="-6"/>
          <w:sz w:val="20"/>
          <w:szCs w:val="20"/>
          <w:lang w:val="bs-Latn-BA"/>
        </w:rPr>
      </w:pPr>
    </w:p>
    <w:p w14:paraId="465B1C0E" w14:textId="77777777" w:rsidR="001A359F" w:rsidRPr="00950EBC" w:rsidRDefault="001A359F" w:rsidP="00753609">
      <w:pPr>
        <w:pStyle w:val="Heading1"/>
        <w:rPr>
          <w:rStyle w:val="tlid-translation"/>
          <w:rFonts w:asciiTheme="minorHAnsi" w:hAnsiTheme="minorHAnsi" w:cstheme="minorHAnsi"/>
          <w:bCs w:val="0"/>
          <w:color w:val="FF0000"/>
          <w:lang w:val="bs-Latn-BA"/>
        </w:rPr>
        <w:sectPr w:rsidR="001A359F" w:rsidRPr="00950EBC" w:rsidSect="00753609">
          <w:headerReference w:type="default" r:id="rId14"/>
          <w:pgSz w:w="11900" w:h="16840"/>
          <w:pgMar w:top="1440" w:right="1440" w:bottom="1440" w:left="1440" w:header="720" w:footer="720" w:gutter="0"/>
          <w:cols w:space="720"/>
          <w:titlePg/>
          <w:docGrid w:linePitch="360"/>
        </w:sectPr>
      </w:pPr>
    </w:p>
    <w:p w14:paraId="3050212D" w14:textId="77777777" w:rsidR="001A359F" w:rsidRPr="00950EBC" w:rsidRDefault="000567FA" w:rsidP="00950EBC">
      <w:pPr>
        <w:pStyle w:val="Heading1"/>
        <w:spacing w:after="120" w:line="276" w:lineRule="auto"/>
        <w:ind w:left="432"/>
        <w:rPr>
          <w:rFonts w:asciiTheme="minorHAnsi" w:hAnsiTheme="minorHAnsi"/>
          <w:lang w:val="bs-Latn-BA"/>
        </w:rPr>
      </w:pPr>
      <w:bookmarkStart w:id="43" w:name="_Toc46360036"/>
      <w:bookmarkStart w:id="44" w:name="_GoBack"/>
      <w:bookmarkEnd w:id="44"/>
      <w:r w:rsidRPr="00950EBC">
        <w:rPr>
          <w:rFonts w:asciiTheme="minorHAnsi" w:hAnsiTheme="minorHAnsi"/>
          <w:lang w:val="bs-Latn-BA"/>
        </w:rPr>
        <w:lastRenderedPageBreak/>
        <w:t>PRILOG</w:t>
      </w:r>
      <w:r w:rsidR="001A359F" w:rsidRPr="00950EBC">
        <w:rPr>
          <w:rFonts w:asciiTheme="minorHAnsi" w:hAnsiTheme="minorHAnsi"/>
          <w:lang w:val="bs-Latn-BA"/>
        </w:rPr>
        <w:t xml:space="preserve"> 2</w:t>
      </w:r>
      <w:r w:rsidRPr="00950EBC">
        <w:rPr>
          <w:rFonts w:asciiTheme="minorHAnsi" w:hAnsiTheme="minorHAnsi"/>
          <w:lang w:val="bs-Latn-BA"/>
        </w:rPr>
        <w:t>.</w:t>
      </w:r>
      <w:bookmarkEnd w:id="43"/>
      <w:r w:rsidR="001A359F" w:rsidRPr="00950EBC">
        <w:rPr>
          <w:rFonts w:asciiTheme="minorHAnsi" w:hAnsiTheme="minorHAnsi"/>
          <w:lang w:val="bs-Latn-BA"/>
        </w:rPr>
        <w:t xml:space="preserve"> </w:t>
      </w:r>
    </w:p>
    <w:p w14:paraId="0D1577E5" w14:textId="77777777" w:rsidR="001A359F" w:rsidRPr="00950EBC" w:rsidRDefault="005807B1" w:rsidP="00950EBC">
      <w:pPr>
        <w:spacing w:before="120" w:after="120" w:line="276" w:lineRule="auto"/>
        <w:rPr>
          <w:rFonts w:asciiTheme="minorHAnsi" w:eastAsia="Calibri" w:hAnsiTheme="minorHAnsi"/>
          <w:sz w:val="20"/>
          <w:szCs w:val="22"/>
          <w:lang w:val="bs-Latn-BA"/>
        </w:rPr>
      </w:pPr>
      <w:r w:rsidRPr="00950EBC">
        <w:rPr>
          <w:rFonts w:asciiTheme="minorHAnsi" w:eastAsia="Calibri" w:hAnsiTheme="minorHAnsi"/>
          <w:sz w:val="20"/>
          <w:szCs w:val="22"/>
          <w:lang w:val="bs-Latn-BA"/>
        </w:rPr>
        <w:t>IZJAVA TREĆIH LICA</w:t>
      </w:r>
      <w:r w:rsidR="001A359F" w:rsidRPr="00950EBC">
        <w:rPr>
          <w:rFonts w:asciiTheme="minorHAnsi" w:eastAsia="Calibri" w:hAnsiTheme="minorHAnsi"/>
          <w:sz w:val="20"/>
          <w:szCs w:val="22"/>
          <w:lang w:val="bs-Latn-BA"/>
        </w:rPr>
        <w:t xml:space="preserve"> (POTEN</w:t>
      </w:r>
      <w:r w:rsidR="00AE44DF" w:rsidRPr="00950EBC">
        <w:rPr>
          <w:rFonts w:asciiTheme="minorHAnsi" w:eastAsia="Calibri" w:hAnsiTheme="minorHAnsi"/>
          <w:sz w:val="20"/>
          <w:szCs w:val="22"/>
          <w:lang w:val="bs-Latn-BA"/>
        </w:rPr>
        <w:t>CIJALNI</w:t>
      </w:r>
      <w:r w:rsidR="001A359F" w:rsidRPr="00950EBC">
        <w:rPr>
          <w:rFonts w:asciiTheme="minorHAnsi" w:eastAsia="Calibri" w:hAnsiTheme="minorHAnsi"/>
          <w:sz w:val="20"/>
          <w:szCs w:val="22"/>
          <w:lang w:val="bs-Latn-BA"/>
        </w:rPr>
        <w:t xml:space="preserve"> </w:t>
      </w:r>
      <w:r w:rsidR="00AE44DF" w:rsidRPr="00950EBC">
        <w:rPr>
          <w:rFonts w:asciiTheme="minorHAnsi" w:eastAsia="Calibri" w:hAnsiTheme="minorHAnsi"/>
          <w:sz w:val="20"/>
          <w:szCs w:val="22"/>
          <w:lang w:val="bs-Latn-BA"/>
        </w:rPr>
        <w:t>IZVOĐAČI I PRUŽATELJI USLUGA</w:t>
      </w:r>
      <w:r w:rsidR="001A359F" w:rsidRPr="00950EBC">
        <w:rPr>
          <w:rFonts w:asciiTheme="minorHAnsi" w:eastAsia="Calibri" w:hAnsiTheme="minorHAnsi"/>
          <w:sz w:val="20"/>
          <w:szCs w:val="22"/>
          <w:lang w:val="bs-Latn-BA"/>
        </w:rPr>
        <w:t xml:space="preserve">) </w:t>
      </w:r>
      <w:r w:rsidR="00AE44DF" w:rsidRPr="00950EBC">
        <w:rPr>
          <w:rFonts w:asciiTheme="minorHAnsi" w:eastAsia="Calibri" w:hAnsiTheme="minorHAnsi"/>
          <w:sz w:val="20"/>
          <w:szCs w:val="22"/>
          <w:lang w:val="bs-Latn-BA"/>
        </w:rPr>
        <w:t>O</w:t>
      </w:r>
      <w:r w:rsidR="001A359F" w:rsidRPr="00950EBC">
        <w:rPr>
          <w:rFonts w:asciiTheme="minorHAnsi" w:eastAsia="Calibri" w:hAnsiTheme="minorHAnsi"/>
          <w:sz w:val="20"/>
          <w:szCs w:val="22"/>
          <w:lang w:val="bs-Latn-BA"/>
        </w:rPr>
        <w:t xml:space="preserve"> </w:t>
      </w:r>
      <w:r w:rsidR="00AE44DF" w:rsidRPr="00950EBC">
        <w:rPr>
          <w:rFonts w:asciiTheme="minorHAnsi" w:eastAsia="Calibri" w:hAnsiTheme="minorHAnsi"/>
          <w:sz w:val="20"/>
          <w:szCs w:val="22"/>
          <w:lang w:val="bs-Latn-BA"/>
        </w:rPr>
        <w:t xml:space="preserve">USKLAĐENOSTI S ODREDBAMA RADNOG ZAKONODAVSTVA </w:t>
      </w:r>
      <w:r w:rsidR="00A65C05" w:rsidRPr="00950EBC">
        <w:rPr>
          <w:rFonts w:asciiTheme="minorHAnsi" w:eastAsia="Calibri" w:hAnsiTheme="minorHAnsi"/>
          <w:sz w:val="20"/>
          <w:szCs w:val="22"/>
          <w:lang w:val="bs-Latn-BA"/>
        </w:rPr>
        <w:t>i</w:t>
      </w:r>
      <w:r w:rsidR="00AE44DF" w:rsidRPr="00950EBC">
        <w:rPr>
          <w:rFonts w:asciiTheme="minorHAnsi" w:eastAsia="Calibri" w:hAnsiTheme="minorHAnsi"/>
          <w:sz w:val="20"/>
          <w:szCs w:val="22"/>
          <w:lang w:val="bs-Latn-BA"/>
        </w:rPr>
        <w:t xml:space="preserve"> </w:t>
      </w:r>
      <w:r w:rsidR="004A4685" w:rsidRPr="00950EBC">
        <w:rPr>
          <w:rFonts w:asciiTheme="minorHAnsi" w:eastAsia="Calibri" w:hAnsiTheme="minorHAnsi"/>
          <w:sz w:val="20"/>
          <w:szCs w:val="22"/>
          <w:lang w:val="bs-Latn-BA"/>
        </w:rPr>
        <w:t xml:space="preserve">PROJEKTNIM </w:t>
      </w:r>
      <w:r w:rsidR="001A359F" w:rsidRPr="00950EBC">
        <w:rPr>
          <w:rFonts w:asciiTheme="minorHAnsi" w:eastAsia="Calibri" w:hAnsiTheme="minorHAnsi"/>
          <w:sz w:val="20"/>
          <w:szCs w:val="22"/>
          <w:lang w:val="bs-Latn-BA"/>
        </w:rPr>
        <w:t>LMP</w:t>
      </w:r>
      <w:r w:rsidR="00AE44DF" w:rsidRPr="00950EBC">
        <w:rPr>
          <w:rFonts w:asciiTheme="minorHAnsi" w:eastAsia="Calibri" w:hAnsiTheme="minorHAnsi"/>
          <w:sz w:val="20"/>
          <w:szCs w:val="22"/>
          <w:lang w:val="bs-Latn-BA"/>
        </w:rPr>
        <w:t xml:space="preserve">-om </w:t>
      </w:r>
    </w:p>
    <w:p w14:paraId="0BA536AE" w14:textId="77777777" w:rsidR="001A359F" w:rsidRPr="00950EBC" w:rsidRDefault="001A359F" w:rsidP="001A359F">
      <w:pPr>
        <w:spacing w:before="2" w:line="160" w:lineRule="exact"/>
        <w:jc w:val="both"/>
        <w:rPr>
          <w:rFonts w:asciiTheme="minorHAnsi" w:eastAsia="Calibri" w:hAnsiTheme="minorHAnsi"/>
          <w:sz w:val="20"/>
          <w:szCs w:val="22"/>
          <w:lang w:val="bs-Latn-BA"/>
        </w:rPr>
      </w:pPr>
    </w:p>
    <w:p w14:paraId="5C2F6450" w14:textId="77777777" w:rsidR="001A359F" w:rsidRPr="00950EBC" w:rsidRDefault="001A359F" w:rsidP="00950EBC">
      <w:pPr>
        <w:spacing w:before="2" w:line="160" w:lineRule="exact"/>
        <w:jc w:val="both"/>
        <w:rPr>
          <w:rFonts w:asciiTheme="minorHAnsi" w:eastAsia="Calibri" w:hAnsiTheme="minorHAnsi"/>
          <w:sz w:val="20"/>
          <w:szCs w:val="22"/>
          <w:lang w:val="bs-Latn-BA"/>
        </w:rPr>
      </w:pPr>
    </w:p>
    <w:p w14:paraId="21282642" w14:textId="77777777" w:rsidR="001A359F" w:rsidRPr="00950EBC" w:rsidRDefault="00AE44DF" w:rsidP="00950EBC">
      <w:pPr>
        <w:spacing w:before="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Datum i mjesto izdavanja</w:t>
      </w:r>
      <w:r w:rsidR="001A359F" w:rsidRPr="00950EBC">
        <w:rPr>
          <w:rFonts w:asciiTheme="minorHAnsi" w:eastAsia="Calibri" w:hAnsiTheme="minorHAnsi" w:cstheme="minorHAnsi"/>
          <w:sz w:val="20"/>
          <w:szCs w:val="20"/>
          <w:lang w:val="bs-Latn-BA"/>
        </w:rPr>
        <w:t>:       ________________________</w:t>
      </w:r>
    </w:p>
    <w:p w14:paraId="1C50799C" w14:textId="77777777" w:rsidR="001A359F" w:rsidRPr="00950EBC" w:rsidRDefault="00AE44DF" w:rsidP="00950EBC">
      <w:pPr>
        <w:spacing w:before="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Naziv i adresa izdavatelja</w:t>
      </w:r>
      <w:r w:rsidR="001A359F" w:rsidRPr="00950EBC">
        <w:rPr>
          <w:rFonts w:asciiTheme="minorHAnsi" w:eastAsia="Calibri" w:hAnsiTheme="minorHAnsi" w:cstheme="minorHAnsi"/>
          <w:sz w:val="20"/>
          <w:szCs w:val="20"/>
          <w:lang w:val="bs-Latn-BA"/>
        </w:rPr>
        <w:t xml:space="preserve"> (</w:t>
      </w:r>
      <w:r w:rsidRPr="00950EBC">
        <w:rPr>
          <w:rFonts w:asciiTheme="minorHAnsi" w:eastAsia="Calibri" w:hAnsiTheme="minorHAnsi" w:cstheme="minorHAnsi"/>
          <w:sz w:val="20"/>
          <w:szCs w:val="20"/>
          <w:lang w:val="bs-Latn-BA"/>
        </w:rPr>
        <w:t>Ponuđač</w:t>
      </w:r>
      <w:r w:rsidR="001A359F" w:rsidRPr="00950EBC">
        <w:rPr>
          <w:rFonts w:asciiTheme="minorHAnsi" w:eastAsia="Calibri" w:hAnsiTheme="minorHAnsi" w:cstheme="minorHAnsi"/>
          <w:sz w:val="20"/>
          <w:szCs w:val="20"/>
          <w:lang w:val="bs-Latn-BA"/>
        </w:rPr>
        <w:t>): ________________________</w:t>
      </w:r>
    </w:p>
    <w:p w14:paraId="56562206" w14:textId="77777777" w:rsidR="001A359F" w:rsidRPr="00950EBC" w:rsidRDefault="001A359F" w:rsidP="00950EBC">
      <w:pPr>
        <w:spacing w:before="120" w:line="276" w:lineRule="auto"/>
        <w:jc w:val="both"/>
        <w:rPr>
          <w:rFonts w:asciiTheme="minorHAnsi" w:eastAsia="Calibri" w:hAnsiTheme="minorHAnsi"/>
          <w:sz w:val="20"/>
          <w:szCs w:val="22"/>
          <w:lang w:val="bs-Latn-BA"/>
        </w:rPr>
      </w:pPr>
    </w:p>
    <w:p w14:paraId="41641D8A" w14:textId="77777777" w:rsidR="001A359F" w:rsidRPr="00950EBC" w:rsidRDefault="001A359F" w:rsidP="00950EBC">
      <w:pPr>
        <w:spacing w:before="120" w:line="276" w:lineRule="auto"/>
        <w:jc w:val="both"/>
        <w:rPr>
          <w:rFonts w:asciiTheme="minorHAnsi" w:eastAsia="Calibri" w:hAnsiTheme="minorHAnsi"/>
          <w:sz w:val="20"/>
          <w:szCs w:val="22"/>
          <w:lang w:val="bs-Latn-BA"/>
        </w:rPr>
      </w:pPr>
    </w:p>
    <w:p w14:paraId="38CE1D69" w14:textId="77777777" w:rsidR="001A359F" w:rsidRPr="00950EBC" w:rsidRDefault="00AE44DF" w:rsidP="00950EBC">
      <w:pPr>
        <w:spacing w:before="120" w:line="276" w:lineRule="auto"/>
        <w:jc w:val="both"/>
        <w:rPr>
          <w:rFonts w:asciiTheme="minorHAnsi" w:eastAsia="Calibri" w:hAnsiTheme="minorHAnsi" w:cstheme="minorHAnsi"/>
          <w:b/>
          <w:bCs/>
          <w:sz w:val="20"/>
          <w:szCs w:val="20"/>
          <w:lang w:val="bs-Latn-BA"/>
        </w:rPr>
      </w:pPr>
      <w:r w:rsidRPr="00950EBC">
        <w:rPr>
          <w:rFonts w:asciiTheme="minorHAnsi" w:eastAsia="Calibri" w:hAnsiTheme="minorHAnsi" w:cstheme="minorHAnsi"/>
          <w:b/>
          <w:bCs/>
          <w:sz w:val="20"/>
          <w:szCs w:val="20"/>
          <w:lang w:val="bs-Latn-BA"/>
        </w:rPr>
        <w:t>IZJAVA O USKLAĐENOSTI SA ZAKONIMA I PROPISIMA</w:t>
      </w:r>
    </w:p>
    <w:p w14:paraId="564B1CA9" w14:textId="77777777" w:rsidR="001A359F" w:rsidRPr="00950EBC" w:rsidRDefault="001A359F" w:rsidP="00950EBC">
      <w:pPr>
        <w:spacing w:before="120" w:line="276" w:lineRule="auto"/>
        <w:jc w:val="both"/>
        <w:rPr>
          <w:rFonts w:asciiTheme="minorHAnsi" w:eastAsia="Calibri" w:hAnsiTheme="minorHAnsi"/>
          <w:sz w:val="20"/>
          <w:szCs w:val="22"/>
          <w:lang w:val="bs-Latn-BA"/>
        </w:rPr>
      </w:pPr>
    </w:p>
    <w:p w14:paraId="1A975F3B" w14:textId="77777777" w:rsidR="001A359F" w:rsidRPr="00816778" w:rsidRDefault="00AE44DF" w:rsidP="00950EBC">
      <w:pPr>
        <w:spacing w:before="120" w:after="120" w:line="276" w:lineRule="auto"/>
        <w:jc w:val="both"/>
        <w:rPr>
          <w:rFonts w:asciiTheme="minorHAnsi" w:hAnsiTheme="minorHAnsi" w:cstheme="minorHAnsi"/>
          <w:szCs w:val="20"/>
          <w:lang w:val="bs-Latn-BA"/>
        </w:rPr>
      </w:pPr>
      <w:r w:rsidRPr="00950EBC">
        <w:rPr>
          <w:rFonts w:asciiTheme="minorHAnsi" w:eastAsia="Calibri" w:hAnsiTheme="minorHAnsi" w:cstheme="minorHAnsi"/>
          <w:sz w:val="20"/>
          <w:szCs w:val="20"/>
          <w:lang w:val="bs-Latn-BA"/>
        </w:rPr>
        <w:t>Ovime izjavljujemo</w:t>
      </w:r>
      <w:r w:rsidR="001A359F" w:rsidRPr="00950EBC">
        <w:rPr>
          <w:rStyle w:val="FootnoteReference"/>
          <w:rFonts w:asciiTheme="minorHAnsi" w:eastAsia="Calibri" w:hAnsiTheme="minorHAnsi" w:cstheme="minorHAnsi"/>
          <w:sz w:val="20"/>
          <w:szCs w:val="20"/>
          <w:lang w:val="bs-Latn-BA"/>
        </w:rPr>
        <w:footnoteReference w:id="16"/>
      </w:r>
    </w:p>
    <w:p w14:paraId="3C2D1A20" w14:textId="77777777" w:rsidR="001A359F" w:rsidRPr="00950EBC" w:rsidRDefault="00D159AD"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s</w:t>
      </w:r>
      <w:r w:rsidR="00AD289C" w:rsidRPr="00950EBC">
        <w:rPr>
          <w:rFonts w:asciiTheme="minorHAnsi" w:eastAsia="Calibri" w:hAnsiTheme="minorHAnsi" w:cstheme="minorHAnsi"/>
          <w:sz w:val="20"/>
          <w:szCs w:val="20"/>
          <w:lang w:val="bs-Latn-BA"/>
        </w:rPr>
        <w:t xml:space="preserve">mo upoznati i usklađeni sa </w:t>
      </w:r>
      <w:r w:rsidR="00CB36CE" w:rsidRPr="00950EBC">
        <w:rPr>
          <w:rFonts w:asciiTheme="minorHAnsi" w:eastAsia="Calibri" w:hAnsiTheme="minorHAnsi" w:cstheme="minorHAnsi"/>
          <w:sz w:val="20"/>
          <w:szCs w:val="20"/>
          <w:lang w:val="bs-Latn-BA"/>
        </w:rPr>
        <w:t>standardi</w:t>
      </w:r>
      <w:r w:rsidR="00AD289C" w:rsidRPr="00950EBC">
        <w:rPr>
          <w:rFonts w:asciiTheme="minorHAnsi" w:eastAsia="Calibri" w:hAnsiTheme="minorHAnsi" w:cstheme="minorHAnsi"/>
          <w:sz w:val="20"/>
          <w:szCs w:val="20"/>
          <w:lang w:val="bs-Latn-BA"/>
        </w:rPr>
        <w:t xml:space="preserve">ma utvrđenim u </w:t>
      </w:r>
      <w:r w:rsidR="00115FAC" w:rsidRPr="00950EBC">
        <w:rPr>
          <w:rFonts w:asciiTheme="minorHAnsi" w:eastAsia="Calibri" w:hAnsiTheme="minorHAnsi" w:cstheme="minorHAnsi"/>
          <w:sz w:val="20"/>
          <w:szCs w:val="20"/>
          <w:lang w:val="bs-Latn-BA"/>
        </w:rPr>
        <w:t>Procedura</w:t>
      </w:r>
      <w:r w:rsidR="00AD289C" w:rsidRPr="00950EBC">
        <w:rPr>
          <w:rFonts w:asciiTheme="minorHAnsi" w:eastAsia="Calibri" w:hAnsiTheme="minorHAnsi" w:cstheme="minorHAnsi"/>
          <w:sz w:val="20"/>
          <w:szCs w:val="20"/>
          <w:lang w:val="bs-Latn-BA"/>
        </w:rPr>
        <w:t>ma</w:t>
      </w:r>
      <w:r w:rsidR="00115FAC" w:rsidRPr="00950EBC">
        <w:rPr>
          <w:rFonts w:asciiTheme="minorHAnsi" w:eastAsia="Calibri" w:hAnsiTheme="minorHAnsi" w:cstheme="minorHAnsi"/>
          <w:sz w:val="20"/>
          <w:szCs w:val="20"/>
          <w:lang w:val="bs-Latn-BA"/>
        </w:rPr>
        <w:t xml:space="preserve"> za upravljanje radnom snagom</w:t>
      </w:r>
      <w:r w:rsidR="001A359F" w:rsidRPr="00950EBC">
        <w:rPr>
          <w:rFonts w:asciiTheme="minorHAnsi" w:eastAsia="Calibri" w:hAnsiTheme="minorHAnsi" w:cstheme="minorHAnsi"/>
          <w:sz w:val="20"/>
          <w:szCs w:val="20"/>
          <w:lang w:val="bs-Latn-BA"/>
        </w:rPr>
        <w:t>;</w:t>
      </w:r>
    </w:p>
    <w:p w14:paraId="2950003D" w14:textId="77777777" w:rsidR="001A359F" w:rsidRPr="00950EBC" w:rsidRDefault="00D159AD"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s</w:t>
      </w:r>
      <w:r w:rsidR="00AD289C" w:rsidRPr="00950EBC">
        <w:rPr>
          <w:rFonts w:asciiTheme="minorHAnsi" w:eastAsia="Calibri" w:hAnsiTheme="minorHAnsi" w:cstheme="minorHAnsi"/>
          <w:sz w:val="20"/>
          <w:szCs w:val="20"/>
          <w:lang w:val="bs-Latn-BA"/>
        </w:rPr>
        <w:t>mo usklađeni sa svim domaćim zakonima</w:t>
      </w:r>
      <w:r w:rsidR="001A359F" w:rsidRPr="00950EBC">
        <w:rPr>
          <w:rFonts w:asciiTheme="minorHAnsi" w:eastAsia="Calibri" w:hAnsiTheme="minorHAnsi" w:cstheme="minorHAnsi"/>
          <w:sz w:val="20"/>
          <w:szCs w:val="20"/>
          <w:lang w:val="bs-Latn-BA"/>
        </w:rPr>
        <w:t>*</w:t>
      </w:r>
      <w:r w:rsidR="00A65C05" w:rsidRPr="00950EBC">
        <w:rPr>
          <w:rFonts w:asciiTheme="minorHAnsi" w:eastAsia="Calibri" w:hAnsiTheme="minorHAnsi" w:cstheme="minorHAnsi"/>
          <w:sz w:val="20"/>
          <w:szCs w:val="20"/>
          <w:lang w:val="bs-Latn-BA"/>
        </w:rPr>
        <w:t xml:space="preserve"> i </w:t>
      </w:r>
      <w:r w:rsidR="00AD289C" w:rsidRPr="00950EBC">
        <w:rPr>
          <w:rFonts w:asciiTheme="minorHAnsi" w:eastAsia="Calibri" w:hAnsiTheme="minorHAnsi" w:cstheme="minorHAnsi"/>
          <w:sz w:val="20"/>
          <w:szCs w:val="20"/>
          <w:lang w:val="bs-Latn-BA"/>
        </w:rPr>
        <w:t>važećim propisima koji se odnose na zapošljavanje, rad i radne odnose, uslove vezane za</w:t>
      </w:r>
      <w:r w:rsidR="00A65C05" w:rsidRPr="00950EBC">
        <w:rPr>
          <w:rFonts w:asciiTheme="minorHAnsi" w:eastAsia="Calibri" w:hAnsiTheme="minorHAnsi" w:cstheme="minorHAnsi"/>
          <w:sz w:val="20"/>
          <w:szCs w:val="20"/>
          <w:lang w:val="bs-Latn-BA"/>
        </w:rPr>
        <w:t xml:space="preserve"> </w:t>
      </w:r>
      <w:r w:rsidR="00583375" w:rsidRPr="00950EBC">
        <w:rPr>
          <w:rFonts w:asciiTheme="minorHAnsi" w:eastAsia="Calibri" w:hAnsiTheme="minorHAnsi" w:cstheme="minorHAnsi"/>
          <w:sz w:val="20"/>
          <w:szCs w:val="20"/>
          <w:lang w:val="bs-Latn-BA"/>
        </w:rPr>
        <w:t>radn</w:t>
      </w:r>
      <w:r w:rsidR="00AD289C" w:rsidRPr="00950EBC">
        <w:rPr>
          <w:rFonts w:asciiTheme="minorHAnsi" w:eastAsia="Calibri" w:hAnsiTheme="minorHAnsi" w:cstheme="minorHAnsi"/>
          <w:sz w:val="20"/>
          <w:szCs w:val="20"/>
          <w:lang w:val="bs-Latn-BA"/>
        </w:rPr>
        <w:t>u</w:t>
      </w:r>
      <w:r w:rsidR="00583375" w:rsidRPr="00950EBC">
        <w:rPr>
          <w:rFonts w:asciiTheme="minorHAnsi" w:eastAsia="Calibri" w:hAnsiTheme="minorHAnsi" w:cstheme="minorHAnsi"/>
          <w:sz w:val="20"/>
          <w:szCs w:val="20"/>
          <w:lang w:val="bs-Latn-BA"/>
        </w:rPr>
        <w:t xml:space="preserve"> snag</w:t>
      </w:r>
      <w:r w:rsidR="00AD289C" w:rsidRPr="00950EBC">
        <w:rPr>
          <w:rFonts w:asciiTheme="minorHAnsi" w:eastAsia="Calibri" w:hAnsiTheme="minorHAnsi" w:cstheme="minorHAnsi"/>
          <w:sz w:val="20"/>
          <w:szCs w:val="20"/>
          <w:lang w:val="bs-Latn-BA"/>
        </w:rPr>
        <w:t>u</w:t>
      </w:r>
      <w:r w:rsidR="00583375" w:rsidRPr="00950EBC">
        <w:rPr>
          <w:rFonts w:asciiTheme="minorHAnsi" w:eastAsia="Calibri" w:hAnsiTheme="minorHAnsi" w:cstheme="minorHAnsi"/>
          <w:sz w:val="20"/>
          <w:szCs w:val="20"/>
          <w:lang w:val="bs-Latn-BA"/>
        </w:rPr>
        <w:t xml:space="preserve"> i radn</w:t>
      </w:r>
      <w:r w:rsidR="00AD289C" w:rsidRPr="00950EBC">
        <w:rPr>
          <w:rFonts w:asciiTheme="minorHAnsi" w:eastAsia="Calibri" w:hAnsiTheme="minorHAnsi" w:cstheme="minorHAnsi"/>
          <w:sz w:val="20"/>
          <w:szCs w:val="20"/>
          <w:lang w:val="bs-Latn-BA"/>
        </w:rPr>
        <w:t>e</w:t>
      </w:r>
      <w:r w:rsidR="00583375" w:rsidRPr="00950EBC">
        <w:rPr>
          <w:rFonts w:asciiTheme="minorHAnsi" w:eastAsia="Calibri" w:hAnsiTheme="minorHAnsi" w:cstheme="minorHAnsi"/>
          <w:sz w:val="20"/>
          <w:szCs w:val="20"/>
          <w:lang w:val="bs-Latn-BA"/>
        </w:rPr>
        <w:t xml:space="preserve"> uslov</w:t>
      </w:r>
      <w:r w:rsidR="00AD289C" w:rsidRPr="00950EBC">
        <w:rPr>
          <w:rFonts w:asciiTheme="minorHAnsi" w:eastAsia="Calibri" w:hAnsiTheme="minorHAnsi" w:cstheme="minorHAnsi"/>
          <w:sz w:val="20"/>
          <w:szCs w:val="20"/>
          <w:lang w:val="bs-Latn-BA"/>
        </w:rPr>
        <w:t>e</w:t>
      </w:r>
      <w:r w:rsidR="001A359F" w:rsidRPr="00950EBC">
        <w:rPr>
          <w:rFonts w:asciiTheme="minorHAnsi" w:eastAsia="Calibri" w:hAnsiTheme="minorHAnsi" w:cstheme="minorHAnsi"/>
          <w:sz w:val="20"/>
          <w:szCs w:val="20"/>
          <w:lang w:val="bs-Latn-BA"/>
        </w:rPr>
        <w:t>;</w:t>
      </w:r>
    </w:p>
    <w:p w14:paraId="7D25E9FD" w14:textId="15FEDBAF" w:rsidR="001A359F" w:rsidRPr="00950EBC" w:rsidRDefault="00D159AD"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s</w:t>
      </w:r>
      <w:r w:rsidR="00DD3CA5" w:rsidRPr="00950EBC">
        <w:rPr>
          <w:rFonts w:asciiTheme="minorHAnsi" w:eastAsia="Calibri" w:hAnsiTheme="minorHAnsi" w:cstheme="minorHAnsi"/>
          <w:sz w:val="20"/>
          <w:szCs w:val="20"/>
          <w:lang w:val="bs-Latn-BA"/>
        </w:rPr>
        <w:t>mo opredijeljeni da obezbijedimo sigurno</w:t>
      </w:r>
      <w:r w:rsidR="00A65C05" w:rsidRPr="00950EBC">
        <w:rPr>
          <w:rFonts w:asciiTheme="minorHAnsi" w:eastAsia="Calibri" w:hAnsiTheme="minorHAnsi" w:cstheme="minorHAnsi"/>
          <w:sz w:val="20"/>
          <w:szCs w:val="20"/>
          <w:lang w:val="bs-Latn-BA"/>
        </w:rPr>
        <w:t xml:space="preserve"> i </w:t>
      </w:r>
      <w:r w:rsidR="00DD3CA5" w:rsidRPr="00950EBC">
        <w:rPr>
          <w:rFonts w:asciiTheme="minorHAnsi" w:eastAsia="Calibri" w:hAnsiTheme="minorHAnsi" w:cstheme="minorHAnsi"/>
          <w:sz w:val="20"/>
          <w:szCs w:val="20"/>
          <w:lang w:val="bs-Latn-BA"/>
        </w:rPr>
        <w:t xml:space="preserve">zdravo okruženje </w:t>
      </w:r>
      <w:r w:rsidR="00AD1DE2" w:rsidRPr="00950EBC">
        <w:rPr>
          <w:rFonts w:asciiTheme="minorHAnsi" w:eastAsia="Calibri" w:hAnsiTheme="minorHAnsi" w:cstheme="minorHAnsi"/>
          <w:sz w:val="20"/>
          <w:szCs w:val="20"/>
          <w:lang w:val="bs-Latn-BA"/>
        </w:rPr>
        <w:t xml:space="preserve">za </w:t>
      </w:r>
      <w:r w:rsidR="00DD3CA5" w:rsidRPr="00950EBC">
        <w:rPr>
          <w:rFonts w:asciiTheme="minorHAnsi" w:eastAsia="Calibri" w:hAnsiTheme="minorHAnsi" w:cstheme="minorHAnsi"/>
          <w:sz w:val="20"/>
          <w:szCs w:val="20"/>
          <w:lang w:val="bs-Latn-BA"/>
        </w:rPr>
        <w:t>naše</w:t>
      </w:r>
      <w:r w:rsidR="001A359F" w:rsidRPr="00950EBC">
        <w:rPr>
          <w:rFonts w:asciiTheme="minorHAnsi" w:eastAsia="Calibri" w:hAnsiTheme="minorHAnsi" w:cstheme="minorHAnsi"/>
          <w:sz w:val="20"/>
          <w:szCs w:val="20"/>
          <w:lang w:val="bs-Latn-BA"/>
        </w:rPr>
        <w:t xml:space="preserve"> </w:t>
      </w:r>
      <w:r w:rsidR="00DD3CA5" w:rsidRPr="00950EBC">
        <w:rPr>
          <w:rFonts w:asciiTheme="minorHAnsi" w:eastAsia="Calibri" w:hAnsiTheme="minorHAnsi" w:cstheme="minorHAnsi"/>
          <w:sz w:val="20"/>
          <w:szCs w:val="20"/>
          <w:lang w:val="bs-Latn-BA"/>
        </w:rPr>
        <w:t xml:space="preserve">zaposlenike, kao i da implementiramo sve zahtjeve vezane za zdravlje i </w:t>
      </w:r>
      <w:r w:rsidR="00694D45" w:rsidRPr="00950EBC">
        <w:rPr>
          <w:rFonts w:asciiTheme="minorHAnsi" w:eastAsia="Calibri" w:hAnsiTheme="minorHAnsi" w:cstheme="minorHAnsi"/>
          <w:sz w:val="20"/>
          <w:szCs w:val="20"/>
          <w:lang w:val="bs-Latn-BA"/>
        </w:rPr>
        <w:t xml:space="preserve">zaštitu </w:t>
      </w:r>
      <w:r w:rsidR="00DD3CA5" w:rsidRPr="00950EBC">
        <w:rPr>
          <w:rFonts w:asciiTheme="minorHAnsi" w:eastAsia="Calibri" w:hAnsiTheme="minorHAnsi" w:cstheme="minorHAnsi"/>
          <w:sz w:val="20"/>
          <w:szCs w:val="20"/>
          <w:lang w:val="bs-Latn-BA"/>
        </w:rPr>
        <w:t>na radu kako su predviđeni domaćim zakonodavstvom</w:t>
      </w:r>
      <w:r w:rsidR="001A359F" w:rsidRPr="00950EBC">
        <w:rPr>
          <w:rFonts w:asciiTheme="minorHAnsi" w:eastAsia="Calibri" w:hAnsiTheme="minorHAnsi" w:cstheme="minorHAnsi"/>
          <w:sz w:val="20"/>
          <w:szCs w:val="20"/>
          <w:lang w:val="bs-Latn-BA"/>
        </w:rPr>
        <w:t>;</w:t>
      </w:r>
    </w:p>
    <w:p w14:paraId="328E9A34" w14:textId="77777777" w:rsidR="001A359F" w:rsidRPr="00950EBC" w:rsidRDefault="00D159AD"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n</w:t>
      </w:r>
      <w:r w:rsidR="00BF7A5B" w:rsidRPr="00950EBC">
        <w:rPr>
          <w:rFonts w:asciiTheme="minorHAnsi" w:eastAsia="Calibri" w:hAnsiTheme="minorHAnsi" w:cstheme="minorHAnsi"/>
          <w:sz w:val="20"/>
          <w:szCs w:val="20"/>
          <w:lang w:val="bs-Latn-BA"/>
        </w:rPr>
        <w:t>e toleriramo bilo koji oblik dječjeg</w:t>
      </w:r>
      <w:r w:rsidR="001A359F" w:rsidRPr="00950EBC">
        <w:rPr>
          <w:rFonts w:asciiTheme="minorHAnsi" w:eastAsia="Calibri" w:hAnsiTheme="minorHAnsi" w:cstheme="minorHAnsi"/>
          <w:sz w:val="20"/>
          <w:szCs w:val="20"/>
          <w:lang w:val="bs-Latn-BA"/>
        </w:rPr>
        <w:t xml:space="preserve">, </w:t>
      </w:r>
      <w:r w:rsidR="00BF7A5B" w:rsidRPr="00950EBC">
        <w:rPr>
          <w:rFonts w:asciiTheme="minorHAnsi" w:eastAsia="Calibri" w:hAnsiTheme="minorHAnsi" w:cstheme="minorHAnsi"/>
          <w:sz w:val="20"/>
          <w:szCs w:val="20"/>
          <w:lang w:val="bs-Latn-BA"/>
        </w:rPr>
        <w:t>prisilnog</w:t>
      </w:r>
      <w:r w:rsidR="00CB36CE" w:rsidRPr="00950EBC">
        <w:rPr>
          <w:rFonts w:asciiTheme="minorHAnsi" w:eastAsia="Calibri" w:hAnsiTheme="minorHAnsi" w:cstheme="minorHAnsi"/>
          <w:sz w:val="20"/>
          <w:szCs w:val="20"/>
          <w:lang w:val="bs-Latn-BA"/>
        </w:rPr>
        <w:t xml:space="preserve"> ili </w:t>
      </w:r>
      <w:r w:rsidR="00BF7A5B" w:rsidRPr="00950EBC">
        <w:rPr>
          <w:rFonts w:asciiTheme="minorHAnsi" w:eastAsia="Calibri" w:hAnsiTheme="minorHAnsi" w:cstheme="minorHAnsi"/>
          <w:sz w:val="20"/>
          <w:szCs w:val="20"/>
          <w:lang w:val="bs-Latn-BA"/>
        </w:rPr>
        <w:t>ropskog rada</w:t>
      </w:r>
      <w:r w:rsidR="001A359F" w:rsidRPr="00950EBC">
        <w:rPr>
          <w:rFonts w:asciiTheme="minorHAnsi" w:eastAsia="Calibri" w:hAnsiTheme="minorHAnsi" w:cstheme="minorHAnsi"/>
          <w:sz w:val="20"/>
          <w:szCs w:val="20"/>
          <w:lang w:val="bs-Latn-BA"/>
        </w:rPr>
        <w:t xml:space="preserve">. </w:t>
      </w:r>
    </w:p>
    <w:p w14:paraId="23BE8A25" w14:textId="77777777" w:rsidR="0030675F" w:rsidRPr="00950EBC" w:rsidRDefault="00D159AD"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z</w:t>
      </w:r>
      <w:r w:rsidR="00BF7A5B" w:rsidRPr="00950EBC">
        <w:rPr>
          <w:rFonts w:asciiTheme="minorHAnsi" w:eastAsia="Calibri" w:hAnsiTheme="minorHAnsi" w:cstheme="minorHAnsi"/>
          <w:sz w:val="20"/>
          <w:szCs w:val="20"/>
          <w:lang w:val="bs-Latn-BA"/>
        </w:rPr>
        <w:t>abranjujemo svaki oblik uznemiravanja, seksualnog uznemiravanja</w:t>
      </w:r>
      <w:r w:rsidR="0030675F" w:rsidRPr="00950EBC">
        <w:rPr>
          <w:rFonts w:asciiTheme="minorHAnsi" w:eastAsia="Calibri" w:hAnsiTheme="minorHAnsi" w:cstheme="minorHAnsi"/>
          <w:sz w:val="20"/>
          <w:szCs w:val="20"/>
          <w:lang w:val="bs-Latn-BA"/>
        </w:rPr>
        <w:t xml:space="preserve">, </w:t>
      </w:r>
      <w:r w:rsidR="00BF7A5B" w:rsidRPr="00950EBC">
        <w:rPr>
          <w:rFonts w:asciiTheme="minorHAnsi" w:eastAsia="Calibri" w:hAnsiTheme="minorHAnsi" w:cstheme="minorHAnsi"/>
          <w:sz w:val="20"/>
          <w:szCs w:val="20"/>
          <w:lang w:val="bs-Latn-BA"/>
        </w:rPr>
        <w:t>zlostavljanja</w:t>
      </w:r>
      <w:r w:rsidR="0030675F" w:rsidRPr="00950EBC">
        <w:rPr>
          <w:rFonts w:asciiTheme="minorHAnsi" w:eastAsia="Calibri" w:hAnsiTheme="minorHAnsi" w:cstheme="minorHAnsi"/>
          <w:sz w:val="20"/>
          <w:szCs w:val="20"/>
          <w:lang w:val="bs-Latn-BA"/>
        </w:rPr>
        <w:t xml:space="preserve">, </w:t>
      </w:r>
      <w:r w:rsidR="00BF7A5B" w:rsidRPr="00950EBC">
        <w:rPr>
          <w:rFonts w:asciiTheme="minorHAnsi" w:eastAsia="Calibri" w:hAnsiTheme="minorHAnsi" w:cstheme="minorHAnsi"/>
          <w:sz w:val="20"/>
          <w:szCs w:val="20"/>
          <w:lang w:val="bs-Latn-BA"/>
        </w:rPr>
        <w:t>nasilja</w:t>
      </w:r>
      <w:r w:rsidR="0030675F" w:rsidRPr="00950EBC">
        <w:rPr>
          <w:rFonts w:asciiTheme="minorHAnsi" w:eastAsia="Calibri" w:hAnsiTheme="minorHAnsi" w:cstheme="minorHAnsi"/>
          <w:sz w:val="20"/>
          <w:szCs w:val="20"/>
          <w:lang w:val="bs-Latn-BA"/>
        </w:rPr>
        <w:t xml:space="preserve">, </w:t>
      </w:r>
      <w:r w:rsidR="00DB09B4" w:rsidRPr="00950EBC">
        <w:rPr>
          <w:rFonts w:asciiTheme="minorHAnsi" w:eastAsia="Calibri" w:hAnsiTheme="minorHAnsi" w:cstheme="minorHAnsi"/>
          <w:sz w:val="20"/>
          <w:szCs w:val="20"/>
          <w:lang w:val="bs-Latn-BA"/>
        </w:rPr>
        <w:t>uključujući</w:t>
      </w:r>
      <w:r w:rsidR="0030675F" w:rsidRPr="00950EBC">
        <w:rPr>
          <w:rFonts w:asciiTheme="minorHAnsi" w:eastAsia="Calibri" w:hAnsiTheme="minorHAnsi" w:cstheme="minorHAnsi"/>
          <w:sz w:val="20"/>
          <w:szCs w:val="20"/>
          <w:lang w:val="bs-Latn-BA"/>
        </w:rPr>
        <w:t xml:space="preserve"> </w:t>
      </w:r>
      <w:r w:rsidRPr="00950EBC">
        <w:rPr>
          <w:rFonts w:asciiTheme="minorHAnsi" w:eastAsia="Calibri" w:hAnsiTheme="minorHAnsi" w:cstheme="minorHAnsi"/>
          <w:sz w:val="20"/>
          <w:szCs w:val="20"/>
          <w:lang w:val="bs-Latn-BA"/>
        </w:rPr>
        <w:t>rodno zasnovano nasilje</w:t>
      </w:r>
      <w:r w:rsidR="0030675F" w:rsidRPr="00950EBC">
        <w:rPr>
          <w:rFonts w:asciiTheme="minorHAnsi" w:eastAsia="Calibri" w:hAnsiTheme="minorHAnsi" w:cstheme="minorHAnsi"/>
          <w:sz w:val="20"/>
          <w:szCs w:val="20"/>
          <w:lang w:val="bs-Latn-BA"/>
        </w:rPr>
        <w:t xml:space="preserve"> </w:t>
      </w:r>
      <w:r w:rsidR="00BF7A5B" w:rsidRPr="00950EBC">
        <w:rPr>
          <w:rFonts w:asciiTheme="minorHAnsi" w:eastAsia="Calibri" w:hAnsiTheme="minorHAnsi" w:cstheme="minorHAnsi"/>
          <w:sz w:val="20"/>
          <w:szCs w:val="20"/>
          <w:lang w:val="bs-Latn-BA"/>
        </w:rPr>
        <w:t>na radu</w:t>
      </w:r>
      <w:r w:rsidR="00F14352" w:rsidRPr="00950EBC">
        <w:rPr>
          <w:rFonts w:asciiTheme="minorHAnsi" w:eastAsia="Calibri" w:hAnsiTheme="minorHAnsi" w:cstheme="minorHAnsi"/>
          <w:sz w:val="20"/>
          <w:szCs w:val="20"/>
          <w:lang w:val="bs-Latn-BA"/>
        </w:rPr>
        <w:t xml:space="preserve">, kao </w:t>
      </w:r>
      <w:r w:rsidR="00A65C05" w:rsidRPr="00950EBC">
        <w:rPr>
          <w:rFonts w:asciiTheme="minorHAnsi" w:eastAsia="Calibri" w:hAnsiTheme="minorHAnsi" w:cstheme="minorHAnsi"/>
          <w:sz w:val="20"/>
          <w:szCs w:val="20"/>
          <w:lang w:val="bs-Latn-BA"/>
        </w:rPr>
        <w:t xml:space="preserve">i </w:t>
      </w:r>
      <w:r w:rsidR="00F14352" w:rsidRPr="00950EBC">
        <w:rPr>
          <w:rFonts w:asciiTheme="minorHAnsi" w:eastAsia="Calibri" w:hAnsiTheme="minorHAnsi" w:cstheme="minorHAnsi"/>
          <w:sz w:val="20"/>
          <w:szCs w:val="20"/>
          <w:lang w:val="bs-Latn-BA"/>
        </w:rPr>
        <w:t xml:space="preserve">da </w:t>
      </w:r>
      <w:r w:rsidR="00BF7A5B" w:rsidRPr="00950EBC">
        <w:rPr>
          <w:rFonts w:asciiTheme="minorHAnsi" w:eastAsia="Calibri" w:hAnsiTheme="minorHAnsi" w:cstheme="minorHAnsi"/>
          <w:sz w:val="20"/>
          <w:szCs w:val="20"/>
          <w:lang w:val="bs-Latn-BA"/>
        </w:rPr>
        <w:t>zabranjujemo</w:t>
      </w:r>
      <w:r w:rsidR="0030675F" w:rsidRPr="00950EBC">
        <w:rPr>
          <w:rFonts w:asciiTheme="minorHAnsi" w:eastAsia="Calibri" w:hAnsiTheme="minorHAnsi" w:cstheme="minorHAnsi"/>
          <w:sz w:val="20"/>
          <w:szCs w:val="20"/>
          <w:lang w:val="bs-Latn-BA"/>
        </w:rPr>
        <w:t xml:space="preserve"> </w:t>
      </w:r>
      <w:r w:rsidR="00BF7A5B" w:rsidRPr="00950EBC">
        <w:rPr>
          <w:rFonts w:asciiTheme="minorHAnsi" w:eastAsia="Calibri" w:hAnsiTheme="minorHAnsi" w:cstheme="minorHAnsi"/>
          <w:sz w:val="20"/>
          <w:szCs w:val="20"/>
          <w:lang w:val="bs-Latn-BA"/>
        </w:rPr>
        <w:t>izravnu</w:t>
      </w:r>
      <w:r w:rsidR="00CB36CE" w:rsidRPr="00950EBC">
        <w:rPr>
          <w:rFonts w:asciiTheme="minorHAnsi" w:eastAsia="Calibri" w:hAnsiTheme="minorHAnsi" w:cstheme="minorHAnsi"/>
          <w:sz w:val="20"/>
          <w:szCs w:val="20"/>
          <w:lang w:val="bs-Latn-BA"/>
        </w:rPr>
        <w:t xml:space="preserve"> ili </w:t>
      </w:r>
      <w:r w:rsidR="00BF7A5B" w:rsidRPr="00950EBC">
        <w:rPr>
          <w:rFonts w:asciiTheme="minorHAnsi" w:eastAsia="Calibri" w:hAnsiTheme="minorHAnsi" w:cstheme="minorHAnsi"/>
          <w:sz w:val="20"/>
          <w:szCs w:val="20"/>
          <w:lang w:val="bs-Latn-BA"/>
        </w:rPr>
        <w:t>neizravnu</w:t>
      </w:r>
      <w:r w:rsidR="0030675F" w:rsidRPr="00950EBC">
        <w:rPr>
          <w:rFonts w:asciiTheme="minorHAnsi" w:eastAsia="Calibri" w:hAnsiTheme="minorHAnsi" w:cstheme="minorHAnsi"/>
          <w:sz w:val="20"/>
          <w:szCs w:val="20"/>
          <w:lang w:val="bs-Latn-BA"/>
        </w:rPr>
        <w:t xml:space="preserve"> </w:t>
      </w:r>
      <w:r w:rsidR="00BF7A5B" w:rsidRPr="00950EBC">
        <w:rPr>
          <w:rFonts w:asciiTheme="minorHAnsi" w:eastAsia="Calibri" w:hAnsiTheme="minorHAnsi" w:cstheme="minorHAnsi"/>
          <w:sz w:val="20"/>
          <w:szCs w:val="20"/>
          <w:lang w:val="bs-Latn-BA"/>
        </w:rPr>
        <w:t>diskriminaciju bilo kojeg zaposlenika</w:t>
      </w:r>
      <w:r w:rsidR="00CB36CE" w:rsidRPr="00950EBC">
        <w:rPr>
          <w:rFonts w:asciiTheme="minorHAnsi" w:eastAsia="Calibri" w:hAnsiTheme="minorHAnsi" w:cstheme="minorHAnsi"/>
          <w:sz w:val="20"/>
          <w:szCs w:val="20"/>
          <w:lang w:val="bs-Latn-BA"/>
        </w:rPr>
        <w:t xml:space="preserve"> ili </w:t>
      </w:r>
      <w:r w:rsidR="00BF7A5B" w:rsidRPr="00950EBC">
        <w:rPr>
          <w:rFonts w:asciiTheme="minorHAnsi" w:eastAsia="Calibri" w:hAnsiTheme="minorHAnsi" w:cstheme="minorHAnsi"/>
          <w:sz w:val="20"/>
          <w:szCs w:val="20"/>
          <w:lang w:val="bs-Latn-BA"/>
        </w:rPr>
        <w:t>grupa zaposlenika po bilo kom osnovu i iz bilo kojeg razloga</w:t>
      </w:r>
      <w:r w:rsidR="0030675F" w:rsidRPr="00950EBC">
        <w:rPr>
          <w:rFonts w:asciiTheme="minorHAnsi" w:eastAsia="Calibri" w:hAnsiTheme="minorHAnsi" w:cstheme="minorHAnsi"/>
          <w:sz w:val="20"/>
          <w:szCs w:val="20"/>
          <w:lang w:val="bs-Latn-BA"/>
        </w:rPr>
        <w:t>.</w:t>
      </w:r>
    </w:p>
    <w:p w14:paraId="5FC66B55" w14:textId="77777777" w:rsidR="001A359F" w:rsidRPr="00950EBC" w:rsidRDefault="00F47EFF"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Potvrđujemo da je mehanizam za pritužbe radnika dostupan</w:t>
      </w:r>
    </w:p>
    <w:p w14:paraId="5A107711" w14:textId="77777777" w:rsidR="001A359F" w:rsidRPr="00950EBC" w:rsidRDefault="00F47EFF" w:rsidP="00962CA5">
      <w:pPr>
        <w:numPr>
          <w:ilvl w:val="0"/>
          <w:numId w:val="41"/>
        </w:numPr>
        <w:spacing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Potvrđujemo da mehanizam za pritužbe radnika nije dostupan, ali će biti uspostavljen do momenta potpisivanja ugovora</w:t>
      </w:r>
      <w:r w:rsidR="001A359F" w:rsidRPr="00950EBC">
        <w:rPr>
          <w:rFonts w:asciiTheme="minorHAnsi" w:eastAsia="Calibri" w:hAnsiTheme="minorHAnsi" w:cstheme="minorHAnsi"/>
          <w:sz w:val="20"/>
          <w:szCs w:val="20"/>
          <w:lang w:val="bs-Latn-BA"/>
        </w:rPr>
        <w:t xml:space="preserve">. </w:t>
      </w:r>
    </w:p>
    <w:p w14:paraId="44B4A330" w14:textId="77777777" w:rsidR="001A359F" w:rsidRPr="00950EBC" w:rsidRDefault="001A359F" w:rsidP="00950EBC">
      <w:pPr>
        <w:spacing w:before="120" w:line="256" w:lineRule="auto"/>
        <w:jc w:val="both"/>
        <w:rPr>
          <w:rFonts w:asciiTheme="minorHAnsi" w:eastAsia="Calibri" w:hAnsiTheme="minorHAnsi" w:cstheme="minorHAnsi"/>
          <w:sz w:val="20"/>
          <w:szCs w:val="20"/>
          <w:lang w:val="bs-Latn-BA"/>
        </w:rPr>
      </w:pPr>
    </w:p>
    <w:p w14:paraId="60E5445F" w14:textId="77777777" w:rsidR="001A359F" w:rsidRPr="00950EBC" w:rsidRDefault="00F47EFF" w:rsidP="00950EBC">
      <w:pPr>
        <w:spacing w:before="120"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Ovime izjavljujemo da ćemo, ako nam bude dodijeljen ugovor, usvojiti P</w:t>
      </w:r>
      <w:r w:rsidR="00115FAC" w:rsidRPr="00950EBC">
        <w:rPr>
          <w:rFonts w:asciiTheme="minorHAnsi" w:eastAsia="Calibri" w:hAnsiTheme="minorHAnsi" w:cstheme="minorHAnsi"/>
          <w:sz w:val="20"/>
          <w:szCs w:val="20"/>
          <w:lang w:val="bs-Latn-BA"/>
        </w:rPr>
        <w:t>rocedur</w:t>
      </w:r>
      <w:r w:rsidRPr="00950EBC">
        <w:rPr>
          <w:rFonts w:asciiTheme="minorHAnsi" w:eastAsia="Calibri" w:hAnsiTheme="minorHAnsi" w:cstheme="minorHAnsi"/>
          <w:sz w:val="20"/>
          <w:szCs w:val="20"/>
          <w:lang w:val="bs-Latn-BA"/>
        </w:rPr>
        <w:t>e</w:t>
      </w:r>
      <w:r w:rsidR="00115FAC" w:rsidRPr="00950EBC">
        <w:rPr>
          <w:rFonts w:asciiTheme="minorHAnsi" w:eastAsia="Calibri" w:hAnsiTheme="minorHAnsi" w:cstheme="minorHAnsi"/>
          <w:sz w:val="20"/>
          <w:szCs w:val="20"/>
          <w:lang w:val="bs-Latn-BA"/>
        </w:rPr>
        <w:t xml:space="preserve"> za upravljanje radnom snagom</w:t>
      </w:r>
      <w:r w:rsidRPr="00950EBC">
        <w:rPr>
          <w:rFonts w:asciiTheme="minorHAnsi" w:eastAsia="Calibri" w:hAnsiTheme="minorHAnsi" w:cstheme="minorHAnsi"/>
          <w:sz w:val="20"/>
          <w:szCs w:val="20"/>
          <w:lang w:val="bs-Latn-BA"/>
        </w:rPr>
        <w:t xml:space="preserve"> </w:t>
      </w:r>
      <w:r w:rsidR="00800801" w:rsidRPr="00950EBC">
        <w:rPr>
          <w:rFonts w:asciiTheme="minorHAnsi" w:eastAsia="Calibri" w:hAnsiTheme="minorHAnsi" w:cstheme="minorHAnsi"/>
          <w:sz w:val="20"/>
          <w:szCs w:val="20"/>
          <w:lang w:val="bs-Latn-BA"/>
        </w:rPr>
        <w:t>koje se primjenjuju na</w:t>
      </w:r>
      <w:r w:rsidR="001A359F" w:rsidRPr="00950EBC">
        <w:rPr>
          <w:rFonts w:asciiTheme="minorHAnsi" w:eastAsia="Calibri" w:hAnsiTheme="minorHAnsi" w:cstheme="minorHAnsi"/>
          <w:sz w:val="20"/>
          <w:szCs w:val="20"/>
          <w:lang w:val="bs-Latn-BA"/>
        </w:rPr>
        <w:t xml:space="preserve"> </w:t>
      </w:r>
      <w:r w:rsidR="00800801" w:rsidRPr="00950EBC">
        <w:rPr>
          <w:rFonts w:asciiTheme="minorHAnsi" w:eastAsia="Calibri" w:hAnsiTheme="minorHAnsi" w:cstheme="minorHAnsi"/>
          <w:sz w:val="20"/>
          <w:szCs w:val="20"/>
          <w:lang w:val="bs-Latn-BA"/>
        </w:rPr>
        <w:t>projekt</w:t>
      </w:r>
      <w:r w:rsidRPr="00950EBC">
        <w:rPr>
          <w:rFonts w:asciiTheme="minorHAnsi" w:eastAsia="Calibri" w:hAnsiTheme="minorHAnsi" w:cstheme="minorHAnsi"/>
          <w:sz w:val="20"/>
          <w:szCs w:val="20"/>
          <w:lang w:val="bs-Latn-BA"/>
        </w:rPr>
        <w:t>, kao i da ćemo ih ugraditi u našu praksu</w:t>
      </w:r>
      <w:r w:rsidR="001A359F" w:rsidRPr="00950EBC">
        <w:rPr>
          <w:rFonts w:asciiTheme="minorHAnsi" w:eastAsia="Calibri" w:hAnsiTheme="minorHAnsi" w:cstheme="minorHAnsi"/>
          <w:sz w:val="20"/>
          <w:szCs w:val="20"/>
          <w:lang w:val="bs-Latn-BA"/>
        </w:rPr>
        <w:t>.</w:t>
      </w:r>
    </w:p>
    <w:p w14:paraId="567CEBD8" w14:textId="77777777" w:rsidR="001A359F" w:rsidRPr="00950EBC" w:rsidRDefault="00F47EFF" w:rsidP="00950EBC">
      <w:pPr>
        <w:spacing w:before="120" w:line="25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Razumijemo da bi nepoštivanje bilo koje od gore navedenih preuzetih obaveza moglo dovesti do raskida ugovora i isključivanja iz projekta</w:t>
      </w:r>
      <w:r w:rsidR="001A359F" w:rsidRPr="00950EBC">
        <w:rPr>
          <w:rFonts w:asciiTheme="minorHAnsi" w:eastAsia="Calibri" w:hAnsiTheme="minorHAnsi" w:cstheme="minorHAnsi"/>
          <w:sz w:val="20"/>
          <w:szCs w:val="20"/>
          <w:lang w:val="bs-Latn-BA"/>
        </w:rPr>
        <w:t>.</w:t>
      </w:r>
    </w:p>
    <w:p w14:paraId="11709690" w14:textId="77777777" w:rsidR="001A359F" w:rsidRPr="00950EBC" w:rsidRDefault="001A359F" w:rsidP="00950EBC">
      <w:pPr>
        <w:spacing w:before="120" w:line="276" w:lineRule="auto"/>
        <w:jc w:val="both"/>
        <w:rPr>
          <w:rFonts w:asciiTheme="minorHAnsi" w:eastAsia="Calibri" w:hAnsiTheme="minorHAnsi" w:cstheme="minorHAnsi"/>
          <w:sz w:val="20"/>
          <w:szCs w:val="20"/>
          <w:lang w:val="bs-Latn-BA"/>
        </w:rPr>
      </w:pPr>
    </w:p>
    <w:p w14:paraId="274CC4AB" w14:textId="77777777" w:rsidR="001A359F" w:rsidRPr="00950EBC" w:rsidRDefault="00AD289C" w:rsidP="00950EBC">
      <w:pPr>
        <w:spacing w:before="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Potpis</w:t>
      </w:r>
      <w:r w:rsidR="001A359F" w:rsidRPr="00950EBC">
        <w:rPr>
          <w:rFonts w:asciiTheme="minorHAnsi" w:eastAsia="Calibri" w:hAnsiTheme="minorHAnsi" w:cstheme="minorHAnsi"/>
          <w:sz w:val="20"/>
          <w:szCs w:val="20"/>
          <w:lang w:val="bs-Latn-BA"/>
        </w:rPr>
        <w:t>:</w:t>
      </w:r>
    </w:p>
    <w:p w14:paraId="472189FF" w14:textId="77777777" w:rsidR="001A359F" w:rsidRPr="00950EBC" w:rsidRDefault="00AD289C" w:rsidP="00950EBC">
      <w:pPr>
        <w:spacing w:before="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Ime i prezime</w:t>
      </w:r>
      <w:r w:rsidR="001A359F" w:rsidRPr="00950EBC">
        <w:rPr>
          <w:rFonts w:asciiTheme="minorHAnsi" w:eastAsia="Calibri" w:hAnsiTheme="minorHAnsi" w:cstheme="minorHAnsi"/>
          <w:sz w:val="20"/>
          <w:szCs w:val="20"/>
          <w:lang w:val="bs-Latn-BA"/>
        </w:rPr>
        <w:t>:</w:t>
      </w:r>
    </w:p>
    <w:p w14:paraId="6CB7C61D" w14:textId="77777777" w:rsidR="001A359F" w:rsidRPr="00950EBC" w:rsidRDefault="00AD289C" w:rsidP="00950EBC">
      <w:pPr>
        <w:spacing w:before="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Funkcija</w:t>
      </w:r>
      <w:r w:rsidR="001A359F" w:rsidRPr="00950EBC">
        <w:rPr>
          <w:rFonts w:asciiTheme="minorHAnsi" w:eastAsia="Calibri" w:hAnsiTheme="minorHAnsi" w:cstheme="minorHAnsi"/>
          <w:sz w:val="20"/>
          <w:szCs w:val="20"/>
          <w:lang w:val="bs-Latn-BA"/>
        </w:rPr>
        <w:t>:</w:t>
      </w:r>
    </w:p>
    <w:p w14:paraId="61383581"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p>
    <w:p w14:paraId="44697027"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w:t>
      </w:r>
      <w:r w:rsidR="00F47EFF" w:rsidRPr="00950EBC">
        <w:rPr>
          <w:rFonts w:asciiTheme="minorHAnsi" w:eastAsia="Calibri" w:hAnsiTheme="minorHAnsi" w:cstheme="minorHAnsi"/>
          <w:sz w:val="20"/>
          <w:szCs w:val="20"/>
          <w:lang w:val="bs-Latn-BA"/>
        </w:rPr>
        <w:t>Domaći zakoni odnose se na zakone</w:t>
      </w:r>
      <w:r w:rsidRPr="00950EBC">
        <w:rPr>
          <w:rFonts w:asciiTheme="minorHAnsi" w:eastAsia="Calibri" w:hAnsiTheme="minorHAnsi" w:cstheme="minorHAnsi"/>
          <w:sz w:val="20"/>
          <w:szCs w:val="20"/>
          <w:lang w:val="bs-Latn-BA"/>
        </w:rPr>
        <w:t xml:space="preserve"> FBiH, RS</w:t>
      </w:r>
      <w:r w:rsidR="00F47EFF" w:rsidRPr="00950EBC">
        <w:rPr>
          <w:rFonts w:asciiTheme="minorHAnsi" w:eastAsia="Calibri" w:hAnsiTheme="minorHAnsi" w:cstheme="minorHAnsi"/>
          <w:sz w:val="20"/>
          <w:szCs w:val="20"/>
          <w:lang w:val="bs-Latn-BA"/>
        </w:rPr>
        <w:t>-a</w:t>
      </w:r>
      <w:r w:rsidR="00A65C05" w:rsidRPr="00950EBC">
        <w:rPr>
          <w:rFonts w:asciiTheme="minorHAnsi" w:eastAsia="Calibri" w:hAnsiTheme="minorHAnsi" w:cstheme="minorHAnsi"/>
          <w:sz w:val="20"/>
          <w:szCs w:val="20"/>
          <w:lang w:val="bs-Latn-BA"/>
        </w:rPr>
        <w:t xml:space="preserve"> i </w:t>
      </w:r>
      <w:r w:rsidRPr="00950EBC">
        <w:rPr>
          <w:rFonts w:asciiTheme="minorHAnsi" w:eastAsia="Calibri" w:hAnsiTheme="minorHAnsi" w:cstheme="minorHAnsi"/>
          <w:sz w:val="20"/>
          <w:szCs w:val="20"/>
          <w:lang w:val="bs-Latn-BA"/>
        </w:rPr>
        <w:t>BD</w:t>
      </w:r>
      <w:r w:rsidR="00F47EFF" w:rsidRPr="00950EBC">
        <w:rPr>
          <w:rFonts w:asciiTheme="minorHAnsi" w:eastAsia="Calibri" w:hAnsiTheme="minorHAnsi" w:cstheme="minorHAnsi"/>
          <w:sz w:val="20"/>
          <w:szCs w:val="20"/>
          <w:lang w:val="bs-Latn-BA"/>
        </w:rPr>
        <w:t>-a</w:t>
      </w:r>
      <w:r w:rsidR="00A65C05" w:rsidRPr="00950EBC">
        <w:rPr>
          <w:rFonts w:asciiTheme="minorHAnsi" w:eastAsia="Calibri" w:hAnsiTheme="minorHAnsi" w:cstheme="minorHAnsi"/>
          <w:sz w:val="20"/>
          <w:szCs w:val="20"/>
          <w:lang w:val="bs-Latn-BA"/>
        </w:rPr>
        <w:t xml:space="preserve"> i </w:t>
      </w:r>
      <w:r w:rsidR="00F47EFF" w:rsidRPr="00950EBC">
        <w:rPr>
          <w:rFonts w:asciiTheme="minorHAnsi" w:eastAsia="Calibri" w:hAnsiTheme="minorHAnsi" w:cstheme="minorHAnsi"/>
          <w:sz w:val="20"/>
          <w:szCs w:val="20"/>
          <w:lang w:val="bs-Latn-BA"/>
        </w:rPr>
        <w:t>domiciln</w:t>
      </w:r>
      <w:r w:rsidR="00D159AD" w:rsidRPr="00950EBC">
        <w:rPr>
          <w:rFonts w:asciiTheme="minorHAnsi" w:eastAsia="Calibri" w:hAnsiTheme="minorHAnsi" w:cstheme="minorHAnsi"/>
          <w:sz w:val="20"/>
          <w:szCs w:val="20"/>
          <w:lang w:val="bs-Latn-BA"/>
        </w:rPr>
        <w:t>o</w:t>
      </w:r>
      <w:r w:rsidR="00F47EFF" w:rsidRPr="00950EBC">
        <w:rPr>
          <w:rFonts w:asciiTheme="minorHAnsi" w:eastAsia="Calibri" w:hAnsiTheme="minorHAnsi" w:cstheme="minorHAnsi"/>
          <w:sz w:val="20"/>
          <w:szCs w:val="20"/>
          <w:lang w:val="bs-Latn-BA"/>
        </w:rPr>
        <w:t xml:space="preserve"> </w:t>
      </w:r>
      <w:r w:rsidR="00D159AD" w:rsidRPr="00950EBC">
        <w:rPr>
          <w:rFonts w:asciiTheme="minorHAnsi" w:eastAsia="Calibri" w:hAnsiTheme="minorHAnsi" w:cstheme="minorHAnsi"/>
          <w:sz w:val="20"/>
          <w:szCs w:val="20"/>
          <w:lang w:val="bs-Latn-BA"/>
        </w:rPr>
        <w:t>pravo</w:t>
      </w:r>
      <w:r w:rsidR="00F47EFF" w:rsidRPr="00950EBC">
        <w:rPr>
          <w:rFonts w:asciiTheme="minorHAnsi" w:eastAsia="Calibri" w:hAnsiTheme="minorHAnsi" w:cstheme="minorHAnsi"/>
          <w:sz w:val="20"/>
          <w:szCs w:val="20"/>
          <w:lang w:val="bs-Latn-BA"/>
        </w:rPr>
        <w:t xml:space="preserve"> zemlje </w:t>
      </w:r>
      <w:r w:rsidR="007067E6" w:rsidRPr="00950EBC">
        <w:rPr>
          <w:rFonts w:asciiTheme="minorHAnsi" w:eastAsia="Calibri" w:hAnsiTheme="minorHAnsi" w:cstheme="minorHAnsi"/>
          <w:sz w:val="20"/>
          <w:szCs w:val="20"/>
          <w:lang w:val="bs-Latn-BA"/>
        </w:rPr>
        <w:t>ako se radi o stranom</w:t>
      </w:r>
      <w:r w:rsidR="00F47EFF" w:rsidRPr="00950EBC">
        <w:rPr>
          <w:rFonts w:asciiTheme="minorHAnsi" w:eastAsia="Calibri" w:hAnsiTheme="minorHAnsi" w:cstheme="minorHAnsi"/>
          <w:sz w:val="20"/>
          <w:szCs w:val="20"/>
          <w:lang w:val="bs-Latn-BA"/>
        </w:rPr>
        <w:t xml:space="preserve"> Ponuđač</w:t>
      </w:r>
      <w:r w:rsidR="007067E6" w:rsidRPr="00950EBC">
        <w:rPr>
          <w:rFonts w:asciiTheme="minorHAnsi" w:eastAsia="Calibri" w:hAnsiTheme="minorHAnsi" w:cstheme="minorHAnsi"/>
          <w:sz w:val="20"/>
          <w:szCs w:val="20"/>
          <w:lang w:val="bs-Latn-BA"/>
        </w:rPr>
        <w:t>u</w:t>
      </w:r>
    </w:p>
    <w:p w14:paraId="1C005D4A" w14:textId="77777777" w:rsidR="001A359F" w:rsidRPr="00366DA8" w:rsidRDefault="001A359F" w:rsidP="001A359F">
      <w:pPr>
        <w:jc w:val="both"/>
        <w:rPr>
          <w:rFonts w:asciiTheme="minorHAnsi" w:hAnsiTheme="minorHAnsi" w:cstheme="minorHAnsi"/>
          <w:szCs w:val="20"/>
          <w:lang w:val="bs-Latn-BA"/>
        </w:rPr>
        <w:sectPr w:rsidR="001A359F" w:rsidRPr="00366DA8" w:rsidSect="00753609">
          <w:pgSz w:w="11900" w:h="16840"/>
          <w:pgMar w:top="1440" w:right="1440" w:bottom="1440" w:left="1440" w:header="720" w:footer="720" w:gutter="0"/>
          <w:cols w:space="720"/>
          <w:titlePg/>
          <w:docGrid w:linePitch="360"/>
        </w:sectPr>
      </w:pPr>
    </w:p>
    <w:p w14:paraId="5507A08C" w14:textId="77777777" w:rsidR="001A359F" w:rsidRPr="00950EBC" w:rsidRDefault="00D159AD" w:rsidP="00950EBC">
      <w:pPr>
        <w:pStyle w:val="Heading1"/>
        <w:spacing w:after="120" w:line="276" w:lineRule="auto"/>
        <w:ind w:left="432"/>
        <w:rPr>
          <w:rFonts w:asciiTheme="minorHAnsi" w:hAnsiTheme="minorHAnsi"/>
          <w:lang w:val="bs-Latn-BA"/>
        </w:rPr>
      </w:pPr>
      <w:bookmarkStart w:id="45" w:name="_Toc46360037"/>
      <w:r w:rsidRPr="00950EBC">
        <w:rPr>
          <w:rFonts w:asciiTheme="minorHAnsi" w:hAnsiTheme="minorHAnsi"/>
          <w:lang w:val="bs-Latn-BA"/>
        </w:rPr>
        <w:lastRenderedPageBreak/>
        <w:t>PRILOG</w:t>
      </w:r>
      <w:r w:rsidR="001A359F" w:rsidRPr="00950EBC">
        <w:rPr>
          <w:rFonts w:asciiTheme="minorHAnsi" w:hAnsiTheme="minorHAnsi"/>
          <w:lang w:val="bs-Latn-BA"/>
        </w:rPr>
        <w:t xml:space="preserve"> 3</w:t>
      </w:r>
      <w:r w:rsidRPr="00950EBC">
        <w:rPr>
          <w:rFonts w:asciiTheme="minorHAnsi" w:hAnsiTheme="minorHAnsi"/>
          <w:lang w:val="bs-Latn-BA"/>
        </w:rPr>
        <w:t>.</w:t>
      </w:r>
      <w:bookmarkEnd w:id="45"/>
      <w:r w:rsidR="001A359F" w:rsidRPr="00950EBC">
        <w:rPr>
          <w:rFonts w:asciiTheme="minorHAnsi" w:hAnsiTheme="minorHAnsi"/>
          <w:lang w:val="bs-Latn-BA"/>
        </w:rPr>
        <w:tab/>
      </w:r>
    </w:p>
    <w:p w14:paraId="20A6EB56" w14:textId="77777777" w:rsidR="001A359F" w:rsidRPr="00950EBC" w:rsidRDefault="00D159AD" w:rsidP="00950EBC">
      <w:pPr>
        <w:spacing w:before="120" w:after="120" w:line="276" w:lineRule="auto"/>
        <w:rPr>
          <w:rFonts w:asciiTheme="minorHAnsi" w:eastAsia="Calibri" w:hAnsiTheme="minorHAnsi"/>
          <w:sz w:val="20"/>
          <w:szCs w:val="22"/>
          <w:lang w:val="bs-Latn-BA"/>
        </w:rPr>
      </w:pPr>
      <w:r w:rsidRPr="00950EBC">
        <w:rPr>
          <w:rFonts w:asciiTheme="minorHAnsi" w:eastAsia="Calibri" w:hAnsiTheme="minorHAnsi"/>
          <w:sz w:val="20"/>
          <w:szCs w:val="22"/>
          <w:lang w:val="bs-Latn-BA"/>
        </w:rPr>
        <w:t>IZJAVA</w:t>
      </w:r>
      <w:r w:rsidR="00115010" w:rsidRPr="00950EBC">
        <w:rPr>
          <w:rFonts w:asciiTheme="minorHAnsi" w:eastAsia="Calibri" w:hAnsiTheme="minorHAnsi"/>
          <w:sz w:val="20"/>
          <w:szCs w:val="22"/>
          <w:lang w:val="bs-Latn-BA"/>
        </w:rPr>
        <w:t xml:space="preserve"> </w:t>
      </w:r>
      <w:r w:rsidR="001A359F" w:rsidRPr="00950EBC">
        <w:rPr>
          <w:rFonts w:asciiTheme="minorHAnsi" w:eastAsia="Calibri" w:hAnsiTheme="minorHAnsi"/>
          <w:sz w:val="20"/>
          <w:szCs w:val="22"/>
          <w:lang w:val="bs-Latn-BA"/>
        </w:rPr>
        <w:t>PRIMAR</w:t>
      </w:r>
      <w:r w:rsidR="00115010" w:rsidRPr="00950EBC">
        <w:rPr>
          <w:rFonts w:asciiTheme="minorHAnsi" w:eastAsia="Calibri" w:hAnsiTheme="minorHAnsi"/>
          <w:sz w:val="20"/>
          <w:szCs w:val="22"/>
          <w:lang w:val="bs-Latn-BA"/>
        </w:rPr>
        <w:t>NIH</w:t>
      </w:r>
      <w:r w:rsidR="001A359F" w:rsidRPr="00950EBC">
        <w:rPr>
          <w:rFonts w:asciiTheme="minorHAnsi" w:eastAsia="Calibri" w:hAnsiTheme="minorHAnsi"/>
          <w:sz w:val="20"/>
          <w:szCs w:val="22"/>
          <w:lang w:val="bs-Latn-BA"/>
        </w:rPr>
        <w:t xml:space="preserve"> </w:t>
      </w:r>
      <w:r w:rsidR="00115010" w:rsidRPr="00950EBC">
        <w:rPr>
          <w:rFonts w:asciiTheme="minorHAnsi" w:eastAsia="Calibri" w:hAnsiTheme="minorHAnsi"/>
          <w:sz w:val="20"/>
          <w:szCs w:val="22"/>
          <w:lang w:val="bs-Latn-BA"/>
        </w:rPr>
        <w:t>DOBAVLJAČA O USKLAĐENOSTI S</w:t>
      </w:r>
      <w:r w:rsidR="001A359F" w:rsidRPr="00950EBC">
        <w:rPr>
          <w:rFonts w:asciiTheme="minorHAnsi" w:eastAsia="Calibri" w:hAnsiTheme="minorHAnsi"/>
          <w:sz w:val="20"/>
          <w:szCs w:val="22"/>
          <w:lang w:val="bs-Latn-BA"/>
        </w:rPr>
        <w:t xml:space="preserve"> </w:t>
      </w:r>
      <w:r w:rsidR="00115010" w:rsidRPr="00950EBC">
        <w:rPr>
          <w:rFonts w:asciiTheme="minorHAnsi" w:eastAsia="Calibri" w:hAnsiTheme="minorHAnsi"/>
          <w:sz w:val="20"/>
          <w:szCs w:val="22"/>
          <w:lang w:val="bs-Latn-BA"/>
        </w:rPr>
        <w:t>ODREDBAMA</w:t>
      </w:r>
      <w:r w:rsidR="001A359F" w:rsidRPr="00950EBC">
        <w:rPr>
          <w:rFonts w:asciiTheme="minorHAnsi" w:eastAsia="Calibri" w:hAnsiTheme="minorHAnsi"/>
          <w:sz w:val="20"/>
          <w:szCs w:val="22"/>
          <w:lang w:val="bs-Latn-BA"/>
        </w:rPr>
        <w:t xml:space="preserve"> </w:t>
      </w:r>
      <w:r w:rsidR="00115010" w:rsidRPr="00950EBC">
        <w:rPr>
          <w:rFonts w:asciiTheme="minorHAnsi" w:eastAsia="Calibri" w:hAnsiTheme="minorHAnsi"/>
          <w:sz w:val="20"/>
          <w:szCs w:val="22"/>
          <w:lang w:val="bs-Latn-BA"/>
        </w:rPr>
        <w:t xml:space="preserve">RADNOG ZAKONODAVSTVA </w:t>
      </w:r>
      <w:r w:rsidR="00A65C05" w:rsidRPr="00950EBC">
        <w:rPr>
          <w:rFonts w:asciiTheme="minorHAnsi" w:eastAsia="Calibri" w:hAnsiTheme="minorHAnsi"/>
          <w:sz w:val="20"/>
          <w:szCs w:val="22"/>
          <w:lang w:val="bs-Latn-BA"/>
        </w:rPr>
        <w:t xml:space="preserve">i </w:t>
      </w:r>
      <w:r w:rsidR="00115010" w:rsidRPr="00950EBC">
        <w:rPr>
          <w:rFonts w:asciiTheme="minorHAnsi" w:eastAsia="Calibri" w:hAnsiTheme="minorHAnsi"/>
          <w:sz w:val="20"/>
          <w:szCs w:val="22"/>
          <w:lang w:val="bs-Latn-BA"/>
        </w:rPr>
        <w:t>PROJEKTNIM</w:t>
      </w:r>
      <w:r w:rsidR="001A359F" w:rsidRPr="00950EBC">
        <w:rPr>
          <w:rFonts w:asciiTheme="minorHAnsi" w:eastAsia="Calibri" w:hAnsiTheme="minorHAnsi"/>
          <w:sz w:val="20"/>
          <w:szCs w:val="22"/>
          <w:lang w:val="bs-Latn-BA"/>
        </w:rPr>
        <w:t xml:space="preserve"> LMP</w:t>
      </w:r>
      <w:r w:rsidR="00115010" w:rsidRPr="00950EBC">
        <w:rPr>
          <w:rFonts w:asciiTheme="minorHAnsi" w:eastAsia="Calibri" w:hAnsiTheme="minorHAnsi"/>
          <w:sz w:val="20"/>
          <w:szCs w:val="22"/>
          <w:lang w:val="bs-Latn-BA"/>
        </w:rPr>
        <w:t>-om</w:t>
      </w:r>
      <w:r w:rsidR="001A359F" w:rsidRPr="00950EBC">
        <w:rPr>
          <w:rFonts w:asciiTheme="minorHAnsi" w:eastAsia="Calibri" w:hAnsiTheme="minorHAnsi"/>
          <w:sz w:val="20"/>
          <w:szCs w:val="22"/>
          <w:lang w:val="bs-Latn-BA"/>
        </w:rPr>
        <w:t xml:space="preserve"> </w:t>
      </w:r>
      <w:r w:rsidR="00115010" w:rsidRPr="00950EBC">
        <w:rPr>
          <w:rFonts w:asciiTheme="minorHAnsi" w:eastAsia="Calibri" w:hAnsiTheme="minorHAnsi"/>
          <w:sz w:val="20"/>
          <w:szCs w:val="22"/>
          <w:lang w:val="bs-Latn-BA"/>
        </w:rPr>
        <w:t>VEZANIM ZA DJEČJI RAD, PRISILNI RAD I ZDRAVLJE I SIGURNOST NA RADU</w:t>
      </w:r>
    </w:p>
    <w:p w14:paraId="3E9EF8DE"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p>
    <w:p w14:paraId="73BE2015"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p>
    <w:p w14:paraId="5FE1B1C0"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Dat</w:t>
      </w:r>
      <w:r w:rsidR="00115010" w:rsidRPr="00950EBC">
        <w:rPr>
          <w:rFonts w:asciiTheme="minorHAnsi" w:eastAsia="Calibri" w:hAnsiTheme="minorHAnsi" w:cstheme="minorHAnsi"/>
          <w:sz w:val="20"/>
          <w:szCs w:val="20"/>
          <w:lang w:val="bs-Latn-BA"/>
        </w:rPr>
        <w:t>um</w:t>
      </w:r>
      <w:r w:rsidR="00A65C05" w:rsidRPr="00950EBC">
        <w:rPr>
          <w:rFonts w:asciiTheme="minorHAnsi" w:eastAsia="Calibri" w:hAnsiTheme="minorHAnsi" w:cstheme="minorHAnsi"/>
          <w:sz w:val="20"/>
          <w:szCs w:val="20"/>
          <w:lang w:val="bs-Latn-BA"/>
        </w:rPr>
        <w:t xml:space="preserve"> i </w:t>
      </w:r>
      <w:r w:rsidR="00115010" w:rsidRPr="00950EBC">
        <w:rPr>
          <w:rFonts w:asciiTheme="minorHAnsi" w:eastAsia="Calibri" w:hAnsiTheme="minorHAnsi" w:cstheme="minorHAnsi"/>
          <w:sz w:val="20"/>
          <w:szCs w:val="20"/>
          <w:lang w:val="bs-Latn-BA"/>
        </w:rPr>
        <w:t>mjesto izdavanja</w:t>
      </w:r>
      <w:r w:rsidRPr="00950EBC">
        <w:rPr>
          <w:rFonts w:asciiTheme="minorHAnsi" w:eastAsia="Calibri" w:hAnsiTheme="minorHAnsi" w:cstheme="minorHAnsi"/>
          <w:sz w:val="20"/>
          <w:szCs w:val="20"/>
          <w:lang w:val="bs-Latn-BA"/>
        </w:rPr>
        <w:t>:       ________________________</w:t>
      </w:r>
    </w:p>
    <w:p w14:paraId="706CF0C8" w14:textId="77777777" w:rsidR="001A359F" w:rsidRPr="00950EBC" w:rsidRDefault="00115010"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Naziv i adresa Dobavljača</w:t>
      </w:r>
      <w:r w:rsidR="001A359F" w:rsidRPr="00950EBC">
        <w:rPr>
          <w:rFonts w:asciiTheme="minorHAnsi" w:eastAsia="Calibri" w:hAnsiTheme="minorHAnsi" w:cstheme="minorHAnsi"/>
          <w:sz w:val="20"/>
          <w:szCs w:val="20"/>
          <w:lang w:val="bs-Latn-BA"/>
        </w:rPr>
        <w:t>: ________________________</w:t>
      </w:r>
    </w:p>
    <w:p w14:paraId="1E5E274A"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p>
    <w:p w14:paraId="1D15F476" w14:textId="77777777" w:rsidR="001A359F" w:rsidRPr="00816778" w:rsidRDefault="001A359F" w:rsidP="001A359F">
      <w:pPr>
        <w:jc w:val="both"/>
        <w:rPr>
          <w:rFonts w:asciiTheme="minorHAnsi" w:hAnsiTheme="minorHAnsi" w:cstheme="minorHAnsi"/>
          <w:b/>
          <w:bCs/>
          <w:szCs w:val="20"/>
          <w:lang w:val="bs-Latn-BA"/>
        </w:rPr>
      </w:pPr>
    </w:p>
    <w:p w14:paraId="6E501DA5" w14:textId="77777777" w:rsidR="001A359F" w:rsidRPr="00950EBC" w:rsidRDefault="00115010" w:rsidP="00950EBC">
      <w:pPr>
        <w:spacing w:before="120" w:after="120" w:line="276" w:lineRule="auto"/>
        <w:jc w:val="both"/>
        <w:rPr>
          <w:rFonts w:asciiTheme="minorHAnsi" w:eastAsia="Calibri" w:hAnsiTheme="minorHAnsi" w:cstheme="minorHAnsi"/>
          <w:b/>
          <w:bCs/>
          <w:sz w:val="20"/>
          <w:szCs w:val="20"/>
          <w:lang w:val="bs-Latn-BA"/>
        </w:rPr>
      </w:pPr>
      <w:r w:rsidRPr="00950EBC">
        <w:rPr>
          <w:rFonts w:asciiTheme="minorHAnsi" w:eastAsia="Calibri" w:hAnsiTheme="minorHAnsi" w:cstheme="minorHAnsi"/>
          <w:b/>
          <w:bCs/>
          <w:sz w:val="20"/>
          <w:szCs w:val="20"/>
          <w:lang w:val="bs-Latn-BA"/>
        </w:rPr>
        <w:t>IZJAVA O USKLAĐENOSTI SA ZAKONIMA I PROPISIMA</w:t>
      </w:r>
    </w:p>
    <w:p w14:paraId="128E276C" w14:textId="77777777" w:rsidR="001A359F" w:rsidRPr="00816778" w:rsidRDefault="001A359F" w:rsidP="00950EBC">
      <w:pPr>
        <w:spacing w:before="120" w:after="120" w:line="276" w:lineRule="auto"/>
        <w:jc w:val="both"/>
        <w:rPr>
          <w:rFonts w:asciiTheme="minorHAnsi" w:hAnsiTheme="minorHAnsi" w:cstheme="minorHAnsi"/>
          <w:szCs w:val="20"/>
          <w:lang w:val="bs-Latn-BA"/>
        </w:rPr>
      </w:pPr>
    </w:p>
    <w:p w14:paraId="728B2409" w14:textId="77777777" w:rsidR="001A359F" w:rsidRPr="00950EBC" w:rsidRDefault="00115010"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Ovime izjavljujemo</w:t>
      </w:r>
    </w:p>
    <w:p w14:paraId="5EF26A40" w14:textId="77777777" w:rsidR="001A359F" w:rsidRPr="00950EBC" w:rsidRDefault="00115010" w:rsidP="00950EBC">
      <w:pPr>
        <w:numPr>
          <w:ilvl w:val="0"/>
          <w:numId w:val="41"/>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smo usklađeni sa svim domaćim zakonima* i važećim propisima koji se odnose na zapošljavanje, rad i radne odnose, uslove vezane za radnu snagu i radne uslove</w:t>
      </w:r>
      <w:r w:rsidR="001A359F" w:rsidRPr="00950EBC">
        <w:rPr>
          <w:rFonts w:asciiTheme="minorHAnsi" w:eastAsia="Calibri" w:hAnsiTheme="minorHAnsi" w:cstheme="minorHAnsi"/>
          <w:sz w:val="20"/>
          <w:szCs w:val="20"/>
          <w:lang w:val="bs-Latn-BA"/>
        </w:rPr>
        <w:t>;</w:t>
      </w:r>
    </w:p>
    <w:p w14:paraId="14E2F231" w14:textId="6D3E98D2" w:rsidR="001A359F" w:rsidRPr="00950EBC" w:rsidRDefault="00115010" w:rsidP="00950EBC">
      <w:pPr>
        <w:numPr>
          <w:ilvl w:val="0"/>
          <w:numId w:val="41"/>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 xml:space="preserve">Da smo opredijeljeni da obezbijedimo sigurno i zdravo okruženje za naše zaposlenike, kao i da implementiramo sve zahtjeve vezane za zdravlje i </w:t>
      </w:r>
      <w:r w:rsidR="00694D45" w:rsidRPr="00950EBC">
        <w:rPr>
          <w:rFonts w:asciiTheme="minorHAnsi" w:eastAsia="Calibri" w:hAnsiTheme="minorHAnsi" w:cstheme="minorHAnsi"/>
          <w:sz w:val="20"/>
          <w:szCs w:val="20"/>
          <w:lang w:val="bs-Latn-BA"/>
        </w:rPr>
        <w:t xml:space="preserve">zaštitu </w:t>
      </w:r>
      <w:r w:rsidRPr="00950EBC">
        <w:rPr>
          <w:rFonts w:asciiTheme="minorHAnsi" w:eastAsia="Calibri" w:hAnsiTheme="minorHAnsi" w:cstheme="minorHAnsi"/>
          <w:sz w:val="20"/>
          <w:szCs w:val="20"/>
          <w:lang w:val="bs-Latn-BA"/>
        </w:rPr>
        <w:t>na radu kako su predviđeni domaćim zakonodavstvom</w:t>
      </w:r>
      <w:r w:rsidR="001A359F" w:rsidRPr="00950EBC">
        <w:rPr>
          <w:rFonts w:asciiTheme="minorHAnsi" w:eastAsia="Calibri" w:hAnsiTheme="minorHAnsi" w:cstheme="minorHAnsi"/>
          <w:sz w:val="20"/>
          <w:szCs w:val="20"/>
          <w:lang w:val="bs-Latn-BA"/>
        </w:rPr>
        <w:t>;</w:t>
      </w:r>
    </w:p>
    <w:p w14:paraId="61720C94" w14:textId="77777777" w:rsidR="001A359F" w:rsidRPr="00950EBC" w:rsidRDefault="00115010" w:rsidP="00950EBC">
      <w:pPr>
        <w:numPr>
          <w:ilvl w:val="0"/>
          <w:numId w:val="41"/>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ne toleriramo bilo koji oblik dječjeg, prisilnog ili ropskog rada</w:t>
      </w:r>
      <w:r w:rsidR="001A359F" w:rsidRPr="00950EBC">
        <w:rPr>
          <w:rFonts w:asciiTheme="minorHAnsi" w:eastAsia="Calibri" w:hAnsiTheme="minorHAnsi" w:cstheme="minorHAnsi"/>
          <w:sz w:val="20"/>
          <w:szCs w:val="20"/>
          <w:lang w:val="bs-Latn-BA"/>
        </w:rPr>
        <w:t xml:space="preserve">. </w:t>
      </w:r>
    </w:p>
    <w:p w14:paraId="6F596E3E" w14:textId="77777777" w:rsidR="0030675F" w:rsidRPr="00950EBC" w:rsidRDefault="00115010" w:rsidP="00950EBC">
      <w:pPr>
        <w:numPr>
          <w:ilvl w:val="0"/>
          <w:numId w:val="41"/>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zabranjujemo svaki oblik uznemiravanja</w:t>
      </w:r>
      <w:r w:rsidR="0030675F" w:rsidRPr="00950EBC">
        <w:rPr>
          <w:rFonts w:asciiTheme="minorHAnsi" w:eastAsia="Calibri" w:hAnsiTheme="minorHAnsi" w:cstheme="minorHAnsi"/>
          <w:sz w:val="20"/>
          <w:szCs w:val="20"/>
          <w:lang w:val="bs-Latn-BA"/>
        </w:rPr>
        <w:t xml:space="preserve"> (</w:t>
      </w:r>
      <w:r w:rsidR="00DB09B4" w:rsidRPr="00950EBC">
        <w:rPr>
          <w:rFonts w:asciiTheme="minorHAnsi" w:eastAsia="Calibri" w:hAnsiTheme="minorHAnsi" w:cstheme="minorHAnsi"/>
          <w:sz w:val="20"/>
          <w:szCs w:val="20"/>
          <w:lang w:val="bs-Latn-BA"/>
        </w:rPr>
        <w:t>uključujući</w:t>
      </w:r>
      <w:r w:rsidR="0030675F" w:rsidRPr="00950EBC">
        <w:rPr>
          <w:rFonts w:asciiTheme="minorHAnsi" w:eastAsia="Calibri" w:hAnsiTheme="minorHAnsi" w:cstheme="minorHAnsi"/>
          <w:sz w:val="20"/>
          <w:szCs w:val="20"/>
          <w:lang w:val="bs-Latn-BA"/>
        </w:rPr>
        <w:t xml:space="preserve"> </w:t>
      </w:r>
      <w:r w:rsidRPr="00950EBC">
        <w:rPr>
          <w:rFonts w:asciiTheme="minorHAnsi" w:eastAsia="Calibri" w:hAnsiTheme="minorHAnsi" w:cstheme="minorHAnsi"/>
          <w:sz w:val="20"/>
          <w:szCs w:val="20"/>
          <w:lang w:val="bs-Latn-BA"/>
        </w:rPr>
        <w:t>seksualno</w:t>
      </w:r>
      <w:r w:rsidR="0030675F" w:rsidRPr="00950EBC">
        <w:rPr>
          <w:rFonts w:asciiTheme="minorHAnsi" w:eastAsia="Calibri" w:hAnsiTheme="minorHAnsi" w:cstheme="minorHAnsi"/>
          <w:sz w:val="20"/>
          <w:szCs w:val="20"/>
          <w:lang w:val="bs-Latn-BA"/>
        </w:rPr>
        <w:t xml:space="preserve">), </w:t>
      </w:r>
      <w:r w:rsidR="00F14352" w:rsidRPr="00950EBC">
        <w:rPr>
          <w:rFonts w:asciiTheme="minorHAnsi" w:eastAsia="Calibri" w:hAnsiTheme="minorHAnsi" w:cstheme="minorHAnsi"/>
          <w:sz w:val="20"/>
          <w:szCs w:val="20"/>
          <w:lang w:val="bs-Latn-BA"/>
        </w:rPr>
        <w:t>zlostavljanja</w:t>
      </w:r>
      <w:r w:rsidR="0030675F" w:rsidRPr="00950EBC">
        <w:rPr>
          <w:rFonts w:asciiTheme="minorHAnsi" w:eastAsia="Calibri" w:hAnsiTheme="minorHAnsi" w:cstheme="minorHAnsi"/>
          <w:sz w:val="20"/>
          <w:szCs w:val="20"/>
          <w:lang w:val="bs-Latn-BA"/>
        </w:rPr>
        <w:t xml:space="preserve">, </w:t>
      </w:r>
      <w:r w:rsidR="00F14352" w:rsidRPr="00950EBC">
        <w:rPr>
          <w:rFonts w:asciiTheme="minorHAnsi" w:eastAsia="Calibri" w:hAnsiTheme="minorHAnsi" w:cstheme="minorHAnsi"/>
          <w:sz w:val="20"/>
          <w:szCs w:val="20"/>
          <w:lang w:val="bs-Latn-BA"/>
        </w:rPr>
        <w:t xml:space="preserve">nasilja </w:t>
      </w:r>
      <w:r w:rsidR="00A65C05" w:rsidRPr="00950EBC">
        <w:rPr>
          <w:rFonts w:asciiTheme="minorHAnsi" w:eastAsia="Calibri" w:hAnsiTheme="minorHAnsi" w:cstheme="minorHAnsi"/>
          <w:sz w:val="20"/>
          <w:szCs w:val="20"/>
          <w:lang w:val="bs-Latn-BA"/>
        </w:rPr>
        <w:t xml:space="preserve">i </w:t>
      </w:r>
      <w:r w:rsidR="00F14352" w:rsidRPr="00950EBC">
        <w:rPr>
          <w:rFonts w:asciiTheme="minorHAnsi" w:eastAsia="Calibri" w:hAnsiTheme="minorHAnsi" w:cstheme="minorHAnsi"/>
          <w:sz w:val="20"/>
          <w:szCs w:val="20"/>
          <w:lang w:val="bs-Latn-BA"/>
        </w:rPr>
        <w:t>rodno zasnovanog nasilja na radu,</w:t>
      </w:r>
      <w:r w:rsidR="00A65C05" w:rsidRPr="00950EBC">
        <w:rPr>
          <w:rFonts w:asciiTheme="minorHAnsi" w:eastAsia="Calibri" w:hAnsiTheme="minorHAnsi" w:cstheme="minorHAnsi"/>
          <w:sz w:val="20"/>
          <w:szCs w:val="20"/>
          <w:lang w:val="bs-Latn-BA"/>
        </w:rPr>
        <w:t xml:space="preserve"> </w:t>
      </w:r>
      <w:r w:rsidR="00F14352" w:rsidRPr="00950EBC">
        <w:rPr>
          <w:rFonts w:asciiTheme="minorHAnsi" w:eastAsia="Calibri" w:hAnsiTheme="minorHAnsi" w:cstheme="minorHAnsi"/>
          <w:sz w:val="20"/>
          <w:szCs w:val="20"/>
          <w:lang w:val="bs-Latn-BA"/>
        </w:rPr>
        <w:t>kao i da zabranjujemo izravnu ili neizravnu diskriminaciju bilo kojeg zaposlenika ili grupa zaposlenika po bilo kom osnovu i iz bilo kojeg razloga</w:t>
      </w:r>
      <w:r w:rsidR="0030675F" w:rsidRPr="00950EBC">
        <w:rPr>
          <w:rFonts w:asciiTheme="minorHAnsi" w:eastAsia="Calibri" w:hAnsiTheme="minorHAnsi" w:cstheme="minorHAnsi"/>
          <w:sz w:val="20"/>
          <w:szCs w:val="20"/>
          <w:lang w:val="bs-Latn-BA"/>
        </w:rPr>
        <w:t>.</w:t>
      </w:r>
    </w:p>
    <w:p w14:paraId="54E7309D" w14:textId="77777777" w:rsidR="001A359F" w:rsidRPr="00950EBC" w:rsidRDefault="00F14352" w:rsidP="00950EBC">
      <w:pPr>
        <w:numPr>
          <w:ilvl w:val="0"/>
          <w:numId w:val="41"/>
        </w:num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Da ćemo voditi evidencije vezane za radnu snagu, povrede na radu</w:t>
      </w:r>
      <w:r w:rsidR="001A359F" w:rsidRPr="00950EBC">
        <w:rPr>
          <w:rFonts w:asciiTheme="minorHAnsi" w:eastAsia="Calibri" w:hAnsiTheme="minorHAnsi" w:cstheme="minorHAnsi"/>
          <w:sz w:val="20"/>
          <w:szCs w:val="20"/>
          <w:lang w:val="bs-Latn-BA"/>
        </w:rPr>
        <w:t xml:space="preserve">, </w:t>
      </w:r>
      <w:r w:rsidRPr="00950EBC">
        <w:rPr>
          <w:rFonts w:asciiTheme="minorHAnsi" w:eastAsia="Calibri" w:hAnsiTheme="minorHAnsi" w:cstheme="minorHAnsi"/>
          <w:sz w:val="20"/>
          <w:szCs w:val="20"/>
          <w:lang w:val="bs-Latn-BA"/>
        </w:rPr>
        <w:t>profesionalna oboljenja</w:t>
      </w:r>
      <w:r w:rsidR="001A359F" w:rsidRPr="00950EBC">
        <w:rPr>
          <w:rFonts w:asciiTheme="minorHAnsi" w:eastAsia="Calibri" w:hAnsiTheme="minorHAnsi" w:cstheme="minorHAnsi"/>
          <w:sz w:val="20"/>
          <w:szCs w:val="20"/>
          <w:lang w:val="bs-Latn-BA"/>
        </w:rPr>
        <w:t xml:space="preserve">, </w:t>
      </w:r>
      <w:r w:rsidRPr="00950EBC">
        <w:rPr>
          <w:rFonts w:asciiTheme="minorHAnsi" w:eastAsia="Calibri" w:hAnsiTheme="minorHAnsi" w:cstheme="minorHAnsi"/>
          <w:sz w:val="20"/>
          <w:szCs w:val="20"/>
          <w:lang w:val="bs-Latn-BA"/>
        </w:rPr>
        <w:t>izbjegnute nesreće</w:t>
      </w:r>
      <w:r w:rsidR="00A65C05" w:rsidRPr="00950EBC">
        <w:rPr>
          <w:rFonts w:asciiTheme="minorHAnsi" w:eastAsia="Calibri" w:hAnsiTheme="minorHAnsi" w:cstheme="minorHAnsi"/>
          <w:sz w:val="20"/>
          <w:szCs w:val="20"/>
          <w:lang w:val="bs-Latn-BA"/>
        </w:rPr>
        <w:t xml:space="preserve"> i </w:t>
      </w:r>
      <w:r w:rsidR="001A359F" w:rsidRPr="00950EBC">
        <w:rPr>
          <w:rFonts w:asciiTheme="minorHAnsi" w:eastAsia="Calibri" w:hAnsiTheme="minorHAnsi" w:cstheme="minorHAnsi"/>
          <w:sz w:val="20"/>
          <w:szCs w:val="20"/>
          <w:lang w:val="bs-Latn-BA"/>
        </w:rPr>
        <w:t>incident</w:t>
      </w:r>
      <w:r w:rsidRPr="00950EBC">
        <w:rPr>
          <w:rFonts w:asciiTheme="minorHAnsi" w:eastAsia="Calibri" w:hAnsiTheme="minorHAnsi" w:cstheme="minorHAnsi"/>
          <w:sz w:val="20"/>
          <w:szCs w:val="20"/>
          <w:lang w:val="bs-Latn-BA"/>
        </w:rPr>
        <w:t>e</w:t>
      </w:r>
      <w:r w:rsidR="001A359F" w:rsidRPr="00950EBC">
        <w:rPr>
          <w:rFonts w:asciiTheme="minorHAnsi" w:eastAsia="Calibri" w:hAnsiTheme="minorHAnsi" w:cstheme="minorHAnsi"/>
          <w:sz w:val="20"/>
          <w:szCs w:val="20"/>
          <w:lang w:val="bs-Latn-BA"/>
        </w:rPr>
        <w:t xml:space="preserve">. </w:t>
      </w:r>
    </w:p>
    <w:p w14:paraId="4440ED0C" w14:textId="77777777" w:rsidR="001A359F" w:rsidRPr="00816778" w:rsidRDefault="001A359F" w:rsidP="00950EBC">
      <w:pPr>
        <w:spacing w:before="120" w:after="120" w:line="276" w:lineRule="auto"/>
        <w:jc w:val="both"/>
        <w:rPr>
          <w:rFonts w:asciiTheme="minorHAnsi" w:hAnsiTheme="minorHAnsi" w:cstheme="minorHAnsi"/>
          <w:szCs w:val="20"/>
          <w:lang w:val="bs-Latn-BA"/>
        </w:rPr>
      </w:pPr>
    </w:p>
    <w:p w14:paraId="09D2C26D" w14:textId="11B2B6FF" w:rsidR="001A359F" w:rsidRPr="00950EBC" w:rsidRDefault="00F14352"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Ovime potvrđujemo naše razumijevanje da naše privredno društvo može biti podvrgnuto najavljenim i nenajavljenim posjetama</w:t>
      </w:r>
      <w:r w:rsidR="001A359F" w:rsidRPr="00950EBC">
        <w:rPr>
          <w:rFonts w:asciiTheme="minorHAnsi" w:eastAsia="Calibri" w:hAnsiTheme="minorHAnsi" w:cstheme="minorHAnsi"/>
          <w:sz w:val="20"/>
          <w:szCs w:val="20"/>
          <w:lang w:val="bs-Latn-BA"/>
        </w:rPr>
        <w:t>,</w:t>
      </w:r>
      <w:r w:rsidRPr="00950EBC">
        <w:rPr>
          <w:rFonts w:asciiTheme="minorHAnsi" w:eastAsia="Calibri" w:hAnsiTheme="minorHAnsi" w:cstheme="minorHAnsi"/>
          <w:sz w:val="20"/>
          <w:szCs w:val="20"/>
          <w:lang w:val="bs-Latn-BA"/>
        </w:rPr>
        <w:t xml:space="preserve"> </w:t>
      </w:r>
      <w:r w:rsidR="004C23FA" w:rsidRPr="00950EBC">
        <w:rPr>
          <w:rFonts w:asciiTheme="minorHAnsi" w:eastAsia="Calibri" w:hAnsiTheme="minorHAnsi" w:cstheme="minorHAnsi"/>
          <w:sz w:val="20"/>
          <w:szCs w:val="20"/>
          <w:lang w:val="bs-Latn-BA"/>
        </w:rPr>
        <w:t xml:space="preserve">terenskim </w:t>
      </w:r>
      <w:r w:rsidRPr="00950EBC">
        <w:rPr>
          <w:rFonts w:asciiTheme="minorHAnsi" w:eastAsia="Calibri" w:hAnsiTheme="minorHAnsi" w:cstheme="minorHAnsi"/>
          <w:sz w:val="20"/>
          <w:szCs w:val="20"/>
          <w:lang w:val="bs-Latn-BA"/>
        </w:rPr>
        <w:t>provjerama</w:t>
      </w:r>
      <w:r w:rsidR="00A65C05" w:rsidRPr="00950EBC">
        <w:rPr>
          <w:rFonts w:asciiTheme="minorHAnsi" w:eastAsia="Calibri" w:hAnsiTheme="minorHAnsi" w:cstheme="minorHAnsi"/>
          <w:sz w:val="20"/>
          <w:szCs w:val="20"/>
          <w:lang w:val="bs-Latn-BA"/>
        </w:rPr>
        <w:t xml:space="preserve"> i</w:t>
      </w:r>
      <w:r w:rsidR="00376851" w:rsidRPr="00950EBC">
        <w:rPr>
          <w:rFonts w:asciiTheme="minorHAnsi" w:eastAsia="Calibri" w:hAnsiTheme="minorHAnsi" w:cstheme="minorHAnsi"/>
          <w:sz w:val="20"/>
          <w:szCs w:val="20"/>
          <w:lang w:val="bs-Latn-BA"/>
        </w:rPr>
        <w:t xml:space="preserve"> revizijama radne snage i radnih uslova od strane Izvođača preko kojeg se materijali i roba dobavljaju za Projekt, kao i od strane osoblja </w:t>
      </w:r>
      <w:r w:rsidR="00AF0482" w:rsidRPr="00950EBC">
        <w:rPr>
          <w:rFonts w:asciiTheme="minorHAnsi" w:eastAsia="Calibri" w:hAnsiTheme="minorHAnsi" w:cstheme="minorHAnsi"/>
          <w:sz w:val="20"/>
          <w:szCs w:val="20"/>
          <w:lang w:val="bs-Latn-BA"/>
        </w:rPr>
        <w:t>PIU</w:t>
      </w:r>
      <w:r w:rsidR="00376851" w:rsidRPr="00950EBC">
        <w:rPr>
          <w:rFonts w:asciiTheme="minorHAnsi" w:eastAsia="Calibri" w:hAnsiTheme="minorHAnsi" w:cstheme="minorHAnsi"/>
          <w:sz w:val="20"/>
          <w:szCs w:val="20"/>
          <w:lang w:val="bs-Latn-BA"/>
        </w:rPr>
        <w:t xml:space="preserve">-a i nezavisnih </w:t>
      </w:r>
      <w:r w:rsidR="00F45A19" w:rsidRPr="00950EBC">
        <w:rPr>
          <w:rFonts w:asciiTheme="minorHAnsi" w:eastAsia="Calibri" w:hAnsiTheme="minorHAnsi" w:cstheme="minorHAnsi"/>
          <w:sz w:val="20"/>
          <w:szCs w:val="20"/>
          <w:lang w:val="bs-Latn-BA"/>
        </w:rPr>
        <w:t>treć</w:t>
      </w:r>
      <w:r w:rsidR="00376851" w:rsidRPr="00950EBC">
        <w:rPr>
          <w:rFonts w:asciiTheme="minorHAnsi" w:eastAsia="Calibri" w:hAnsiTheme="minorHAnsi" w:cstheme="minorHAnsi"/>
          <w:sz w:val="20"/>
          <w:szCs w:val="20"/>
          <w:lang w:val="bs-Latn-BA"/>
        </w:rPr>
        <w:t>ih</w:t>
      </w:r>
      <w:r w:rsidR="00F45A19" w:rsidRPr="00950EBC">
        <w:rPr>
          <w:rFonts w:asciiTheme="minorHAnsi" w:eastAsia="Calibri" w:hAnsiTheme="minorHAnsi" w:cstheme="minorHAnsi"/>
          <w:sz w:val="20"/>
          <w:szCs w:val="20"/>
          <w:lang w:val="bs-Latn-BA"/>
        </w:rPr>
        <w:t xml:space="preserve"> lica</w:t>
      </w:r>
      <w:r w:rsidR="001A359F" w:rsidRPr="00950EBC">
        <w:rPr>
          <w:rFonts w:asciiTheme="minorHAnsi" w:eastAsia="Calibri" w:hAnsiTheme="minorHAnsi" w:cstheme="minorHAnsi"/>
          <w:sz w:val="20"/>
          <w:szCs w:val="20"/>
          <w:lang w:val="bs-Latn-BA"/>
        </w:rPr>
        <w:t xml:space="preserve"> </w:t>
      </w:r>
      <w:r w:rsidR="00376851" w:rsidRPr="00950EBC">
        <w:rPr>
          <w:rFonts w:asciiTheme="minorHAnsi" w:eastAsia="Calibri" w:hAnsiTheme="minorHAnsi" w:cstheme="minorHAnsi"/>
          <w:sz w:val="20"/>
          <w:szCs w:val="20"/>
          <w:lang w:val="bs-Latn-BA"/>
        </w:rPr>
        <w:t>s ciljem provjere usklađenosti s gore navedenom izjavom</w:t>
      </w:r>
      <w:r w:rsidR="001A359F" w:rsidRPr="00950EBC">
        <w:rPr>
          <w:rFonts w:asciiTheme="minorHAnsi" w:eastAsia="Calibri" w:hAnsiTheme="minorHAnsi" w:cstheme="minorHAnsi"/>
          <w:sz w:val="20"/>
          <w:szCs w:val="20"/>
          <w:lang w:val="bs-Latn-BA"/>
        </w:rPr>
        <w:t xml:space="preserve">. </w:t>
      </w:r>
    </w:p>
    <w:p w14:paraId="757973A3" w14:textId="77777777" w:rsidR="001A359F" w:rsidRPr="00950EBC" w:rsidRDefault="00376851"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Razumijemo da bi nepoštivanje bilo koje od gore navedenih preuzetih obaveza moglo dovesti do raskida ugovora i isključivanja iz projekta</w:t>
      </w:r>
      <w:r w:rsidR="001A359F" w:rsidRPr="00950EBC">
        <w:rPr>
          <w:rFonts w:asciiTheme="minorHAnsi" w:eastAsia="Calibri" w:hAnsiTheme="minorHAnsi" w:cstheme="minorHAnsi"/>
          <w:sz w:val="20"/>
          <w:szCs w:val="20"/>
          <w:lang w:val="bs-Latn-BA"/>
        </w:rPr>
        <w:t>.</w:t>
      </w:r>
    </w:p>
    <w:p w14:paraId="4F561C37"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p>
    <w:p w14:paraId="35854851" w14:textId="77777777" w:rsidR="001A359F" w:rsidRPr="00950EBC" w:rsidRDefault="00376851"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Potpis</w:t>
      </w:r>
      <w:r w:rsidR="001A359F" w:rsidRPr="00950EBC">
        <w:rPr>
          <w:rFonts w:asciiTheme="minorHAnsi" w:eastAsia="Calibri" w:hAnsiTheme="minorHAnsi" w:cstheme="minorHAnsi"/>
          <w:sz w:val="20"/>
          <w:szCs w:val="20"/>
          <w:lang w:val="bs-Latn-BA"/>
        </w:rPr>
        <w:t>:</w:t>
      </w:r>
    </w:p>
    <w:p w14:paraId="55341933" w14:textId="77777777" w:rsidR="001A359F" w:rsidRPr="00950EBC" w:rsidRDefault="00376851"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Ime i prezime</w:t>
      </w:r>
      <w:r w:rsidR="001A359F" w:rsidRPr="00950EBC">
        <w:rPr>
          <w:rFonts w:asciiTheme="minorHAnsi" w:eastAsia="Calibri" w:hAnsiTheme="minorHAnsi" w:cstheme="minorHAnsi"/>
          <w:sz w:val="20"/>
          <w:szCs w:val="20"/>
          <w:lang w:val="bs-Latn-BA"/>
        </w:rPr>
        <w:t>:</w:t>
      </w:r>
    </w:p>
    <w:p w14:paraId="4AB7A832" w14:textId="77777777" w:rsidR="001A359F" w:rsidRPr="00950EBC" w:rsidRDefault="00376851" w:rsidP="00950EBC">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Funkcija</w:t>
      </w:r>
      <w:r w:rsidR="001A359F" w:rsidRPr="00950EBC">
        <w:rPr>
          <w:rFonts w:asciiTheme="minorHAnsi" w:eastAsia="Calibri" w:hAnsiTheme="minorHAnsi" w:cstheme="minorHAnsi"/>
          <w:sz w:val="20"/>
          <w:szCs w:val="20"/>
          <w:lang w:val="bs-Latn-BA"/>
        </w:rPr>
        <w:t>:</w:t>
      </w:r>
    </w:p>
    <w:p w14:paraId="02BC6ADF" w14:textId="77777777" w:rsidR="001A359F" w:rsidRPr="00950EBC" w:rsidRDefault="001A359F" w:rsidP="00950EBC">
      <w:pPr>
        <w:spacing w:before="120" w:after="120" w:line="276" w:lineRule="auto"/>
        <w:jc w:val="both"/>
        <w:rPr>
          <w:rFonts w:asciiTheme="minorHAnsi" w:eastAsia="Calibri" w:hAnsiTheme="minorHAnsi" w:cstheme="minorHAnsi"/>
          <w:sz w:val="20"/>
          <w:szCs w:val="20"/>
          <w:lang w:val="bs-Latn-BA"/>
        </w:rPr>
      </w:pPr>
    </w:p>
    <w:p w14:paraId="115CA549" w14:textId="590684FD" w:rsidR="00C10AED" w:rsidRPr="00950EBC" w:rsidRDefault="001A359F" w:rsidP="00B0737F">
      <w:pPr>
        <w:spacing w:before="120" w:after="120" w:line="276" w:lineRule="auto"/>
        <w:jc w:val="both"/>
        <w:rPr>
          <w:rFonts w:asciiTheme="minorHAnsi" w:eastAsia="Calibri" w:hAnsiTheme="minorHAnsi" w:cstheme="minorHAnsi"/>
          <w:sz w:val="20"/>
          <w:szCs w:val="20"/>
          <w:lang w:val="bs-Latn-BA"/>
        </w:rPr>
      </w:pPr>
      <w:r w:rsidRPr="00950EBC">
        <w:rPr>
          <w:rFonts w:asciiTheme="minorHAnsi" w:eastAsia="Calibri" w:hAnsiTheme="minorHAnsi" w:cstheme="minorHAnsi"/>
          <w:sz w:val="20"/>
          <w:szCs w:val="20"/>
          <w:lang w:val="bs-Latn-BA"/>
        </w:rPr>
        <w:t>*</w:t>
      </w:r>
      <w:r w:rsidR="00376851" w:rsidRPr="00950EBC">
        <w:rPr>
          <w:rFonts w:asciiTheme="minorHAnsi" w:eastAsia="Calibri" w:hAnsiTheme="minorHAnsi" w:cstheme="minorHAnsi"/>
          <w:sz w:val="20"/>
          <w:szCs w:val="20"/>
          <w:lang w:val="bs-Latn-BA"/>
        </w:rPr>
        <w:t>Domaći zakoni odnose se na zakone FBiH, RS-a i BD-a i domicilno pravo zemlje ako se radi o inozemnim dobavljačima</w:t>
      </w:r>
    </w:p>
    <w:p w14:paraId="6269B330" w14:textId="7225959D" w:rsidR="00B0737F" w:rsidRPr="00950EBC" w:rsidRDefault="00147D3C" w:rsidP="00950EBC">
      <w:pPr>
        <w:pStyle w:val="Heading1"/>
        <w:spacing w:after="120" w:line="276" w:lineRule="auto"/>
        <w:ind w:left="432"/>
        <w:rPr>
          <w:rFonts w:asciiTheme="minorHAnsi" w:hAnsiTheme="minorHAnsi" w:cstheme="minorHAnsi"/>
          <w:lang w:val="bs-Latn-BA"/>
        </w:rPr>
      </w:pPr>
      <w:bookmarkStart w:id="46" w:name="_Toc36121801"/>
      <w:bookmarkStart w:id="47" w:name="_Toc46348710"/>
      <w:bookmarkStart w:id="48" w:name="_Toc46360038"/>
      <w:r w:rsidRPr="00950EBC">
        <w:rPr>
          <w:rFonts w:asciiTheme="minorHAnsi" w:hAnsiTheme="minorHAnsi" w:cstheme="minorHAnsi"/>
          <w:lang w:val="bs-Latn-BA"/>
        </w:rPr>
        <w:lastRenderedPageBreak/>
        <w:t>PRILOG</w:t>
      </w:r>
      <w:r w:rsidR="00B0737F" w:rsidRPr="00950EBC">
        <w:rPr>
          <w:rFonts w:asciiTheme="minorHAnsi" w:hAnsiTheme="minorHAnsi" w:cstheme="minorHAnsi"/>
          <w:lang w:val="bs-Latn-BA"/>
        </w:rPr>
        <w:t xml:space="preserve"> 4</w:t>
      </w:r>
      <w:bookmarkEnd w:id="46"/>
      <w:bookmarkEnd w:id="47"/>
      <w:r w:rsidRPr="00950EBC">
        <w:rPr>
          <w:rFonts w:asciiTheme="minorHAnsi" w:hAnsiTheme="minorHAnsi" w:cstheme="minorHAnsi"/>
          <w:lang w:val="bs-Latn-BA"/>
        </w:rPr>
        <w:t>.</w:t>
      </w:r>
      <w:bookmarkEnd w:id="48"/>
    </w:p>
    <w:p w14:paraId="0C0C2024" w14:textId="17AF7A84" w:rsidR="00B0737F" w:rsidRPr="00950EBC" w:rsidRDefault="00147D3C" w:rsidP="00950EBC">
      <w:pPr>
        <w:spacing w:before="120" w:after="120" w:line="276" w:lineRule="auto"/>
        <w:jc w:val="both"/>
        <w:rPr>
          <w:rFonts w:asciiTheme="minorHAnsi" w:eastAsia="Calibri" w:hAnsiTheme="minorHAnsi" w:cstheme="minorHAnsi"/>
          <w:b/>
          <w:bCs/>
          <w:sz w:val="20"/>
          <w:szCs w:val="22"/>
          <w:lang w:val="bs-Latn-BA" w:eastAsia="x-none"/>
        </w:rPr>
      </w:pPr>
      <w:r w:rsidRPr="00950EBC">
        <w:rPr>
          <w:rFonts w:asciiTheme="minorHAnsi" w:eastAsia="Calibri" w:hAnsiTheme="minorHAnsi" w:cstheme="minorHAnsi"/>
          <w:b/>
          <w:bCs/>
          <w:sz w:val="20"/>
          <w:szCs w:val="22"/>
          <w:lang w:val="bs-Latn-BA" w:eastAsia="x-none"/>
        </w:rPr>
        <w:t>Zapisnik s</w:t>
      </w:r>
      <w:r w:rsidR="00366DA8" w:rsidRPr="00816778">
        <w:rPr>
          <w:rFonts w:asciiTheme="minorHAnsi" w:eastAsia="Calibri" w:hAnsiTheme="minorHAnsi" w:cstheme="minorHAnsi"/>
          <w:b/>
          <w:bCs/>
          <w:sz w:val="20"/>
          <w:szCs w:val="22"/>
          <w:lang w:val="bs-Latn-BA" w:eastAsia="x-none"/>
        </w:rPr>
        <w:t>a</w:t>
      </w:r>
      <w:r w:rsidRPr="00950EBC">
        <w:rPr>
          <w:rFonts w:asciiTheme="minorHAnsi" w:eastAsia="Calibri" w:hAnsiTheme="minorHAnsi" w:cstheme="minorHAnsi"/>
          <w:b/>
          <w:bCs/>
          <w:sz w:val="20"/>
          <w:szCs w:val="22"/>
          <w:lang w:val="bs-Latn-BA" w:eastAsia="x-none"/>
        </w:rPr>
        <w:t xml:space="preserve"> javnih konsultacija</w:t>
      </w:r>
      <w:r w:rsidR="00B0737F" w:rsidRPr="00950EBC">
        <w:rPr>
          <w:rFonts w:asciiTheme="minorHAnsi" w:eastAsia="Calibri" w:hAnsiTheme="minorHAnsi" w:cstheme="minorHAnsi"/>
          <w:b/>
          <w:bCs/>
          <w:sz w:val="20"/>
          <w:szCs w:val="22"/>
          <w:lang w:val="bs-Latn-BA" w:eastAsia="x-none"/>
        </w:rPr>
        <w:tab/>
      </w:r>
    </w:p>
    <w:p w14:paraId="7CB6BECB"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bookmarkStart w:id="49" w:name="_Hlk31811659"/>
      <w:r w:rsidRPr="00816778">
        <w:rPr>
          <w:rFonts w:asciiTheme="minorHAnsi" w:eastAsia="Calibri" w:hAnsiTheme="minorHAnsi" w:cstheme="minorHAnsi"/>
          <w:b/>
          <w:bCs/>
          <w:sz w:val="20"/>
          <w:szCs w:val="22"/>
          <w:lang w:val="bs-Latn-BA" w:eastAsia="en-GB"/>
        </w:rPr>
        <w:t>Mjesto</w:t>
      </w:r>
      <w:r w:rsidRPr="004E6314">
        <w:rPr>
          <w:rFonts w:asciiTheme="minorHAnsi" w:eastAsia="Calibri" w:hAnsiTheme="minorHAnsi" w:cstheme="minorHAnsi"/>
          <w:b/>
          <w:bCs/>
          <w:sz w:val="20"/>
          <w:szCs w:val="22"/>
          <w:lang w:val="bs-Latn-BA" w:eastAsia="en-GB"/>
        </w:rPr>
        <w:t xml:space="preserve">: </w:t>
      </w:r>
      <w:r w:rsidRPr="004E6314">
        <w:rPr>
          <w:rFonts w:asciiTheme="minorHAnsi" w:eastAsia="Calibri" w:hAnsiTheme="minorHAnsi" w:cstheme="minorHAnsi"/>
          <w:b/>
          <w:bCs/>
          <w:sz w:val="20"/>
          <w:szCs w:val="22"/>
          <w:lang w:val="bs-Latn-BA" w:eastAsia="en-GB"/>
        </w:rPr>
        <w:tab/>
      </w:r>
      <w:r w:rsidRPr="004E6314">
        <w:rPr>
          <w:rFonts w:asciiTheme="minorHAnsi" w:eastAsia="Calibri" w:hAnsiTheme="minorHAnsi" w:cstheme="minorHAnsi"/>
          <w:b/>
          <w:bCs/>
          <w:sz w:val="20"/>
          <w:szCs w:val="22"/>
          <w:lang w:val="bs-Latn-BA" w:eastAsia="en-GB"/>
        </w:rPr>
        <w:tab/>
      </w:r>
      <w:r w:rsidRPr="00950EBC">
        <w:rPr>
          <w:rFonts w:asciiTheme="minorHAnsi" w:eastAsia="Calibri" w:hAnsiTheme="minorHAnsi" w:cstheme="minorHAnsi"/>
          <w:sz w:val="20"/>
          <w:szCs w:val="22"/>
          <w:lang w:val="bs-Latn-BA" w:eastAsia="en-GB"/>
        </w:rPr>
        <w:t xml:space="preserve">Sala za sastanke u zgradi Vlade Republike Srpske  </w:t>
      </w:r>
    </w:p>
    <w:p w14:paraId="09C27CBE"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816778">
        <w:rPr>
          <w:rFonts w:asciiTheme="minorHAnsi" w:eastAsia="Calibri" w:hAnsiTheme="minorHAnsi" w:cstheme="minorHAnsi"/>
          <w:b/>
          <w:bCs/>
          <w:sz w:val="20"/>
          <w:szCs w:val="22"/>
          <w:lang w:val="bs-Latn-BA" w:eastAsia="en-GB"/>
        </w:rPr>
        <w:t>Dat</w:t>
      </w:r>
      <w:r w:rsidRPr="004E6314">
        <w:rPr>
          <w:rFonts w:asciiTheme="minorHAnsi" w:eastAsia="Calibri" w:hAnsiTheme="minorHAnsi" w:cstheme="minorHAnsi"/>
          <w:b/>
          <w:bCs/>
          <w:sz w:val="20"/>
          <w:szCs w:val="22"/>
          <w:lang w:val="bs-Latn-BA" w:eastAsia="en-GB"/>
        </w:rPr>
        <w:t xml:space="preserve">um: </w:t>
      </w:r>
      <w:r w:rsidRPr="004E6314">
        <w:rPr>
          <w:rFonts w:asciiTheme="minorHAnsi" w:eastAsia="Calibri" w:hAnsiTheme="minorHAnsi" w:cstheme="minorHAnsi"/>
          <w:b/>
          <w:bCs/>
          <w:sz w:val="20"/>
          <w:szCs w:val="22"/>
          <w:lang w:val="bs-Latn-BA" w:eastAsia="en-GB"/>
        </w:rPr>
        <w:tab/>
      </w:r>
      <w:r w:rsidRPr="004E6314">
        <w:rPr>
          <w:rFonts w:asciiTheme="minorHAnsi" w:eastAsia="Calibri" w:hAnsiTheme="minorHAnsi" w:cstheme="minorHAnsi"/>
          <w:b/>
          <w:bCs/>
          <w:sz w:val="20"/>
          <w:szCs w:val="22"/>
          <w:lang w:val="bs-Latn-BA" w:eastAsia="en-GB"/>
        </w:rPr>
        <w:tab/>
      </w:r>
      <w:r w:rsidRPr="00950EBC">
        <w:rPr>
          <w:rFonts w:asciiTheme="minorHAnsi" w:eastAsia="Calibri" w:hAnsiTheme="minorHAnsi" w:cstheme="minorHAnsi"/>
          <w:sz w:val="20"/>
          <w:szCs w:val="22"/>
          <w:lang w:val="bs-Latn-BA" w:eastAsia="en-GB"/>
        </w:rPr>
        <w:t>29. januar 2020. godine</w:t>
      </w:r>
    </w:p>
    <w:p w14:paraId="05383668"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816778">
        <w:rPr>
          <w:rFonts w:asciiTheme="minorHAnsi" w:eastAsia="Calibri" w:hAnsiTheme="minorHAnsi" w:cstheme="minorHAnsi"/>
          <w:b/>
          <w:bCs/>
          <w:sz w:val="20"/>
          <w:szCs w:val="22"/>
          <w:lang w:val="bs-Latn-BA" w:eastAsia="en-GB"/>
        </w:rPr>
        <w:t>Vrijeme</w:t>
      </w:r>
      <w:r w:rsidRPr="004E6314">
        <w:rPr>
          <w:rFonts w:asciiTheme="minorHAnsi" w:eastAsia="Calibri" w:hAnsiTheme="minorHAnsi" w:cstheme="minorHAnsi"/>
          <w:b/>
          <w:bCs/>
          <w:sz w:val="20"/>
          <w:szCs w:val="22"/>
          <w:lang w:val="bs-Latn-BA" w:eastAsia="en-GB"/>
        </w:rPr>
        <w:t xml:space="preserve">: </w:t>
      </w:r>
      <w:r w:rsidRPr="004E6314">
        <w:rPr>
          <w:rFonts w:asciiTheme="minorHAnsi" w:eastAsia="Calibri" w:hAnsiTheme="minorHAnsi" w:cstheme="minorHAnsi"/>
          <w:b/>
          <w:bCs/>
          <w:sz w:val="20"/>
          <w:szCs w:val="22"/>
          <w:lang w:val="bs-Latn-BA" w:eastAsia="en-GB"/>
        </w:rPr>
        <w:tab/>
      </w:r>
      <w:r w:rsidRPr="00950EBC">
        <w:rPr>
          <w:rFonts w:asciiTheme="minorHAnsi" w:eastAsia="Calibri" w:hAnsiTheme="minorHAnsi" w:cstheme="minorHAnsi"/>
          <w:sz w:val="20"/>
          <w:szCs w:val="22"/>
          <w:lang w:val="bs-Latn-BA" w:eastAsia="en-GB"/>
        </w:rPr>
        <w:t xml:space="preserve">12:00 h </w:t>
      </w:r>
    </w:p>
    <w:p w14:paraId="588BDBCB" w14:textId="77777777" w:rsidR="00366DA8" w:rsidRPr="00950EBC" w:rsidRDefault="00366DA8" w:rsidP="00950EBC">
      <w:pPr>
        <w:spacing w:before="120" w:after="120" w:line="276" w:lineRule="auto"/>
        <w:ind w:left="1440" w:hanging="1440"/>
        <w:jc w:val="both"/>
        <w:rPr>
          <w:rFonts w:asciiTheme="minorHAnsi" w:eastAsia="Calibri" w:hAnsiTheme="minorHAnsi" w:cstheme="minorHAnsi"/>
          <w:sz w:val="20"/>
          <w:szCs w:val="22"/>
          <w:lang w:val="bs-Latn-BA" w:eastAsia="en-GB"/>
        </w:rPr>
      </w:pPr>
      <w:r w:rsidRPr="00816778">
        <w:rPr>
          <w:rFonts w:asciiTheme="minorHAnsi" w:eastAsia="Calibri" w:hAnsiTheme="minorHAnsi" w:cstheme="minorHAnsi"/>
          <w:b/>
          <w:bCs/>
          <w:sz w:val="20"/>
          <w:szCs w:val="22"/>
          <w:lang w:val="bs-Latn-BA" w:eastAsia="en-GB"/>
        </w:rPr>
        <w:t>Organiz</w:t>
      </w:r>
      <w:r w:rsidRPr="004E6314">
        <w:rPr>
          <w:rFonts w:asciiTheme="minorHAnsi" w:eastAsia="Calibri" w:hAnsiTheme="minorHAnsi" w:cstheme="minorHAnsi"/>
          <w:b/>
          <w:bCs/>
          <w:sz w:val="20"/>
          <w:szCs w:val="22"/>
          <w:lang w:val="bs-Latn-BA" w:eastAsia="en-GB"/>
        </w:rPr>
        <w:t>ator:</w:t>
      </w:r>
      <w:r w:rsidRPr="00366DA8">
        <w:rPr>
          <w:rFonts w:asciiTheme="minorHAnsi" w:eastAsia="Calibri" w:hAnsiTheme="minorHAnsi" w:cstheme="minorHAnsi"/>
          <w:b/>
          <w:bCs/>
          <w:sz w:val="20"/>
          <w:szCs w:val="22"/>
          <w:lang w:val="bs-Latn-BA" w:eastAsia="en-GB"/>
        </w:rPr>
        <w:t xml:space="preserve"> </w:t>
      </w:r>
      <w:r w:rsidRPr="00366DA8">
        <w:rPr>
          <w:rFonts w:asciiTheme="minorHAnsi" w:eastAsia="Calibri" w:hAnsiTheme="minorHAnsi" w:cstheme="minorHAnsi"/>
          <w:b/>
          <w:bCs/>
          <w:sz w:val="20"/>
          <w:szCs w:val="22"/>
          <w:lang w:val="bs-Latn-BA" w:eastAsia="en-GB"/>
        </w:rPr>
        <w:tab/>
      </w:r>
      <w:r w:rsidRPr="00950EBC">
        <w:rPr>
          <w:rFonts w:asciiTheme="minorHAnsi" w:eastAsia="Calibri" w:hAnsiTheme="minorHAnsi" w:cstheme="minorHAnsi"/>
          <w:sz w:val="20"/>
          <w:szCs w:val="22"/>
          <w:lang w:val="bs-Latn-BA" w:eastAsia="en-GB"/>
        </w:rPr>
        <w:t>Ministarstvo poljoprivrede, šumarstva i vodoprivrede Republike Srpske, Jedinica za implementaciju poljoprivrednih projekata (PIU)</w:t>
      </w:r>
    </w:p>
    <w:p w14:paraId="087BD470"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Sastanak javnih konsultacija za skup dokumenata kojim će se usmjeravati daljnja dubinska analiza okolišnih i socijalnih aspekata u toku implementacije potprojekata na osnovu Okolišnog i socijalnog okvira SB-a iz 2018. godine organiziran je od strane PIU-a uspostavljenog u okviru Ministarstva poljoprivrede, šumarstva i vodoprivrede Republike Srpske. Skup dokumenata kako na engleskom, tako i na lokalnom jeziku, objavljen je na internetskoj stranici Ministarstva. Pozivnica za sastanak javnih konsultacija službeno je poslana na adrese 20 jedinica lokalne samouprave iz slivova rijeka Save i Drine, a u njoj su bile navedene odgovarajuće informacije o lokaciji dokumenta, kao i vremenu i mjestu javnog sastanka. Predstavnici 6 ključnih jedinica lokalne samouprave prisustvovali su sastanku.</w:t>
      </w:r>
    </w:p>
    <w:p w14:paraId="1191906D"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Uvodnu napomenu i pozdravni govor na javnom sastanku dao je direktor Jedinice za implementaciju poljoprivrednih projekata u Ministarstvu poljoprivrede, šumarstva i vodoprivrede – g. Stefan Mitrović. G. Gavrić pozdravio je predstavnike općina, učesnike, predstavnike Svjetske banke i stručnjakinju koja radi na navedenim dokumentima. On je dao osnovne informacije o podršci i smjernicama Svjetske banke u pripremi projekta SDIP, njegovim ciljevima i predviđenim rezultatima. Osim toga, predstavljene su komponente projekta SDIP i pripremni rad koji je obavio ekspertni tim u prethodnom periodu, koji je rezultirao odabirom potprojekata koji će se implementirati i izradom svih ključnih dokumenata bitnih za početak implementacije projekta SDIP. Te informacije poslužile su kao uvod za detaljno predstavljanje navedenih dokumenata.</w:t>
      </w:r>
    </w:p>
    <w:p w14:paraId="185E60DE"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 xml:space="preserve">G-đa Irem Silajdžić, specijalistkinja za okoliš i socijalna pitanja koja je angažovana od strane Ministarstva poljoprivrede, šumarstva i vodoprivrede Republike Srpske da radi na dokumentima predstavila je glavni djelokrug i rezultate njenog rada. G-đa Silajdžić obezbijedila je odgovarajuće osnovne informacije o projektu SDIP i odabranim potprojektima koji će se implementirati u Crnoj Gori i odgovarajuće osnovne informacije o zahtjevima Svjetske banke. Nakon uvodnog osvrta, g-đa Silajdžić predstavila je svaki od dokumenata koji su nabrojani u nastavku: </w:t>
      </w:r>
    </w:p>
    <w:p w14:paraId="77B6F21F" w14:textId="77777777" w:rsidR="00366DA8" w:rsidRPr="00950EBC" w:rsidRDefault="00366DA8" w:rsidP="00366DA8">
      <w:pPr>
        <w:numPr>
          <w:ilvl w:val="0"/>
          <w:numId w:val="42"/>
        </w:numPr>
        <w:spacing w:before="120" w:after="120" w:line="276" w:lineRule="auto"/>
        <w:jc w:val="both"/>
        <w:rPr>
          <w:rFonts w:asciiTheme="minorHAnsi" w:eastAsia="Calibri" w:hAnsiTheme="minorHAnsi" w:cstheme="minorHAnsi"/>
          <w:iCs/>
          <w:sz w:val="20"/>
          <w:szCs w:val="22"/>
          <w:lang w:val="bs-Latn-BA" w:eastAsia="en-GB"/>
        </w:rPr>
      </w:pPr>
      <w:r w:rsidRPr="00950EBC">
        <w:rPr>
          <w:rFonts w:asciiTheme="minorHAnsi" w:eastAsia="Calibri" w:hAnsiTheme="minorHAnsi" w:cstheme="minorHAnsi"/>
          <w:iCs/>
          <w:sz w:val="20"/>
          <w:szCs w:val="22"/>
          <w:lang w:val="bs-Latn-BA" w:eastAsia="en-GB"/>
        </w:rPr>
        <w:t>Okvir upravljanja okolišem i socijalnim pitanjima (ESMF)</w:t>
      </w:r>
    </w:p>
    <w:p w14:paraId="4073886C" w14:textId="77777777" w:rsidR="00366DA8" w:rsidRPr="00950EBC" w:rsidRDefault="00366DA8" w:rsidP="00366DA8">
      <w:pPr>
        <w:numPr>
          <w:ilvl w:val="0"/>
          <w:numId w:val="42"/>
        </w:numPr>
        <w:spacing w:before="120" w:after="120" w:line="276" w:lineRule="auto"/>
        <w:jc w:val="both"/>
        <w:rPr>
          <w:rFonts w:asciiTheme="minorHAnsi" w:eastAsia="Calibri" w:hAnsiTheme="minorHAnsi" w:cstheme="minorHAnsi"/>
          <w:iCs/>
          <w:sz w:val="20"/>
          <w:szCs w:val="22"/>
          <w:lang w:val="bs-Latn-BA" w:eastAsia="en-GB"/>
        </w:rPr>
      </w:pPr>
      <w:r w:rsidRPr="00950EBC">
        <w:rPr>
          <w:rFonts w:asciiTheme="minorHAnsi" w:eastAsia="Calibri" w:hAnsiTheme="minorHAnsi" w:cstheme="minorHAnsi"/>
          <w:iCs/>
          <w:sz w:val="20"/>
          <w:szCs w:val="22"/>
          <w:lang w:val="bs-Latn-BA" w:eastAsia="en-GB"/>
        </w:rPr>
        <w:t>Plan za preuzimanje obaveza za okoliš i socijalna pitanja (ESCP)</w:t>
      </w:r>
    </w:p>
    <w:p w14:paraId="2B456623" w14:textId="77777777" w:rsidR="00366DA8" w:rsidRPr="00950EBC" w:rsidRDefault="00366DA8" w:rsidP="00366DA8">
      <w:pPr>
        <w:numPr>
          <w:ilvl w:val="0"/>
          <w:numId w:val="42"/>
        </w:numPr>
        <w:spacing w:before="120" w:after="120" w:line="276" w:lineRule="auto"/>
        <w:jc w:val="both"/>
        <w:rPr>
          <w:rFonts w:asciiTheme="minorHAnsi" w:eastAsia="Calibri" w:hAnsiTheme="minorHAnsi" w:cstheme="minorHAnsi"/>
          <w:iCs/>
          <w:sz w:val="20"/>
          <w:szCs w:val="22"/>
          <w:lang w:val="bs-Latn-BA" w:eastAsia="en-GB"/>
        </w:rPr>
      </w:pPr>
      <w:r w:rsidRPr="00950EBC">
        <w:rPr>
          <w:rFonts w:asciiTheme="minorHAnsi" w:eastAsia="Calibri" w:hAnsiTheme="minorHAnsi" w:cstheme="minorHAnsi"/>
          <w:iCs/>
          <w:sz w:val="20"/>
          <w:szCs w:val="22"/>
          <w:lang w:val="bs-Latn-BA" w:eastAsia="en-GB"/>
        </w:rPr>
        <w:t>Plan uključivanja zainteresiranih strana (SEP)</w:t>
      </w:r>
    </w:p>
    <w:p w14:paraId="206C0A75" w14:textId="77777777" w:rsidR="00366DA8" w:rsidRPr="00950EBC" w:rsidRDefault="00366DA8" w:rsidP="00366DA8">
      <w:pPr>
        <w:numPr>
          <w:ilvl w:val="0"/>
          <w:numId w:val="42"/>
        </w:numPr>
        <w:spacing w:before="120" w:after="120" w:line="276" w:lineRule="auto"/>
        <w:jc w:val="both"/>
        <w:rPr>
          <w:rFonts w:asciiTheme="minorHAnsi" w:eastAsia="Calibri" w:hAnsiTheme="minorHAnsi" w:cstheme="minorHAnsi"/>
          <w:iCs/>
          <w:sz w:val="20"/>
          <w:szCs w:val="22"/>
          <w:lang w:val="bs-Latn-BA" w:eastAsia="en-GB"/>
        </w:rPr>
      </w:pPr>
      <w:r w:rsidRPr="00950EBC">
        <w:rPr>
          <w:rFonts w:asciiTheme="minorHAnsi" w:eastAsia="Calibri" w:hAnsiTheme="minorHAnsi" w:cstheme="minorHAnsi"/>
          <w:iCs/>
          <w:sz w:val="20"/>
          <w:szCs w:val="22"/>
          <w:lang w:val="bs-Latn-BA" w:eastAsia="en-GB"/>
        </w:rPr>
        <w:t>Okvir politike preseljenja (RPF)</w:t>
      </w:r>
    </w:p>
    <w:p w14:paraId="6BD9F7C1" w14:textId="77777777" w:rsidR="00366DA8" w:rsidRPr="00950EBC" w:rsidRDefault="00366DA8" w:rsidP="00366DA8">
      <w:pPr>
        <w:numPr>
          <w:ilvl w:val="0"/>
          <w:numId w:val="42"/>
        </w:numPr>
        <w:spacing w:before="120" w:after="120" w:line="276" w:lineRule="auto"/>
        <w:jc w:val="both"/>
        <w:rPr>
          <w:rFonts w:asciiTheme="minorHAnsi" w:eastAsia="Calibri" w:hAnsiTheme="minorHAnsi" w:cstheme="minorHAnsi"/>
          <w:iCs/>
          <w:sz w:val="20"/>
          <w:szCs w:val="22"/>
          <w:lang w:val="bs-Latn-BA" w:eastAsia="en-GB"/>
        </w:rPr>
      </w:pPr>
      <w:r w:rsidRPr="00950EBC">
        <w:rPr>
          <w:rFonts w:asciiTheme="minorHAnsi" w:eastAsia="Calibri" w:hAnsiTheme="minorHAnsi" w:cstheme="minorHAnsi"/>
          <w:iCs/>
          <w:sz w:val="20"/>
          <w:szCs w:val="22"/>
          <w:lang w:val="bs-Latn-BA" w:eastAsia="en-GB"/>
        </w:rPr>
        <w:t>Plan upravljanja radnom snagom (LMP)</w:t>
      </w:r>
    </w:p>
    <w:p w14:paraId="24028B5F"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 xml:space="preserve">Fokus njene prezentacije bio je na rezultatima okolišne i socijalne procjene poznatih potprojekata i okvirnim procedurama kojim će se usmjeravati daljnja implementacija svakog od njih u domenama procjene okolišnih i socijalnih rizika, uključivanja zainteresiranih strana, preseljenja i upravljanja radnom snagom. Poseban fokus njene prezentacije bio je vezan za obaveze PIU-a i ulogu jedinice lokalne samouprave u ovom procesu.  </w:t>
      </w:r>
    </w:p>
    <w:p w14:paraId="10A9707D"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bookmarkStart w:id="50" w:name="_Hlk31811746"/>
      <w:r w:rsidRPr="00950EBC">
        <w:rPr>
          <w:rFonts w:asciiTheme="minorHAnsi" w:eastAsia="Calibri" w:hAnsiTheme="minorHAnsi" w:cstheme="minorHAnsi"/>
          <w:sz w:val="20"/>
          <w:szCs w:val="22"/>
          <w:lang w:val="bs-Latn-BA" w:eastAsia="en-GB"/>
        </w:rPr>
        <w:t xml:space="preserve">Nakon prezentacije, diskusiju je započela g-đa Dragana Milošević iz grada Zvornika. Ona je napomenula da će projekt SDIP obuhvatati dvije faze i izrazila je interesovanje u ime njene jedinice lokalne samouprave da uzme učešće u drugoj fazi. Neki od potencijalnih projekata vezani su za čišćenje starog odlagališta čvrstog otpada, razvoj (nautičkog) turizma i zaštitu od poplava. </w:t>
      </w:r>
    </w:p>
    <w:p w14:paraId="4F4D2EFF"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bookmarkStart w:id="51" w:name="_Hlk31811763"/>
      <w:bookmarkEnd w:id="50"/>
      <w:r w:rsidRPr="00950EBC">
        <w:rPr>
          <w:rFonts w:asciiTheme="minorHAnsi" w:eastAsia="Calibri" w:hAnsiTheme="minorHAnsi" w:cstheme="minorHAnsi"/>
          <w:sz w:val="20"/>
          <w:szCs w:val="22"/>
          <w:lang w:val="bs-Latn-BA" w:eastAsia="en-GB"/>
        </w:rPr>
        <w:lastRenderedPageBreak/>
        <w:t>G. Milan Gavrić, zamjenik ministra za vodoprivredu u Ministarstvu poljoprivrede, šumarstva i vodoprivrede, pozdravio je interesovanje grada Zvornika. On je obavijestio g-đu Milošević o koracima koje svaka jedinica lokalne samouprave treba poduzeti kako bi predložila projekte za buduće faze SDIP-a. Podprojekti se biraju u konsultaciji sa nadležnim ministarstvima, a glavni kriterij bio je njihova pripremljenost. Na primjer, za projekte kao što je nautički turizam, nadležno ministarstvo je Ministarstvo saobraćaja i veza Republike Srpske, dok je za razvoj turizma nadležno ministarstvo Ministarstvo trgovine i turizma Republike Srpske. Svaki projekt treba ispuniti formalno-pravne procedure prije nego što postane kandidat za implementaciju u okviru SDIP-a.</w:t>
      </w:r>
    </w:p>
    <w:bookmarkEnd w:id="51"/>
    <w:p w14:paraId="5F10C054"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G. Branislav Marović, arhitekta iz grada Zvornika, dodao je da su projekti za pošumljavanje od velikog značaja i pohvalio je činjenicu da su oni uključeni u SDIP. On je napomenuo važnost tretmana otpadnih voda i potrebu izgradnje postrojenja kako bi se rijeka Drina zaštitila od komunalnog i industrijskog zagađenja.</w:t>
      </w:r>
    </w:p>
    <w:p w14:paraId="20AF5299"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 xml:space="preserve">G. Milan Gavrić kazao je da je Ministarstvo prepoznalo potrebu pošumljavanja, te je predložilo tri odgovarajuća projekta. U vezi sa postrojenjima za tretman otpadnih voda, on je kazao da se više međunarodnih projekata za tretman otpadnih voda, uključujući projekt WATSAN, implementira u BiH. Do jedinice lokalne samouprave je da pripremi neophodnu projektnu dokumentaciju i da predloži projekte koje će finansirati Vlada Republike Srpske ili drugi donatori. Jedinice lokalne samouprave su te koje trebaju artikulirati svoje potrebe i poduzeti prvi korak. </w:t>
      </w:r>
    </w:p>
    <w:p w14:paraId="010089A2"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G. Igor Palandžić iz Svjetske banke napomenuo je da je ukupni cilj SDIP-a jačanje lokalnog razvoja. Projekt će trajati 10 godina. Faza I SDIP-a uključuje projekte koji su spremni za implementaciju. Dio sredstava iz faze I rezerviran je za izradu projektne dokumentacije za projekte koji će se finansirati u fazi II SDIP-a. Vlada RS-a treba utvrditi projekte koji će se implementirati u fazi II. Projekt turizma u Zvorniku može biti interesantan projekt za finansiranje. On je također napomenuo da se projekt GEF-SCC-a trenutno implementira na rijeci Drini, tako da je pozvao predstavnike iz Zvornika da kontaktiraju PIU i dodatno razmotre to pitanje. On je kazao da Ministarstvo saobraćaja i veza RS-a također učestvuje u tom projektu, tako da će se svaki projekt koji dolazi iz tog Ministarstva razmotriti.</w:t>
      </w:r>
    </w:p>
    <w:p w14:paraId="0CACBB5C" w14:textId="77777777" w:rsidR="00366DA8" w:rsidRPr="00950EBC" w:rsidRDefault="00366DA8" w:rsidP="00366DA8">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 xml:space="preserve">Budući da nije bilo dodatnih pitanja, g-đa Irem Silajdžić je još jednom podcrtala važnost okvirnih procedura koje su predstavljene danas i pozvala je predstavnike 6 prisutnih općina da pažljivo prostudiraju procedure koje se također osvrću na njihovu ulogu u procesu, posebno u vezi sa preseljenjem i sticanjem zemljišta. </w:t>
      </w:r>
    </w:p>
    <w:p w14:paraId="15F0916C" w14:textId="599C720B" w:rsidR="00B0737F" w:rsidRPr="00950EBC" w:rsidRDefault="00366DA8" w:rsidP="00950EBC">
      <w:pPr>
        <w:spacing w:before="120" w:after="120" w:line="276" w:lineRule="auto"/>
        <w:jc w:val="both"/>
        <w:rPr>
          <w:rFonts w:asciiTheme="minorHAnsi" w:eastAsia="Calibri" w:hAnsiTheme="minorHAnsi" w:cstheme="minorHAnsi"/>
          <w:sz w:val="20"/>
          <w:szCs w:val="22"/>
          <w:lang w:val="bs-Latn-BA" w:eastAsia="en-GB"/>
        </w:rPr>
      </w:pPr>
      <w:r w:rsidRPr="00950EBC">
        <w:rPr>
          <w:rFonts w:asciiTheme="minorHAnsi" w:eastAsia="Calibri" w:hAnsiTheme="minorHAnsi" w:cstheme="minorHAnsi"/>
          <w:sz w:val="20"/>
          <w:szCs w:val="22"/>
          <w:lang w:val="bs-Latn-BA" w:eastAsia="en-GB"/>
        </w:rPr>
        <w:t>Sastanak se je završio u 14:00.</w:t>
      </w:r>
    </w:p>
    <w:p w14:paraId="49078751" w14:textId="648AEA01" w:rsidR="00B0737F" w:rsidRPr="00950EBC" w:rsidRDefault="00B0737F" w:rsidP="00950EBC">
      <w:pPr>
        <w:spacing w:before="120" w:after="120" w:line="276" w:lineRule="auto"/>
        <w:jc w:val="both"/>
        <w:rPr>
          <w:rFonts w:asciiTheme="minorHAnsi" w:eastAsia="Calibri" w:hAnsiTheme="minorHAnsi" w:cstheme="minorHAnsi"/>
          <w:b/>
          <w:bCs/>
          <w:sz w:val="20"/>
          <w:szCs w:val="22"/>
          <w:lang w:val="bs-Latn-BA" w:eastAsia="en-GB"/>
        </w:rPr>
      </w:pPr>
      <w:r w:rsidRPr="00950EBC">
        <w:rPr>
          <w:rFonts w:asciiTheme="minorHAnsi" w:eastAsia="Calibri" w:hAnsiTheme="minorHAnsi" w:cstheme="minorHAnsi"/>
          <w:sz w:val="20"/>
          <w:szCs w:val="22"/>
          <w:lang w:val="bs-Latn-BA" w:eastAsia="en-GB"/>
        </w:rPr>
        <w:br w:type="page"/>
      </w:r>
      <w:r w:rsidR="00366DA8" w:rsidRPr="00816778">
        <w:rPr>
          <w:rFonts w:asciiTheme="minorHAnsi" w:eastAsia="Calibri" w:hAnsiTheme="minorHAnsi" w:cstheme="minorHAnsi"/>
          <w:b/>
          <w:bCs/>
          <w:sz w:val="20"/>
          <w:szCs w:val="22"/>
          <w:lang w:val="bs-Latn-BA" w:eastAsia="en-GB"/>
        </w:rPr>
        <w:lastRenderedPageBreak/>
        <w:t>Fotografije</w:t>
      </w:r>
      <w:r w:rsidRPr="00950EBC">
        <w:rPr>
          <w:rFonts w:asciiTheme="minorHAnsi" w:eastAsia="Calibri" w:hAnsiTheme="minorHAnsi" w:cstheme="minorHAnsi"/>
          <w:b/>
          <w:bCs/>
          <w:sz w:val="20"/>
          <w:szCs w:val="22"/>
          <w:lang w:val="bs-Latn-BA" w:eastAsia="en-GB"/>
        </w:rPr>
        <w:t xml:space="preserve"> </w:t>
      </w:r>
    </w:p>
    <w:p w14:paraId="40DF1946" w14:textId="77777777" w:rsidR="00B0737F" w:rsidRPr="00950EBC" w:rsidRDefault="00B0737F" w:rsidP="00B0737F">
      <w:pPr>
        <w:jc w:val="both"/>
        <w:rPr>
          <w:rFonts w:asciiTheme="minorHAnsi" w:hAnsiTheme="minorHAnsi" w:cstheme="minorHAnsi"/>
          <w:lang w:val="bs-Latn-BA" w:eastAsia="en-GB"/>
        </w:rPr>
      </w:pPr>
      <w:r w:rsidRPr="00950EBC">
        <w:rPr>
          <w:rFonts w:asciiTheme="minorHAnsi" w:hAnsiTheme="minorHAnsi" w:cstheme="minorHAnsi"/>
          <w:noProof/>
          <w:lang w:val="bs-Latn-BA" w:eastAsia="bs-Latn-BA"/>
        </w:rPr>
        <w:drawing>
          <wp:inline distT="0" distB="0" distL="0" distR="0" wp14:anchorId="73DE271E" wp14:editId="2C8FAC33">
            <wp:extent cx="5727065" cy="3395207"/>
            <wp:effectExtent l="0" t="0" r="635" b="0"/>
            <wp:docPr id="10" name="Picture 10" descr="A room filled with furniture and a flat screen tv&#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iber_image_2020-02-04_15-28-13.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5730253" cy="3397097"/>
                    </a:xfrm>
                    <a:prstGeom prst="rect">
                      <a:avLst/>
                    </a:prstGeom>
                    <a:ln>
                      <a:noFill/>
                    </a:ln>
                    <a:extLst>
                      <a:ext uri="{53640926-AAD7-44D8-BBD7-CCE9431645EC}">
                        <a14:shadowObscured xmlns:a14="http://schemas.microsoft.com/office/drawing/2010/main"/>
                      </a:ext>
                    </a:extLst>
                  </pic:spPr>
                </pic:pic>
              </a:graphicData>
            </a:graphic>
          </wp:inline>
        </w:drawing>
      </w:r>
    </w:p>
    <w:p w14:paraId="49D96D05" w14:textId="77777777" w:rsidR="00B0737F" w:rsidRPr="00950EBC" w:rsidRDefault="00B0737F" w:rsidP="00B0737F">
      <w:pPr>
        <w:jc w:val="both"/>
        <w:rPr>
          <w:rFonts w:asciiTheme="minorHAnsi" w:hAnsiTheme="minorHAnsi" w:cstheme="minorHAnsi"/>
          <w:lang w:val="bs-Latn-BA" w:eastAsia="en-GB"/>
        </w:rPr>
      </w:pPr>
    </w:p>
    <w:p w14:paraId="35382372" w14:textId="77777777" w:rsidR="00B0737F" w:rsidRPr="00950EBC" w:rsidRDefault="00B0737F" w:rsidP="00B0737F">
      <w:pPr>
        <w:jc w:val="both"/>
        <w:rPr>
          <w:rFonts w:asciiTheme="minorHAnsi" w:hAnsiTheme="minorHAnsi" w:cstheme="minorHAnsi"/>
          <w:lang w:val="bs-Latn-BA" w:eastAsia="en-GB"/>
        </w:rPr>
      </w:pPr>
      <w:r w:rsidRPr="00950EBC">
        <w:rPr>
          <w:rFonts w:asciiTheme="minorHAnsi" w:hAnsiTheme="minorHAnsi" w:cstheme="minorHAnsi"/>
          <w:noProof/>
          <w:lang w:val="bs-Latn-BA" w:eastAsia="bs-Latn-BA"/>
        </w:rPr>
        <w:drawing>
          <wp:inline distT="0" distB="0" distL="0" distR="0" wp14:anchorId="1ECDF593" wp14:editId="5E52C218">
            <wp:extent cx="5727700" cy="3283889"/>
            <wp:effectExtent l="0" t="0" r="0" b="5715"/>
            <wp:docPr id="11" name="Picture 1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iber_image_2020-02-04_15-28-12.jpg"/>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5727700" cy="3283889"/>
                    </a:xfrm>
                    <a:prstGeom prst="rect">
                      <a:avLst/>
                    </a:prstGeom>
                    <a:ln>
                      <a:noFill/>
                    </a:ln>
                    <a:extLst>
                      <a:ext uri="{53640926-AAD7-44D8-BBD7-CCE9431645EC}">
                        <a14:shadowObscured xmlns:a14="http://schemas.microsoft.com/office/drawing/2010/main"/>
                      </a:ext>
                    </a:extLst>
                  </pic:spPr>
                </pic:pic>
              </a:graphicData>
            </a:graphic>
          </wp:inline>
        </w:drawing>
      </w:r>
    </w:p>
    <w:p w14:paraId="45B4A2F5" w14:textId="77777777" w:rsidR="00B0737F" w:rsidRPr="00950EBC" w:rsidRDefault="00B0737F" w:rsidP="00B0737F">
      <w:pPr>
        <w:jc w:val="both"/>
        <w:rPr>
          <w:rFonts w:asciiTheme="minorHAnsi" w:hAnsiTheme="minorHAnsi" w:cstheme="minorHAnsi"/>
          <w:lang w:val="bs-Latn-BA" w:eastAsia="en-GB"/>
        </w:rPr>
      </w:pPr>
    </w:p>
    <w:p w14:paraId="3DDC62FA" w14:textId="77777777" w:rsidR="00B0737F" w:rsidRPr="00950EBC" w:rsidRDefault="00B0737F" w:rsidP="00B0737F">
      <w:pPr>
        <w:jc w:val="both"/>
        <w:rPr>
          <w:rFonts w:asciiTheme="minorHAnsi" w:hAnsiTheme="minorHAnsi" w:cstheme="minorHAnsi"/>
          <w:lang w:val="bs-Latn-BA"/>
        </w:rPr>
        <w:sectPr w:rsidR="00B0737F" w:rsidRPr="00950EBC" w:rsidSect="009F2E99">
          <w:headerReference w:type="default" r:id="rId17"/>
          <w:headerReference w:type="first" r:id="rId18"/>
          <w:pgSz w:w="11900" w:h="16840"/>
          <w:pgMar w:top="1440" w:right="1440" w:bottom="1440" w:left="1440" w:header="720" w:footer="720" w:gutter="0"/>
          <w:cols w:space="720"/>
          <w:titlePg/>
          <w:docGrid w:linePitch="360"/>
        </w:sectPr>
      </w:pPr>
    </w:p>
    <w:p w14:paraId="4ACDDFB8" w14:textId="7DBC2B82" w:rsidR="00B0737F" w:rsidRPr="00950EBC" w:rsidRDefault="00B0737F" w:rsidP="00950EBC">
      <w:pPr>
        <w:spacing w:before="120" w:after="120" w:line="276" w:lineRule="auto"/>
        <w:jc w:val="both"/>
        <w:rPr>
          <w:rFonts w:asciiTheme="minorHAnsi" w:eastAsia="Calibri" w:hAnsiTheme="minorHAnsi" w:cstheme="minorHAnsi"/>
          <w:b/>
          <w:bCs/>
          <w:sz w:val="20"/>
          <w:szCs w:val="22"/>
          <w:lang w:val="bs-Latn-BA"/>
        </w:rPr>
      </w:pPr>
      <w:r w:rsidRPr="00950EBC">
        <w:rPr>
          <w:rFonts w:asciiTheme="minorHAnsi" w:eastAsia="Calibri" w:hAnsiTheme="minorHAnsi" w:cstheme="minorHAnsi"/>
          <w:b/>
          <w:bCs/>
          <w:sz w:val="20"/>
          <w:szCs w:val="22"/>
          <w:lang w:val="bs-Latn-BA"/>
        </w:rPr>
        <w:lastRenderedPageBreak/>
        <w:t>List</w:t>
      </w:r>
      <w:r w:rsidR="00366DA8" w:rsidRPr="00816778">
        <w:rPr>
          <w:rFonts w:asciiTheme="minorHAnsi" w:eastAsia="Calibri" w:hAnsiTheme="minorHAnsi" w:cstheme="minorHAnsi"/>
          <w:b/>
          <w:bCs/>
          <w:sz w:val="20"/>
          <w:szCs w:val="22"/>
          <w:lang w:val="bs-Latn-BA"/>
        </w:rPr>
        <w:t>a</w:t>
      </w:r>
      <w:r w:rsidRPr="00950EBC">
        <w:rPr>
          <w:rFonts w:asciiTheme="minorHAnsi" w:eastAsia="Calibri" w:hAnsiTheme="minorHAnsi" w:cstheme="minorHAnsi"/>
          <w:b/>
          <w:bCs/>
          <w:sz w:val="20"/>
          <w:szCs w:val="22"/>
          <w:lang w:val="bs-Latn-BA"/>
        </w:rPr>
        <w:t xml:space="preserve"> </w:t>
      </w:r>
      <w:r w:rsidR="00366DA8" w:rsidRPr="00816778">
        <w:rPr>
          <w:rFonts w:asciiTheme="minorHAnsi" w:eastAsia="Calibri" w:hAnsiTheme="minorHAnsi" w:cstheme="minorHAnsi"/>
          <w:b/>
          <w:bCs/>
          <w:sz w:val="20"/>
          <w:szCs w:val="22"/>
          <w:lang w:val="bs-Latn-BA"/>
        </w:rPr>
        <w:t>učesnika</w:t>
      </w:r>
    </w:p>
    <w:p w14:paraId="570C79F2" w14:textId="77777777" w:rsidR="00B0737F" w:rsidRPr="00950EBC" w:rsidRDefault="00B0737F" w:rsidP="00B0737F">
      <w:pPr>
        <w:jc w:val="center"/>
        <w:rPr>
          <w:rFonts w:asciiTheme="minorHAnsi" w:hAnsiTheme="minorHAnsi" w:cstheme="minorHAnsi"/>
          <w:sz w:val="16"/>
          <w:szCs w:val="16"/>
          <w:lang w:val="bs-Latn-BA"/>
        </w:rPr>
      </w:pPr>
      <w:r w:rsidRPr="00950EBC">
        <w:rPr>
          <w:rFonts w:asciiTheme="minorHAnsi" w:hAnsiTheme="minorHAnsi" w:cstheme="minorHAnsi"/>
          <w:noProof/>
          <w:sz w:val="16"/>
          <w:szCs w:val="16"/>
          <w:lang w:val="bs-Latn-BA" w:eastAsia="bs-Latn-BA"/>
        </w:rPr>
        <w:drawing>
          <wp:inline distT="0" distB="0" distL="0" distR="0" wp14:anchorId="27ED0DAE" wp14:editId="4C328275">
            <wp:extent cx="5307015" cy="7501013"/>
            <wp:effectExtent l="0" t="4762" r="0" b="0"/>
            <wp:docPr id="12" name="Picture 12"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01 (1).jpg"/>
                    <pic:cNvPicPr/>
                  </pic:nvPicPr>
                  <pic:blipFill>
                    <a:blip r:embed="rId19" cstate="screen">
                      <a:extLst>
                        <a:ext uri="{28A0092B-C50C-407E-A947-70E740481C1C}">
                          <a14:useLocalDpi xmlns:a14="http://schemas.microsoft.com/office/drawing/2010/main"/>
                        </a:ext>
                      </a:extLst>
                    </a:blip>
                    <a:stretch>
                      <a:fillRect/>
                    </a:stretch>
                  </pic:blipFill>
                  <pic:spPr>
                    <a:xfrm rot="5400000">
                      <a:off x="0" y="0"/>
                      <a:ext cx="5310488" cy="7505922"/>
                    </a:xfrm>
                    <a:prstGeom prst="rect">
                      <a:avLst/>
                    </a:prstGeom>
                  </pic:spPr>
                </pic:pic>
              </a:graphicData>
            </a:graphic>
          </wp:inline>
        </w:drawing>
      </w:r>
    </w:p>
    <w:bookmarkEnd w:id="49"/>
    <w:p w14:paraId="14AF2C88" w14:textId="77777777" w:rsidR="00B0737F" w:rsidRPr="00950EBC" w:rsidRDefault="00B0737F" w:rsidP="00B0737F">
      <w:pPr>
        <w:rPr>
          <w:rFonts w:asciiTheme="minorHAnsi" w:hAnsiTheme="minorHAnsi" w:cstheme="minorHAnsi"/>
          <w:lang w:val="bs-Latn-BA" w:eastAsia="x-none"/>
        </w:rPr>
      </w:pPr>
    </w:p>
    <w:p w14:paraId="1F4C1B4D" w14:textId="77777777" w:rsidR="00B0737F" w:rsidRPr="00950EBC" w:rsidRDefault="00B0737F" w:rsidP="00B0737F">
      <w:pPr>
        <w:pStyle w:val="Heading2"/>
        <w:ind w:left="720"/>
        <w:rPr>
          <w:rStyle w:val="SubtleEmphasis"/>
          <w:rFonts w:asciiTheme="minorHAnsi" w:hAnsiTheme="minorHAnsi" w:cstheme="minorHAnsi"/>
          <w:b/>
          <w:bCs w:val="0"/>
          <w:lang w:val="bs-Latn-BA"/>
        </w:rPr>
      </w:pPr>
    </w:p>
    <w:p w14:paraId="45C00DCC" w14:textId="77777777" w:rsidR="00B0737F" w:rsidRPr="00950EBC" w:rsidRDefault="00B0737F" w:rsidP="00950EBC">
      <w:pPr>
        <w:jc w:val="both"/>
        <w:rPr>
          <w:lang w:val="bs-Latn-BA"/>
        </w:rPr>
      </w:pPr>
    </w:p>
    <w:p w14:paraId="6A28BCD8" w14:textId="77777777" w:rsidR="00B0737F" w:rsidRPr="00950EBC" w:rsidRDefault="00B0737F" w:rsidP="00950EBC">
      <w:pPr>
        <w:spacing w:before="120" w:after="120" w:line="276" w:lineRule="auto"/>
        <w:jc w:val="both"/>
        <w:rPr>
          <w:rFonts w:eastAsia="Calibri"/>
        </w:rPr>
      </w:pPr>
    </w:p>
    <w:sectPr w:rsidR="00B0737F" w:rsidRPr="00950EBC" w:rsidSect="00405FDA">
      <w:pgSz w:w="16840" w:h="1190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C7A88" w14:textId="77777777" w:rsidR="005866E3" w:rsidRDefault="005866E3" w:rsidP="00183222">
      <w:r>
        <w:separator/>
      </w:r>
    </w:p>
  </w:endnote>
  <w:endnote w:type="continuationSeparator" w:id="0">
    <w:p w14:paraId="41D0E542" w14:textId="77777777" w:rsidR="005866E3" w:rsidRDefault="005866E3" w:rsidP="001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rebuchet MS">
    <w:panose1 w:val="020B0603020202020204"/>
    <w:charset w:val="EE"/>
    <w:family w:val="swiss"/>
    <w:pitch w:val="variable"/>
    <w:sig w:usb0="00000687" w:usb1="00000000" w:usb2="00000000" w:usb3="00000000" w:csb0="0000009F" w:csb1="00000000"/>
  </w:font>
  <w:font w:name="Segoe">
    <w:altName w:val="Arial"/>
    <w:charset w:val="EE"/>
    <w:family w:val="swiss"/>
    <w:pitch w:val="variable"/>
    <w:sig w:usb0="00000087" w:usb1="00000000"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93426" w14:textId="77777777" w:rsidR="009F2E99" w:rsidRPr="00FC7A72" w:rsidRDefault="009F2E99" w:rsidP="00804724">
    <w:pPr>
      <w:pStyle w:val="Footer"/>
      <w:jc w:val="right"/>
      <w:rPr>
        <w:color w:val="006600"/>
        <w:sz w:val="14"/>
      </w:rPr>
    </w:pPr>
    <w:r w:rsidRPr="00FC7A72">
      <w:rPr>
        <w:color w:val="4F6228"/>
        <w:sz w:val="16"/>
      </w:rPr>
      <w:fldChar w:fldCharType="begin"/>
    </w:r>
    <w:r w:rsidRPr="00FC7A72">
      <w:rPr>
        <w:color w:val="4F6228"/>
        <w:sz w:val="16"/>
      </w:rPr>
      <w:instrText xml:space="preserve"> PAGE   \* MERGEFORMAT </w:instrText>
    </w:r>
    <w:r w:rsidRPr="00FC7A72">
      <w:rPr>
        <w:color w:val="4F6228"/>
        <w:sz w:val="16"/>
      </w:rPr>
      <w:fldChar w:fldCharType="separate"/>
    </w:r>
    <w:r w:rsidR="0000794B">
      <w:rPr>
        <w:noProof/>
        <w:color w:val="4F6228"/>
        <w:sz w:val="16"/>
      </w:rPr>
      <w:t>41</w:t>
    </w:r>
    <w:r w:rsidRPr="00FC7A72">
      <w:rPr>
        <w:noProof/>
        <w:color w:val="4F6228"/>
        <w:sz w:val="16"/>
      </w:rPr>
      <w:fldChar w:fldCharType="end"/>
    </w:r>
  </w:p>
  <w:p w14:paraId="2D824FF3" w14:textId="77777777" w:rsidR="009F2E99" w:rsidRDefault="009F2E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57F36" w14:textId="77777777" w:rsidR="005866E3" w:rsidRDefault="005866E3" w:rsidP="00183222">
      <w:r>
        <w:separator/>
      </w:r>
    </w:p>
  </w:footnote>
  <w:footnote w:type="continuationSeparator" w:id="0">
    <w:p w14:paraId="4F92695B" w14:textId="77777777" w:rsidR="005866E3" w:rsidRDefault="005866E3" w:rsidP="00183222">
      <w:r>
        <w:continuationSeparator/>
      </w:r>
    </w:p>
  </w:footnote>
  <w:footnote w:id="1">
    <w:p w14:paraId="19E86807" w14:textId="0AE532CA" w:rsidR="009F2E99" w:rsidRPr="00D74B13" w:rsidRDefault="009F2E99" w:rsidP="00950EBC">
      <w:pPr>
        <w:jc w:val="both"/>
        <w:rPr>
          <w:lang w:val="bs-Latn-BA"/>
        </w:rPr>
      </w:pPr>
      <w:r w:rsidRPr="00D74B13">
        <w:rPr>
          <w:rStyle w:val="FootnoteReference"/>
          <w:rFonts w:asciiTheme="minorHAnsi" w:hAnsiTheme="minorHAnsi" w:cstheme="minorHAnsi"/>
          <w:sz w:val="16"/>
          <w:szCs w:val="16"/>
          <w:lang w:val="bs-Latn-BA"/>
        </w:rPr>
        <w:footnoteRef/>
      </w:r>
      <w:r w:rsidRPr="00D74B1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Ovo</w:t>
      </w:r>
      <w:r w:rsidRPr="00D74B13">
        <w:rPr>
          <w:rFonts w:asciiTheme="minorHAnsi" w:hAnsiTheme="minorHAnsi" w:cstheme="minorHAnsi"/>
          <w:sz w:val="16"/>
          <w:szCs w:val="16"/>
          <w:lang w:val="bs-Latn-BA"/>
        </w:rPr>
        <w:t xml:space="preserve"> je </w:t>
      </w:r>
      <w:r>
        <w:rPr>
          <w:rFonts w:asciiTheme="minorHAnsi" w:hAnsiTheme="minorHAnsi" w:cstheme="minorHAnsi"/>
          <w:sz w:val="16"/>
          <w:szCs w:val="16"/>
          <w:lang w:val="bs-Latn-BA"/>
        </w:rPr>
        <w:t xml:space="preserve">dio višefaznog programskog pristupa s ukupnom financijsko omotnicom od </w:t>
      </w:r>
      <w:r w:rsidRPr="00D74B13">
        <w:rPr>
          <w:rFonts w:asciiTheme="minorHAnsi" w:hAnsiTheme="minorHAnsi" w:cstheme="minorHAnsi"/>
          <w:sz w:val="16"/>
          <w:szCs w:val="16"/>
          <w:lang w:val="bs-Latn-BA" w:eastAsia="zh-CN"/>
        </w:rPr>
        <w:t>225</w:t>
      </w:r>
      <w:r>
        <w:rPr>
          <w:rFonts w:asciiTheme="minorHAnsi" w:hAnsiTheme="minorHAnsi" w:cstheme="minorHAnsi"/>
          <w:sz w:val="16"/>
          <w:szCs w:val="16"/>
          <w:lang w:val="bs-Latn-BA" w:eastAsia="zh-CN"/>
        </w:rPr>
        <w:t>,</w:t>
      </w:r>
      <w:r w:rsidRPr="00D74B13">
        <w:rPr>
          <w:rFonts w:asciiTheme="minorHAnsi" w:hAnsiTheme="minorHAnsi" w:cstheme="minorHAnsi"/>
          <w:sz w:val="16"/>
          <w:szCs w:val="16"/>
          <w:lang w:val="bs-Latn-BA" w:eastAsia="zh-CN"/>
        </w:rPr>
        <w:t>4</w:t>
      </w:r>
      <w:r w:rsidRPr="00D74B1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miliona EUR, što je ekvivalentno iznosu od</w:t>
      </w:r>
      <w:r w:rsidRPr="00D74B13">
        <w:rPr>
          <w:rFonts w:asciiTheme="minorHAnsi" w:hAnsiTheme="minorHAnsi" w:cstheme="minorHAnsi"/>
          <w:sz w:val="16"/>
          <w:szCs w:val="16"/>
          <w:lang w:val="bs-Latn-BA"/>
        </w:rPr>
        <w:t xml:space="preserve"> 250</w:t>
      </w:r>
      <w:r>
        <w:rPr>
          <w:rFonts w:asciiTheme="minorHAnsi" w:hAnsiTheme="minorHAnsi" w:cstheme="minorHAnsi"/>
          <w:sz w:val="16"/>
          <w:szCs w:val="16"/>
          <w:lang w:val="bs-Latn-BA"/>
        </w:rPr>
        <w:t>,</w:t>
      </w:r>
      <w:r w:rsidRPr="00D74B13">
        <w:rPr>
          <w:rFonts w:asciiTheme="minorHAnsi" w:hAnsiTheme="minorHAnsi" w:cstheme="minorHAnsi"/>
          <w:sz w:val="16"/>
          <w:szCs w:val="16"/>
          <w:lang w:val="bs-Latn-BA"/>
        </w:rPr>
        <w:t xml:space="preserve">2 </w:t>
      </w:r>
      <w:r>
        <w:rPr>
          <w:rFonts w:asciiTheme="minorHAnsi" w:hAnsiTheme="minorHAnsi" w:cstheme="minorHAnsi"/>
          <w:sz w:val="16"/>
          <w:szCs w:val="16"/>
          <w:lang w:val="bs-Latn-BA"/>
        </w:rPr>
        <w:t xml:space="preserve">miliona </w:t>
      </w:r>
      <w:r w:rsidRPr="00D74B13">
        <w:rPr>
          <w:rFonts w:asciiTheme="minorHAnsi" w:hAnsiTheme="minorHAnsi" w:cstheme="minorHAnsi"/>
          <w:sz w:val="16"/>
          <w:szCs w:val="16"/>
          <w:lang w:val="bs-Latn-BA"/>
        </w:rPr>
        <w:t>US$)</w:t>
      </w:r>
    </w:p>
  </w:footnote>
  <w:footnote w:id="2">
    <w:p w14:paraId="03EB8B52" w14:textId="77777777" w:rsidR="009F2E99" w:rsidRPr="00D74B13" w:rsidRDefault="009F2E99" w:rsidP="0030675F">
      <w:pPr>
        <w:pStyle w:val="FootnoteText"/>
        <w:rPr>
          <w:rFonts w:asciiTheme="minorHAnsi" w:hAnsiTheme="minorHAnsi" w:cstheme="minorHAnsi"/>
          <w:sz w:val="16"/>
          <w:szCs w:val="16"/>
          <w:lang w:val="bs-Latn-BA"/>
        </w:rPr>
      </w:pPr>
      <w:r w:rsidRPr="00D74B13">
        <w:rPr>
          <w:rStyle w:val="FootnoteReference"/>
          <w:rFonts w:asciiTheme="minorHAnsi" w:hAnsiTheme="minorHAnsi" w:cstheme="minorHAnsi"/>
          <w:sz w:val="16"/>
          <w:szCs w:val="16"/>
          <w:lang w:val="bs-Latn-BA"/>
        </w:rPr>
        <w:footnoteRef/>
      </w:r>
      <w:r w:rsidRPr="00D74B1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 xml:space="preserve">U avgustu </w:t>
      </w:r>
      <w:r w:rsidRPr="00D74B13">
        <w:rPr>
          <w:rFonts w:asciiTheme="minorHAnsi" w:hAnsiTheme="minorHAnsi" w:cstheme="minorHAnsi"/>
          <w:sz w:val="16"/>
          <w:szCs w:val="16"/>
          <w:lang w:val="bs-Latn-BA"/>
        </w:rPr>
        <w:t>2016</w:t>
      </w:r>
      <w:r>
        <w:rPr>
          <w:rFonts w:asciiTheme="minorHAnsi" w:hAnsiTheme="minorHAnsi" w:cstheme="minorHAnsi"/>
          <w:sz w:val="16"/>
          <w:szCs w:val="16"/>
          <w:lang w:val="bs-Latn-BA"/>
        </w:rPr>
        <w:t>. godine</w:t>
      </w:r>
      <w:r w:rsidRPr="00D74B13">
        <w:rPr>
          <w:rFonts w:asciiTheme="minorHAnsi" w:hAnsiTheme="minorHAnsi" w:cstheme="minorHAnsi"/>
          <w:sz w:val="16"/>
          <w:szCs w:val="16"/>
          <w:lang w:val="bs-Latn-BA"/>
        </w:rPr>
        <w:t>,</w:t>
      </w:r>
      <w:r>
        <w:rPr>
          <w:rFonts w:asciiTheme="minorHAnsi" w:hAnsiTheme="minorHAnsi" w:cstheme="minorHAnsi"/>
          <w:sz w:val="16"/>
          <w:szCs w:val="16"/>
          <w:lang w:val="bs-Latn-BA"/>
        </w:rPr>
        <w:t xml:space="preserve"> Odbor izvršnih direktora Svjetske banke odobrio je</w:t>
      </w:r>
      <w:r w:rsidRPr="00D74B13">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Okolišni</w:t>
      </w:r>
      <w:r w:rsidRPr="00D74B13">
        <w:rPr>
          <w:rFonts w:asciiTheme="minorHAnsi" w:hAnsiTheme="minorHAnsi" w:cstheme="minorHAnsi"/>
          <w:sz w:val="16"/>
          <w:szCs w:val="16"/>
          <w:lang w:val="bs-Latn-BA"/>
        </w:rPr>
        <w:t xml:space="preserve"> i</w:t>
      </w:r>
      <w:r>
        <w:rPr>
          <w:rFonts w:asciiTheme="minorHAnsi" w:hAnsiTheme="minorHAnsi" w:cstheme="minorHAnsi"/>
          <w:sz w:val="16"/>
          <w:szCs w:val="16"/>
          <w:lang w:val="bs-Latn-BA"/>
        </w:rPr>
        <w:t xml:space="preserve"> socijalni okvir</w:t>
      </w:r>
      <w:r w:rsidRPr="00D74B13">
        <w:rPr>
          <w:rFonts w:asciiTheme="minorHAnsi" w:hAnsiTheme="minorHAnsi" w:cstheme="minorHAnsi"/>
          <w:sz w:val="16"/>
          <w:szCs w:val="16"/>
          <w:lang w:val="bs-Latn-BA"/>
        </w:rPr>
        <w:t xml:space="preserve"> (ESF),</w:t>
      </w:r>
      <w:r>
        <w:rPr>
          <w:rFonts w:asciiTheme="minorHAnsi" w:hAnsiTheme="minorHAnsi" w:cstheme="minorHAnsi"/>
          <w:sz w:val="16"/>
          <w:szCs w:val="16"/>
          <w:lang w:val="bs-Latn-BA"/>
        </w:rPr>
        <w:t xml:space="preserve"> koji je stupio na snagu </w:t>
      </w:r>
      <w:r w:rsidRPr="00D74B13">
        <w:rPr>
          <w:rFonts w:asciiTheme="minorHAnsi" w:hAnsiTheme="minorHAnsi" w:cstheme="minorHAnsi"/>
          <w:sz w:val="16"/>
          <w:szCs w:val="16"/>
          <w:lang w:val="bs-Latn-BA"/>
        </w:rPr>
        <w:t xml:space="preserve">u </w:t>
      </w:r>
      <w:r>
        <w:rPr>
          <w:rFonts w:asciiTheme="minorHAnsi" w:hAnsiTheme="minorHAnsi" w:cstheme="minorHAnsi"/>
          <w:sz w:val="16"/>
          <w:szCs w:val="16"/>
          <w:lang w:val="bs-Latn-BA"/>
        </w:rPr>
        <w:t>oktobru</w:t>
      </w:r>
      <w:r w:rsidRPr="00D74B13">
        <w:rPr>
          <w:rFonts w:asciiTheme="minorHAnsi" w:hAnsiTheme="minorHAnsi" w:cstheme="minorHAnsi"/>
          <w:sz w:val="16"/>
          <w:szCs w:val="16"/>
          <w:lang w:val="bs-Latn-BA"/>
        </w:rPr>
        <w:t xml:space="preserve"> 2018</w:t>
      </w:r>
      <w:r>
        <w:rPr>
          <w:rFonts w:asciiTheme="minorHAnsi" w:hAnsiTheme="minorHAnsi" w:cstheme="minorHAnsi"/>
          <w:sz w:val="16"/>
          <w:szCs w:val="16"/>
          <w:lang w:val="bs-Latn-BA"/>
        </w:rPr>
        <w:t>. godine</w:t>
      </w:r>
    </w:p>
  </w:footnote>
  <w:footnote w:id="3">
    <w:p w14:paraId="7E4C73CB" w14:textId="3D60E40C" w:rsidR="009F2E99" w:rsidRPr="0046000F" w:rsidRDefault="009F2E99">
      <w:pPr>
        <w:pStyle w:val="FootnoteText"/>
        <w:rPr>
          <w:rFonts w:ascii="Calibri" w:hAnsi="Calibri" w:cs="Calibri"/>
          <w:sz w:val="16"/>
          <w:szCs w:val="16"/>
          <w:lang w:val="bs-Latn-BA"/>
        </w:rPr>
      </w:pPr>
      <w:r w:rsidRPr="0046000F">
        <w:rPr>
          <w:rStyle w:val="FootnoteReference"/>
          <w:rFonts w:ascii="Calibri" w:hAnsi="Calibri" w:cs="Calibri"/>
          <w:sz w:val="16"/>
          <w:szCs w:val="16"/>
          <w:lang w:val="bs-Latn-BA"/>
        </w:rPr>
        <w:footnoteRef/>
      </w:r>
      <w:r w:rsidRPr="0046000F">
        <w:rPr>
          <w:rFonts w:ascii="Calibri" w:hAnsi="Calibri" w:cs="Calibri"/>
          <w:sz w:val="16"/>
          <w:szCs w:val="16"/>
          <w:lang w:val="bs-Latn-BA"/>
        </w:rPr>
        <w:t xml:space="preserve"> </w:t>
      </w:r>
      <w:r>
        <w:rPr>
          <w:rFonts w:ascii="Calibri" w:hAnsi="Calibri" w:cs="Calibri"/>
          <w:sz w:val="16"/>
          <w:szCs w:val="16"/>
          <w:lang w:val="bs-Latn-BA"/>
        </w:rPr>
        <w:t>Tačan</w:t>
      </w:r>
      <w:r w:rsidRPr="0046000F">
        <w:rPr>
          <w:rFonts w:ascii="Calibri" w:hAnsi="Calibri" w:cs="Calibri"/>
          <w:sz w:val="16"/>
          <w:szCs w:val="16"/>
          <w:lang w:val="bs-Latn-BA"/>
        </w:rPr>
        <w:t xml:space="preserve"> broj radni</w:t>
      </w:r>
      <w:r>
        <w:rPr>
          <w:rFonts w:ascii="Calibri" w:hAnsi="Calibri" w:cs="Calibri"/>
          <w:sz w:val="16"/>
          <w:szCs w:val="16"/>
          <w:lang w:val="bs-Latn-BA"/>
        </w:rPr>
        <w:t>ka</w:t>
      </w:r>
      <w:r w:rsidRPr="0046000F">
        <w:rPr>
          <w:rFonts w:ascii="Calibri" w:hAnsi="Calibri" w:cs="Calibri"/>
          <w:sz w:val="16"/>
          <w:szCs w:val="16"/>
          <w:lang w:val="bs-Latn-BA"/>
        </w:rPr>
        <w:t xml:space="preserve"> na projektu</w:t>
      </w:r>
      <w:r>
        <w:rPr>
          <w:rFonts w:ascii="Calibri" w:hAnsi="Calibri" w:cs="Calibri"/>
          <w:sz w:val="16"/>
          <w:szCs w:val="16"/>
          <w:lang w:val="bs-Latn-BA"/>
        </w:rPr>
        <w:t xml:space="preserve"> trenutno još uvijek nije poznat</w:t>
      </w:r>
      <w:r w:rsidRPr="0046000F">
        <w:rPr>
          <w:rFonts w:ascii="Calibri" w:hAnsi="Calibri" w:cs="Calibri"/>
          <w:sz w:val="16"/>
          <w:szCs w:val="16"/>
          <w:lang w:val="bs-Latn-BA"/>
        </w:rPr>
        <w:t xml:space="preserve">. </w:t>
      </w:r>
      <w:r>
        <w:rPr>
          <w:rFonts w:ascii="Calibri" w:hAnsi="Calibri" w:cs="Calibri"/>
          <w:sz w:val="16"/>
          <w:szCs w:val="16"/>
          <w:lang w:val="bs-Latn-BA"/>
        </w:rPr>
        <w:t>Međutim</w:t>
      </w:r>
      <w:r w:rsidRPr="0046000F">
        <w:rPr>
          <w:rFonts w:ascii="Calibri" w:hAnsi="Calibri" w:cs="Calibri"/>
          <w:sz w:val="16"/>
          <w:szCs w:val="16"/>
          <w:lang w:val="bs-Latn-BA"/>
        </w:rPr>
        <w:t xml:space="preserve">, </w:t>
      </w:r>
      <w:r>
        <w:rPr>
          <w:rFonts w:ascii="Calibri" w:hAnsi="Calibri" w:cs="Calibri"/>
          <w:sz w:val="16"/>
          <w:szCs w:val="16"/>
          <w:lang w:val="bs-Latn-BA"/>
        </w:rPr>
        <w:t>na osnovu stečenog iskustva na sličnim projektima</w:t>
      </w:r>
      <w:r w:rsidRPr="0046000F">
        <w:rPr>
          <w:rFonts w:ascii="Calibri" w:hAnsi="Calibri" w:cs="Calibri"/>
          <w:sz w:val="16"/>
          <w:szCs w:val="16"/>
          <w:lang w:val="bs-Latn-BA"/>
        </w:rPr>
        <w:t xml:space="preserve"> u BiH</w:t>
      </w:r>
      <w:r>
        <w:rPr>
          <w:rFonts w:ascii="Calibri" w:hAnsi="Calibri" w:cs="Calibri"/>
          <w:sz w:val="16"/>
          <w:szCs w:val="16"/>
          <w:lang w:val="bs-Latn-BA"/>
        </w:rPr>
        <w:t xml:space="preserve"> procijenjeno je da je približan broj </w:t>
      </w:r>
      <w:r w:rsidRPr="0046000F">
        <w:rPr>
          <w:rFonts w:ascii="Calibri" w:hAnsi="Calibri" w:cs="Calibri"/>
          <w:sz w:val="16"/>
          <w:szCs w:val="16"/>
          <w:lang w:val="bs-Latn-BA"/>
        </w:rPr>
        <w:t>radni</w:t>
      </w:r>
      <w:r>
        <w:rPr>
          <w:rFonts w:ascii="Calibri" w:hAnsi="Calibri" w:cs="Calibri"/>
          <w:sz w:val="16"/>
          <w:szCs w:val="16"/>
          <w:lang w:val="bs-Latn-BA"/>
        </w:rPr>
        <w:t>ka</w:t>
      </w:r>
      <w:r w:rsidRPr="0046000F">
        <w:rPr>
          <w:rFonts w:ascii="Calibri" w:hAnsi="Calibri" w:cs="Calibri"/>
          <w:sz w:val="16"/>
          <w:szCs w:val="16"/>
          <w:lang w:val="bs-Latn-BA"/>
        </w:rPr>
        <w:t xml:space="preserve"> za </w:t>
      </w:r>
      <w:r>
        <w:rPr>
          <w:rFonts w:ascii="Calibri" w:hAnsi="Calibri" w:cs="Calibri"/>
          <w:sz w:val="16"/>
          <w:szCs w:val="16"/>
          <w:lang w:val="bs-Latn-BA"/>
        </w:rPr>
        <w:t>sanaciju deponije otpada</w:t>
      </w:r>
      <w:r w:rsidRPr="0046000F">
        <w:rPr>
          <w:rFonts w:ascii="Calibri" w:hAnsi="Calibri" w:cs="Calibri"/>
          <w:sz w:val="16"/>
          <w:szCs w:val="16"/>
          <w:lang w:val="bs-Latn-BA"/>
        </w:rPr>
        <w:t xml:space="preserve"> (BD) 50, </w:t>
      </w:r>
      <w:r>
        <w:rPr>
          <w:rFonts w:ascii="Calibri" w:hAnsi="Calibri" w:cs="Calibri"/>
          <w:sz w:val="16"/>
          <w:szCs w:val="16"/>
          <w:lang w:val="bs-Latn-BA"/>
        </w:rPr>
        <w:t>a</w:t>
      </w:r>
      <w:r w:rsidRPr="0046000F">
        <w:rPr>
          <w:rFonts w:ascii="Calibri" w:hAnsi="Calibri" w:cs="Calibri"/>
          <w:sz w:val="16"/>
          <w:szCs w:val="16"/>
          <w:lang w:val="bs-Latn-BA"/>
        </w:rPr>
        <w:t xml:space="preserve"> za </w:t>
      </w:r>
      <w:r>
        <w:rPr>
          <w:rFonts w:ascii="Calibri" w:hAnsi="Calibri" w:cs="Calibri"/>
          <w:sz w:val="16"/>
          <w:szCs w:val="16"/>
          <w:lang w:val="bs-Latn-BA"/>
        </w:rPr>
        <w:t xml:space="preserve">sanaciju </w:t>
      </w:r>
      <w:r w:rsidRPr="0046000F">
        <w:rPr>
          <w:rFonts w:ascii="Calibri" w:hAnsi="Calibri" w:cs="Calibri"/>
          <w:sz w:val="16"/>
          <w:szCs w:val="16"/>
          <w:lang w:val="bs-Latn-BA"/>
        </w:rPr>
        <w:t xml:space="preserve">i </w:t>
      </w:r>
      <w:r>
        <w:rPr>
          <w:rFonts w:ascii="Calibri" w:hAnsi="Calibri" w:cs="Calibri"/>
          <w:sz w:val="16"/>
          <w:szCs w:val="16"/>
          <w:lang w:val="bs-Latn-BA"/>
        </w:rPr>
        <w:t>proširenje infrastrukture za rukovanje teretom i plovilima</w:t>
      </w:r>
      <w:r w:rsidRPr="0046000F">
        <w:rPr>
          <w:rFonts w:ascii="Calibri" w:hAnsi="Calibri" w:cs="Calibri"/>
          <w:sz w:val="16"/>
          <w:szCs w:val="16"/>
          <w:lang w:val="bs-Latn-BA"/>
        </w:rPr>
        <w:t xml:space="preserve"> (BD) </w:t>
      </w:r>
      <w:r>
        <w:rPr>
          <w:rFonts w:ascii="Calibri" w:hAnsi="Calibri" w:cs="Calibri"/>
          <w:sz w:val="16"/>
          <w:szCs w:val="16"/>
          <w:lang w:val="bs-Latn-BA"/>
        </w:rPr>
        <w:t>također</w:t>
      </w:r>
      <w:r w:rsidRPr="0046000F">
        <w:rPr>
          <w:rFonts w:ascii="Calibri" w:hAnsi="Calibri" w:cs="Calibri"/>
          <w:sz w:val="16"/>
          <w:szCs w:val="16"/>
          <w:lang w:val="bs-Latn-BA"/>
        </w:rPr>
        <w:t xml:space="preserve"> 50. </w:t>
      </w:r>
      <w:r>
        <w:rPr>
          <w:rFonts w:ascii="Calibri" w:hAnsi="Calibri" w:cs="Calibri"/>
          <w:sz w:val="16"/>
          <w:szCs w:val="16"/>
          <w:lang w:val="bs-Latn-BA"/>
        </w:rPr>
        <w:t>U vezi s aktivnostima deminiranja, procijenjeno je da je približan broj radnika za aktivnosti deminiranja u BD-u 10. U vezi s potprojektom</w:t>
      </w:r>
      <w:r w:rsidRPr="0046000F">
        <w:rPr>
          <w:rFonts w:ascii="Calibri" w:hAnsi="Calibri" w:cs="Calibri"/>
          <w:sz w:val="16"/>
          <w:szCs w:val="16"/>
          <w:lang w:val="bs-Latn-BA"/>
        </w:rPr>
        <w:t xml:space="preserve"> u Gora</w:t>
      </w:r>
      <w:r>
        <w:rPr>
          <w:rFonts w:ascii="Calibri" w:hAnsi="Calibri" w:cs="Calibri"/>
          <w:sz w:val="16"/>
          <w:szCs w:val="16"/>
          <w:lang w:val="bs-Latn-BA"/>
        </w:rPr>
        <w:t>ž</w:t>
      </w:r>
      <w:r w:rsidRPr="0046000F">
        <w:rPr>
          <w:rFonts w:ascii="Calibri" w:hAnsi="Calibri" w:cs="Calibri"/>
          <w:sz w:val="16"/>
          <w:szCs w:val="16"/>
          <w:lang w:val="bs-Latn-BA"/>
        </w:rPr>
        <w:t>d</w:t>
      </w:r>
      <w:r>
        <w:rPr>
          <w:rFonts w:ascii="Calibri" w:hAnsi="Calibri" w:cs="Calibri"/>
          <w:sz w:val="16"/>
          <w:szCs w:val="16"/>
          <w:lang w:val="bs-Latn-BA"/>
        </w:rPr>
        <w:t>u</w:t>
      </w:r>
      <w:r w:rsidRPr="0046000F">
        <w:rPr>
          <w:rFonts w:ascii="Calibri" w:hAnsi="Calibri" w:cs="Calibri"/>
          <w:sz w:val="16"/>
          <w:szCs w:val="16"/>
          <w:lang w:val="bs-Latn-BA"/>
        </w:rPr>
        <w:t xml:space="preserve"> (FBiH), </w:t>
      </w:r>
      <w:r>
        <w:rPr>
          <w:rFonts w:ascii="Calibri" w:hAnsi="Calibri" w:cs="Calibri"/>
          <w:sz w:val="16"/>
          <w:szCs w:val="16"/>
          <w:lang w:val="bs-Latn-BA"/>
        </w:rPr>
        <w:t xml:space="preserve">izgradnja </w:t>
      </w:r>
      <w:r w:rsidRPr="0046000F">
        <w:rPr>
          <w:rFonts w:ascii="Calibri" w:hAnsi="Calibri" w:cs="Calibri"/>
          <w:sz w:val="16"/>
          <w:szCs w:val="16"/>
          <w:lang w:val="bs-Latn-BA"/>
        </w:rPr>
        <w:t xml:space="preserve">i </w:t>
      </w:r>
      <w:r>
        <w:rPr>
          <w:rFonts w:ascii="Calibri" w:hAnsi="Calibri" w:cs="Calibri"/>
          <w:sz w:val="16"/>
          <w:szCs w:val="16"/>
          <w:lang w:val="bs-Latn-BA"/>
        </w:rPr>
        <w:t>sanacija obaloutvrde, procijenjeni</w:t>
      </w:r>
      <w:r w:rsidRPr="0046000F">
        <w:rPr>
          <w:rFonts w:ascii="Calibri" w:hAnsi="Calibri" w:cs="Calibri"/>
          <w:sz w:val="16"/>
          <w:szCs w:val="16"/>
          <w:lang w:val="bs-Latn-BA"/>
        </w:rPr>
        <w:t xml:space="preserve"> broj ugovorni</w:t>
      </w:r>
      <w:r>
        <w:rPr>
          <w:rFonts w:ascii="Calibri" w:hAnsi="Calibri" w:cs="Calibri"/>
          <w:sz w:val="16"/>
          <w:szCs w:val="16"/>
          <w:lang w:val="bs-Latn-BA"/>
        </w:rPr>
        <w:t>h</w:t>
      </w:r>
      <w:r w:rsidRPr="0046000F">
        <w:rPr>
          <w:rFonts w:ascii="Calibri" w:hAnsi="Calibri" w:cs="Calibri"/>
          <w:sz w:val="16"/>
          <w:szCs w:val="16"/>
          <w:lang w:val="bs-Latn-BA"/>
        </w:rPr>
        <w:t xml:space="preserve"> radni</w:t>
      </w:r>
      <w:r>
        <w:rPr>
          <w:rFonts w:ascii="Calibri" w:hAnsi="Calibri" w:cs="Calibri"/>
          <w:sz w:val="16"/>
          <w:szCs w:val="16"/>
          <w:lang w:val="bs-Latn-BA"/>
        </w:rPr>
        <w:t>ka</w:t>
      </w:r>
      <w:r w:rsidRPr="0046000F">
        <w:rPr>
          <w:rFonts w:ascii="Calibri" w:hAnsi="Calibri" w:cs="Calibri"/>
          <w:sz w:val="16"/>
          <w:szCs w:val="16"/>
          <w:lang w:val="bs-Latn-BA"/>
        </w:rPr>
        <w:t xml:space="preserve"> je 25. </w:t>
      </w:r>
      <w:r>
        <w:rPr>
          <w:rFonts w:ascii="Calibri" w:hAnsi="Calibri" w:cs="Calibri"/>
          <w:sz w:val="16"/>
          <w:szCs w:val="16"/>
          <w:lang w:val="bs-Latn-BA"/>
        </w:rPr>
        <w:t xml:space="preserve">U smislu potprojekata u </w:t>
      </w:r>
      <w:r w:rsidRPr="0046000F">
        <w:rPr>
          <w:rFonts w:ascii="Calibri" w:hAnsi="Calibri" w:cs="Calibri"/>
          <w:sz w:val="16"/>
          <w:szCs w:val="16"/>
          <w:lang w:val="bs-Latn-BA"/>
        </w:rPr>
        <w:t>RS</w:t>
      </w:r>
      <w:r>
        <w:rPr>
          <w:rFonts w:ascii="Calibri" w:hAnsi="Calibri" w:cs="Calibri"/>
          <w:sz w:val="16"/>
          <w:szCs w:val="16"/>
          <w:lang w:val="bs-Latn-BA"/>
        </w:rPr>
        <w:t>-u</w:t>
      </w:r>
      <w:r w:rsidRPr="0046000F">
        <w:rPr>
          <w:rFonts w:ascii="Calibri" w:hAnsi="Calibri" w:cs="Calibri"/>
          <w:sz w:val="16"/>
          <w:szCs w:val="16"/>
          <w:lang w:val="bs-Latn-BA"/>
        </w:rPr>
        <w:t xml:space="preserve">, </w:t>
      </w:r>
      <w:r>
        <w:rPr>
          <w:rFonts w:ascii="Calibri" w:hAnsi="Calibri" w:cs="Calibri"/>
          <w:sz w:val="16"/>
          <w:szCs w:val="16"/>
          <w:lang w:val="bs-Latn-BA"/>
        </w:rPr>
        <w:t>uređenje riječnih obala</w:t>
      </w:r>
      <w:r w:rsidRPr="0046000F">
        <w:rPr>
          <w:rFonts w:ascii="Calibri" w:hAnsi="Calibri" w:cs="Calibri"/>
          <w:sz w:val="16"/>
          <w:szCs w:val="16"/>
          <w:lang w:val="bs-Latn-BA"/>
        </w:rPr>
        <w:t xml:space="preserve"> i </w:t>
      </w:r>
      <w:r>
        <w:rPr>
          <w:rFonts w:ascii="Calibri" w:hAnsi="Calibri" w:cs="Calibri"/>
          <w:sz w:val="16"/>
          <w:szCs w:val="16"/>
          <w:lang w:val="bs-Latn-BA"/>
        </w:rPr>
        <w:t>sanacija rijeka</w:t>
      </w:r>
      <w:r w:rsidRPr="0046000F">
        <w:rPr>
          <w:rFonts w:ascii="Calibri" w:hAnsi="Calibri" w:cs="Calibri"/>
          <w:sz w:val="16"/>
          <w:szCs w:val="16"/>
          <w:lang w:val="bs-Latn-BA"/>
        </w:rPr>
        <w:t xml:space="preserve">, </w:t>
      </w:r>
      <w:r>
        <w:rPr>
          <w:rFonts w:ascii="Calibri" w:hAnsi="Calibri" w:cs="Calibri"/>
          <w:sz w:val="16"/>
          <w:szCs w:val="16"/>
          <w:lang w:val="bs-Latn-BA"/>
        </w:rPr>
        <w:t xml:space="preserve">procijenjeni </w:t>
      </w:r>
      <w:r w:rsidRPr="0046000F">
        <w:rPr>
          <w:rFonts w:ascii="Calibri" w:hAnsi="Calibri" w:cs="Calibri"/>
          <w:sz w:val="16"/>
          <w:szCs w:val="16"/>
          <w:lang w:val="bs-Latn-BA"/>
        </w:rPr>
        <w:t>broj ugovorni</w:t>
      </w:r>
      <w:r>
        <w:rPr>
          <w:rFonts w:ascii="Calibri" w:hAnsi="Calibri" w:cs="Calibri"/>
          <w:sz w:val="16"/>
          <w:szCs w:val="16"/>
          <w:lang w:val="bs-Latn-BA"/>
        </w:rPr>
        <w:t>h</w:t>
      </w:r>
      <w:r w:rsidRPr="0046000F">
        <w:rPr>
          <w:rFonts w:ascii="Calibri" w:hAnsi="Calibri" w:cs="Calibri"/>
          <w:sz w:val="16"/>
          <w:szCs w:val="16"/>
          <w:lang w:val="bs-Latn-BA"/>
        </w:rPr>
        <w:t xml:space="preserve"> radni</w:t>
      </w:r>
      <w:r>
        <w:rPr>
          <w:rFonts w:ascii="Calibri" w:hAnsi="Calibri" w:cs="Calibri"/>
          <w:sz w:val="16"/>
          <w:szCs w:val="16"/>
          <w:lang w:val="bs-Latn-BA"/>
        </w:rPr>
        <w:t>ka</w:t>
      </w:r>
      <w:r w:rsidRPr="0046000F">
        <w:rPr>
          <w:rFonts w:ascii="Calibri" w:hAnsi="Calibri" w:cs="Calibri"/>
          <w:sz w:val="16"/>
          <w:szCs w:val="16"/>
          <w:lang w:val="bs-Latn-BA"/>
        </w:rPr>
        <w:t xml:space="preserve"> za </w:t>
      </w:r>
      <w:r>
        <w:rPr>
          <w:rFonts w:ascii="Calibri" w:hAnsi="Calibri" w:cs="Calibri"/>
          <w:sz w:val="16"/>
          <w:szCs w:val="16"/>
          <w:lang w:val="bs-Latn-BA"/>
        </w:rPr>
        <w:t>svaki</w:t>
      </w:r>
      <w:r w:rsidRPr="0046000F">
        <w:rPr>
          <w:rFonts w:ascii="Calibri" w:hAnsi="Calibri" w:cs="Calibri"/>
          <w:sz w:val="16"/>
          <w:szCs w:val="16"/>
          <w:lang w:val="bs-Latn-BA"/>
        </w:rPr>
        <w:t xml:space="preserve"> </w:t>
      </w:r>
      <w:r>
        <w:rPr>
          <w:rFonts w:ascii="Calibri" w:hAnsi="Calibri" w:cs="Calibri"/>
          <w:sz w:val="16"/>
          <w:szCs w:val="16"/>
          <w:lang w:val="bs-Latn-BA"/>
        </w:rPr>
        <w:t xml:space="preserve">podprojekt </w:t>
      </w:r>
      <w:r w:rsidRPr="0046000F">
        <w:rPr>
          <w:rFonts w:ascii="Calibri" w:hAnsi="Calibri" w:cs="Calibri"/>
          <w:sz w:val="16"/>
          <w:szCs w:val="16"/>
          <w:lang w:val="bs-Latn-BA"/>
        </w:rPr>
        <w:t>je 25.</w:t>
      </w:r>
    </w:p>
  </w:footnote>
  <w:footnote w:id="4">
    <w:p w14:paraId="56033CFD" w14:textId="77777777" w:rsidR="009F2E99" w:rsidRPr="00DC13DC" w:rsidRDefault="009F2E99" w:rsidP="00D10964">
      <w:pPr>
        <w:pStyle w:val="FootnoteText"/>
        <w:rPr>
          <w:rFonts w:ascii="Calibri" w:hAnsi="Calibri" w:cs="Calibri"/>
          <w:sz w:val="16"/>
          <w:szCs w:val="16"/>
          <w:lang w:val="bs-Latn-BA"/>
        </w:rPr>
      </w:pPr>
      <w:r w:rsidRPr="00DC13DC">
        <w:rPr>
          <w:rStyle w:val="FootnoteReference"/>
          <w:rFonts w:ascii="Calibri" w:hAnsi="Calibri" w:cs="Calibri"/>
          <w:sz w:val="16"/>
          <w:szCs w:val="16"/>
          <w:lang w:val="bs-Latn-BA"/>
        </w:rPr>
        <w:footnoteRef/>
      </w:r>
      <w:r w:rsidRPr="00DC13DC">
        <w:rPr>
          <w:rFonts w:ascii="Calibri" w:hAnsi="Calibri" w:cs="Calibri"/>
          <w:sz w:val="16"/>
          <w:szCs w:val="16"/>
          <w:lang w:val="bs-Latn-BA"/>
        </w:rPr>
        <w:t xml:space="preserve"> </w:t>
      </w:r>
      <w:r>
        <w:rPr>
          <w:rFonts w:ascii="Calibri" w:hAnsi="Calibri" w:cs="Calibri"/>
          <w:sz w:val="16"/>
          <w:szCs w:val="16"/>
          <w:lang w:val="bs-Latn-BA"/>
        </w:rPr>
        <w:t>Izvor</w:t>
      </w:r>
      <w:r w:rsidRPr="00DC13DC">
        <w:rPr>
          <w:rFonts w:ascii="Calibri" w:hAnsi="Calibri" w:cs="Calibri"/>
          <w:sz w:val="16"/>
          <w:szCs w:val="16"/>
          <w:lang w:val="bs-Latn-BA"/>
        </w:rPr>
        <w:t xml:space="preserve">: </w:t>
      </w:r>
      <w:hyperlink r:id="rId1" w:history="1">
        <w:r w:rsidRPr="00DC13DC">
          <w:rPr>
            <w:rStyle w:val="Hyperlink"/>
            <w:rFonts w:cs="Calibri"/>
            <w:sz w:val="16"/>
            <w:szCs w:val="16"/>
            <w:lang w:val="bs-Latn-BA"/>
          </w:rPr>
          <w:t>https://www.ilo.org/dyn/normlex/en/f?p=1000:11200:0::NO:11200:P11200_COUNTRY_ID:102704</w:t>
        </w:r>
      </w:hyperlink>
      <w:r w:rsidRPr="00DC13DC">
        <w:rPr>
          <w:rFonts w:ascii="Calibri" w:hAnsi="Calibri" w:cs="Calibri"/>
          <w:sz w:val="16"/>
          <w:szCs w:val="16"/>
          <w:lang w:val="bs-Latn-BA"/>
        </w:rPr>
        <w:t xml:space="preserve"> [</w:t>
      </w:r>
      <w:r>
        <w:rPr>
          <w:rFonts w:ascii="Calibri" w:hAnsi="Calibri" w:cs="Calibri"/>
          <w:sz w:val="16"/>
          <w:szCs w:val="16"/>
          <w:lang w:val="bs-Latn-BA"/>
        </w:rPr>
        <w:t>pristupljeno 30. septembra</w:t>
      </w:r>
      <w:r w:rsidRPr="00DC13DC">
        <w:rPr>
          <w:rFonts w:ascii="Calibri" w:hAnsi="Calibri" w:cs="Calibri"/>
          <w:sz w:val="16"/>
          <w:szCs w:val="16"/>
          <w:lang w:val="bs-Latn-BA"/>
        </w:rPr>
        <w:t xml:space="preserve"> 2019.</w:t>
      </w:r>
      <w:r>
        <w:rPr>
          <w:rFonts w:ascii="Calibri" w:hAnsi="Calibri" w:cs="Calibri"/>
          <w:sz w:val="16"/>
          <w:szCs w:val="16"/>
          <w:lang w:val="bs-Latn-BA"/>
        </w:rPr>
        <w:t xml:space="preserve"> godine.</w:t>
      </w:r>
      <w:r w:rsidRPr="00DC13DC">
        <w:rPr>
          <w:rFonts w:ascii="Calibri" w:hAnsi="Calibri" w:cs="Calibri"/>
          <w:sz w:val="16"/>
          <w:szCs w:val="16"/>
          <w:lang w:val="bs-Latn-BA"/>
        </w:rPr>
        <w:t>]</w:t>
      </w:r>
    </w:p>
  </w:footnote>
  <w:footnote w:id="5">
    <w:p w14:paraId="61782CD7" w14:textId="15F4E7B6" w:rsidR="009F2E99" w:rsidRPr="00950EBC" w:rsidRDefault="009F2E99" w:rsidP="00430BEF">
      <w:pPr>
        <w:pStyle w:val="FootnoteText"/>
        <w:rPr>
          <w:rFonts w:asciiTheme="minorHAnsi" w:hAnsiTheme="minorHAnsi" w:cstheme="minorHAnsi"/>
          <w:sz w:val="16"/>
          <w:szCs w:val="16"/>
          <w:lang w:val="bs-Latn-BA"/>
        </w:rPr>
      </w:pPr>
      <w:r w:rsidRPr="00950EBC">
        <w:rPr>
          <w:rStyle w:val="FootnoteReference"/>
          <w:rFonts w:asciiTheme="minorHAnsi" w:hAnsiTheme="minorHAnsi" w:cstheme="minorHAnsi"/>
          <w:sz w:val="16"/>
          <w:szCs w:val="16"/>
          <w:lang w:val="bs-Latn-BA"/>
        </w:rPr>
        <w:footnoteRef/>
      </w:r>
      <w:r w:rsidRPr="00950EBC">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Izvor</w:t>
      </w:r>
      <w:r w:rsidRPr="00950EBC">
        <w:rPr>
          <w:rFonts w:asciiTheme="minorHAnsi" w:hAnsiTheme="minorHAnsi" w:cstheme="minorHAnsi"/>
          <w:sz w:val="16"/>
          <w:szCs w:val="16"/>
          <w:lang w:val="bs-Latn-BA"/>
        </w:rPr>
        <w:t xml:space="preserve">: </w:t>
      </w:r>
      <w:hyperlink r:id="rId2" w:history="1">
        <w:r w:rsidRPr="00950EBC">
          <w:rPr>
            <w:rStyle w:val="Hyperlink"/>
            <w:rFonts w:asciiTheme="minorHAnsi" w:hAnsiTheme="minorHAnsi" w:cstheme="minorHAnsi"/>
            <w:sz w:val="16"/>
            <w:szCs w:val="16"/>
            <w:lang w:val="bs-Latn-BA"/>
          </w:rPr>
          <w:t>https://www.apminebanconvention.org/states-parties-to-the-convention/bosnia-and-herzegovina/</w:t>
        </w:r>
      </w:hyperlink>
      <w:r w:rsidRPr="00950EBC">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pristupljeno</w:t>
      </w:r>
      <w:r w:rsidRPr="00950EBC">
        <w:rPr>
          <w:rFonts w:asciiTheme="minorHAnsi" w:hAnsiTheme="minorHAnsi" w:cstheme="minorHAnsi"/>
          <w:sz w:val="16"/>
          <w:szCs w:val="16"/>
          <w:lang w:val="bs-Latn-BA"/>
        </w:rPr>
        <w:t xml:space="preserve"> 7</w:t>
      </w:r>
      <w:r>
        <w:rPr>
          <w:rFonts w:asciiTheme="minorHAnsi" w:hAnsiTheme="minorHAnsi" w:cstheme="minorHAnsi"/>
          <w:sz w:val="16"/>
          <w:szCs w:val="16"/>
          <w:lang w:val="bs-Latn-BA"/>
        </w:rPr>
        <w:t>.</w:t>
      </w:r>
      <w:r w:rsidRPr="00950EBC">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januara</w:t>
      </w:r>
      <w:r w:rsidRPr="00950EBC">
        <w:rPr>
          <w:rFonts w:asciiTheme="minorHAnsi" w:hAnsiTheme="minorHAnsi" w:cstheme="minorHAnsi"/>
          <w:sz w:val="16"/>
          <w:szCs w:val="16"/>
          <w:lang w:val="bs-Latn-BA"/>
        </w:rPr>
        <w:t xml:space="preserve"> 2020</w:t>
      </w:r>
      <w:r>
        <w:rPr>
          <w:rFonts w:asciiTheme="minorHAnsi" w:hAnsiTheme="minorHAnsi" w:cstheme="minorHAnsi"/>
          <w:sz w:val="16"/>
          <w:szCs w:val="16"/>
          <w:lang w:val="bs-Latn-BA"/>
        </w:rPr>
        <w:t>. godine</w:t>
      </w:r>
      <w:r w:rsidRPr="00950EBC">
        <w:rPr>
          <w:rFonts w:asciiTheme="minorHAnsi" w:hAnsiTheme="minorHAnsi" w:cstheme="minorHAnsi"/>
          <w:sz w:val="16"/>
          <w:szCs w:val="16"/>
          <w:lang w:val="bs-Latn-BA"/>
        </w:rPr>
        <w:t>]</w:t>
      </w:r>
    </w:p>
  </w:footnote>
  <w:footnote w:id="6">
    <w:p w14:paraId="554794B2" w14:textId="77777777" w:rsidR="009F2E99" w:rsidRPr="00E26395" w:rsidRDefault="009F2E99" w:rsidP="000A5094">
      <w:pPr>
        <w:pStyle w:val="FootnoteText"/>
        <w:rPr>
          <w:rFonts w:ascii="Calibri" w:hAnsi="Calibri" w:cs="Calibri"/>
          <w:sz w:val="16"/>
          <w:szCs w:val="16"/>
          <w:lang w:val="bs-Latn-BA"/>
        </w:rPr>
      </w:pPr>
      <w:r w:rsidRPr="00E26395">
        <w:rPr>
          <w:rStyle w:val="FootnoteReference"/>
          <w:rFonts w:ascii="Calibri" w:hAnsi="Calibri" w:cs="Calibri"/>
          <w:sz w:val="16"/>
          <w:szCs w:val="16"/>
          <w:lang w:val="bs-Latn-BA"/>
        </w:rPr>
        <w:footnoteRef/>
      </w:r>
      <w:r w:rsidRPr="00E26395">
        <w:rPr>
          <w:rFonts w:ascii="Calibri" w:hAnsi="Calibri" w:cs="Calibri"/>
          <w:sz w:val="16"/>
          <w:szCs w:val="16"/>
          <w:lang w:val="bs-Latn-BA"/>
        </w:rPr>
        <w:t xml:space="preserve"> </w:t>
      </w:r>
      <w:r>
        <w:rPr>
          <w:rFonts w:ascii="Calibri" w:hAnsi="Calibri" w:cs="Calibri"/>
          <w:sz w:val="16"/>
          <w:szCs w:val="16"/>
          <w:lang w:val="bs-Latn-BA"/>
        </w:rPr>
        <w:t>Službene novine</w:t>
      </w:r>
      <w:r w:rsidRPr="00E26395">
        <w:rPr>
          <w:rFonts w:ascii="Calibri" w:hAnsi="Calibri" w:cs="Calibri"/>
          <w:sz w:val="16"/>
          <w:szCs w:val="16"/>
          <w:lang w:val="bs-Latn-BA"/>
        </w:rPr>
        <w:t xml:space="preserve"> FBiH</w:t>
      </w:r>
      <w:r>
        <w:rPr>
          <w:rFonts w:ascii="Calibri" w:hAnsi="Calibri" w:cs="Calibri"/>
          <w:sz w:val="16"/>
          <w:szCs w:val="16"/>
          <w:lang w:val="bs-Latn-BA"/>
        </w:rPr>
        <w:t>,</w:t>
      </w:r>
      <w:r w:rsidRPr="00E26395">
        <w:rPr>
          <w:rFonts w:ascii="Calibri" w:hAnsi="Calibri" w:cs="Calibri"/>
          <w:sz w:val="16"/>
          <w:szCs w:val="16"/>
          <w:lang w:val="bs-Latn-BA"/>
        </w:rPr>
        <w:t xml:space="preserve"> </w:t>
      </w:r>
      <w:r>
        <w:rPr>
          <w:rFonts w:ascii="Calibri" w:hAnsi="Calibri" w:cs="Calibri"/>
          <w:sz w:val="16"/>
          <w:szCs w:val="16"/>
          <w:lang w:val="bs-Latn-BA"/>
        </w:rPr>
        <w:t>br</w:t>
      </w:r>
      <w:r w:rsidRPr="00E26395">
        <w:rPr>
          <w:rFonts w:ascii="Calibri" w:hAnsi="Calibri" w:cs="Calibri"/>
          <w:sz w:val="16"/>
          <w:szCs w:val="16"/>
          <w:lang w:val="bs-Latn-BA"/>
        </w:rPr>
        <w:t>. 29/16 i 89/18</w:t>
      </w:r>
    </w:p>
  </w:footnote>
  <w:footnote w:id="7">
    <w:p w14:paraId="362041E3" w14:textId="77777777" w:rsidR="009F2E99" w:rsidRPr="00E26395" w:rsidRDefault="009F2E99" w:rsidP="000A5094">
      <w:pPr>
        <w:pStyle w:val="FootnoteText"/>
        <w:rPr>
          <w:rFonts w:ascii="Calibri" w:hAnsi="Calibri" w:cs="Calibri"/>
          <w:sz w:val="16"/>
          <w:szCs w:val="16"/>
          <w:lang w:val="bs-Latn-BA"/>
        </w:rPr>
      </w:pPr>
      <w:r w:rsidRPr="00E26395">
        <w:rPr>
          <w:rStyle w:val="FootnoteReference"/>
          <w:rFonts w:ascii="Calibri" w:hAnsi="Calibri" w:cs="Calibri"/>
          <w:sz w:val="16"/>
          <w:szCs w:val="16"/>
          <w:lang w:val="bs-Latn-BA"/>
        </w:rPr>
        <w:footnoteRef/>
      </w:r>
      <w:r w:rsidRPr="00E26395">
        <w:rPr>
          <w:rFonts w:ascii="Calibri" w:hAnsi="Calibri" w:cs="Calibri"/>
          <w:sz w:val="16"/>
          <w:szCs w:val="16"/>
          <w:lang w:val="bs-Latn-BA"/>
        </w:rPr>
        <w:t xml:space="preserve"> </w:t>
      </w:r>
      <w:r>
        <w:rPr>
          <w:rFonts w:ascii="Calibri" w:hAnsi="Calibri" w:cs="Calibri"/>
          <w:sz w:val="16"/>
          <w:szCs w:val="16"/>
          <w:lang w:val="bs-Latn-BA"/>
        </w:rPr>
        <w:t>Službeni glasnik</w:t>
      </w:r>
      <w:r w:rsidRPr="00E26395">
        <w:rPr>
          <w:rFonts w:ascii="Calibri" w:hAnsi="Calibri" w:cs="Calibri"/>
          <w:sz w:val="16"/>
          <w:szCs w:val="16"/>
          <w:lang w:val="bs-Latn-BA"/>
        </w:rPr>
        <w:t xml:space="preserve"> RS</w:t>
      </w:r>
      <w:r>
        <w:rPr>
          <w:rFonts w:ascii="Calibri" w:hAnsi="Calibri" w:cs="Calibri"/>
          <w:sz w:val="16"/>
          <w:szCs w:val="16"/>
          <w:lang w:val="bs-Latn-BA"/>
        </w:rPr>
        <w:t>-a</w:t>
      </w:r>
      <w:r w:rsidRPr="00E26395">
        <w:rPr>
          <w:rFonts w:ascii="Calibri" w:hAnsi="Calibri" w:cs="Calibri"/>
          <w:sz w:val="16"/>
          <w:szCs w:val="16"/>
          <w:lang w:val="bs-Latn-BA"/>
        </w:rPr>
        <w:t xml:space="preserve">, </w:t>
      </w:r>
      <w:r>
        <w:rPr>
          <w:rFonts w:ascii="Calibri" w:hAnsi="Calibri" w:cs="Calibri"/>
          <w:sz w:val="16"/>
          <w:szCs w:val="16"/>
          <w:lang w:val="bs-Latn-BA"/>
        </w:rPr>
        <w:t>br</w:t>
      </w:r>
      <w:r w:rsidRPr="00E26395">
        <w:rPr>
          <w:rFonts w:ascii="Calibri" w:hAnsi="Calibri" w:cs="Calibri"/>
          <w:sz w:val="16"/>
          <w:szCs w:val="16"/>
          <w:lang w:val="bs-Latn-BA"/>
        </w:rPr>
        <w:t>. 1/16 i 66/18</w:t>
      </w:r>
    </w:p>
  </w:footnote>
  <w:footnote w:id="8">
    <w:p w14:paraId="0E8C7769" w14:textId="77777777" w:rsidR="009F2E99" w:rsidRPr="00E26395" w:rsidRDefault="009F2E99" w:rsidP="000A5094">
      <w:pPr>
        <w:pStyle w:val="FootnoteText"/>
        <w:rPr>
          <w:rFonts w:ascii="Calibri" w:hAnsi="Calibri" w:cs="Calibri"/>
          <w:sz w:val="16"/>
          <w:szCs w:val="16"/>
          <w:lang w:val="bs-Latn-BA"/>
        </w:rPr>
      </w:pPr>
      <w:r w:rsidRPr="00E26395">
        <w:rPr>
          <w:rStyle w:val="FootnoteReference"/>
          <w:rFonts w:ascii="Calibri" w:hAnsi="Calibri" w:cs="Calibri"/>
          <w:sz w:val="16"/>
          <w:szCs w:val="16"/>
          <w:lang w:val="bs-Latn-BA"/>
        </w:rPr>
        <w:footnoteRef/>
      </w:r>
      <w:r w:rsidRPr="00E26395">
        <w:rPr>
          <w:rFonts w:ascii="Calibri" w:hAnsi="Calibri" w:cs="Calibri"/>
          <w:sz w:val="16"/>
          <w:szCs w:val="16"/>
          <w:lang w:val="bs-Latn-BA"/>
        </w:rPr>
        <w:t xml:space="preserve"> </w:t>
      </w:r>
      <w:r>
        <w:rPr>
          <w:rFonts w:ascii="Calibri" w:hAnsi="Calibri" w:cs="Calibri"/>
          <w:sz w:val="16"/>
          <w:szCs w:val="16"/>
          <w:lang w:val="bs-Latn-BA"/>
        </w:rPr>
        <w:t>Službeni glasnik</w:t>
      </w:r>
      <w:r w:rsidRPr="00E26395">
        <w:rPr>
          <w:rFonts w:ascii="Calibri" w:hAnsi="Calibri" w:cs="Calibri"/>
          <w:sz w:val="16"/>
          <w:szCs w:val="16"/>
          <w:lang w:val="bs-Latn-BA"/>
        </w:rPr>
        <w:t xml:space="preserve"> BD</w:t>
      </w:r>
      <w:r>
        <w:rPr>
          <w:rFonts w:ascii="Calibri" w:hAnsi="Calibri" w:cs="Calibri"/>
          <w:sz w:val="16"/>
          <w:szCs w:val="16"/>
          <w:lang w:val="bs-Latn-BA"/>
        </w:rPr>
        <w:t>-a</w:t>
      </w:r>
      <w:r w:rsidRPr="00E26395">
        <w:rPr>
          <w:rFonts w:ascii="Calibri" w:hAnsi="Calibri" w:cs="Calibri"/>
          <w:sz w:val="16"/>
          <w:szCs w:val="16"/>
          <w:lang w:val="bs-Latn-BA"/>
        </w:rPr>
        <w:t xml:space="preserve">, </w:t>
      </w:r>
      <w:r>
        <w:rPr>
          <w:rFonts w:ascii="Calibri" w:hAnsi="Calibri" w:cs="Calibri"/>
          <w:sz w:val="16"/>
          <w:szCs w:val="16"/>
          <w:lang w:val="bs-Latn-BA"/>
        </w:rPr>
        <w:t>br</w:t>
      </w:r>
      <w:r w:rsidRPr="00E26395">
        <w:rPr>
          <w:rFonts w:ascii="Calibri" w:hAnsi="Calibri" w:cs="Calibri"/>
          <w:sz w:val="16"/>
          <w:szCs w:val="16"/>
          <w:lang w:val="bs-Latn-BA"/>
        </w:rPr>
        <w:t>. 19/06, 19/07, 25/08, 20/13, 31/14 i 1/15</w:t>
      </w:r>
    </w:p>
  </w:footnote>
  <w:footnote w:id="9">
    <w:p w14:paraId="3DCDB7BC" w14:textId="77777777" w:rsidR="009F2E99" w:rsidRPr="00FD2FB0" w:rsidRDefault="009F2E99" w:rsidP="000A5094">
      <w:pPr>
        <w:pStyle w:val="FootnoteText"/>
        <w:rPr>
          <w:rFonts w:ascii="Calibri" w:hAnsi="Calibri" w:cs="Calibri"/>
          <w:sz w:val="16"/>
          <w:szCs w:val="16"/>
          <w:lang w:val="bs-Latn-BA"/>
        </w:rPr>
      </w:pPr>
      <w:r w:rsidRPr="00FD2FB0">
        <w:rPr>
          <w:rStyle w:val="FootnoteReference"/>
          <w:rFonts w:ascii="Calibri" w:hAnsi="Calibri" w:cs="Calibri"/>
          <w:sz w:val="16"/>
          <w:szCs w:val="16"/>
          <w:lang w:val="bs-Latn-BA"/>
        </w:rPr>
        <w:footnoteRef/>
      </w:r>
      <w:r w:rsidRPr="00FD2FB0">
        <w:rPr>
          <w:rFonts w:ascii="Calibri" w:hAnsi="Calibri" w:cs="Calibri"/>
          <w:sz w:val="16"/>
          <w:szCs w:val="16"/>
          <w:lang w:val="bs-Latn-BA"/>
        </w:rPr>
        <w:t xml:space="preserve"> </w:t>
      </w:r>
      <w:r>
        <w:rPr>
          <w:rFonts w:ascii="Calibri" w:hAnsi="Calibri" w:cs="Calibri"/>
          <w:sz w:val="16"/>
          <w:szCs w:val="16"/>
          <w:lang w:val="bs-Latn-BA"/>
        </w:rPr>
        <w:t>Službeni list</w:t>
      </w:r>
      <w:r w:rsidRPr="00FD2FB0">
        <w:rPr>
          <w:rFonts w:ascii="Calibri" w:hAnsi="Calibri" w:cs="Calibri"/>
          <w:sz w:val="16"/>
          <w:szCs w:val="16"/>
          <w:lang w:val="bs-Latn-BA"/>
        </w:rPr>
        <w:t xml:space="preserve"> </w:t>
      </w:r>
      <w:r>
        <w:rPr>
          <w:rFonts w:ascii="Calibri" w:hAnsi="Calibri" w:cs="Calibri"/>
          <w:sz w:val="16"/>
          <w:szCs w:val="16"/>
          <w:lang w:val="bs-Latn-BA"/>
        </w:rPr>
        <w:t>Socijalističke Republike</w:t>
      </w:r>
      <w:r w:rsidRPr="00FD2FB0">
        <w:rPr>
          <w:rFonts w:ascii="Calibri" w:hAnsi="Calibri" w:cs="Calibri"/>
          <w:sz w:val="16"/>
          <w:szCs w:val="16"/>
          <w:lang w:val="bs-Latn-BA"/>
        </w:rPr>
        <w:t xml:space="preserve"> BiH, </w:t>
      </w:r>
      <w:r>
        <w:rPr>
          <w:rFonts w:ascii="Calibri" w:hAnsi="Calibri" w:cs="Calibri"/>
          <w:sz w:val="16"/>
          <w:szCs w:val="16"/>
          <w:lang w:val="bs-Latn-BA"/>
        </w:rPr>
        <w:t>br.</w:t>
      </w:r>
      <w:r w:rsidRPr="00FD2FB0">
        <w:rPr>
          <w:rFonts w:ascii="Calibri" w:hAnsi="Calibri" w:cs="Calibri"/>
          <w:sz w:val="16"/>
          <w:szCs w:val="16"/>
          <w:lang w:val="bs-Latn-BA"/>
        </w:rPr>
        <w:t xml:space="preserve"> 22/90</w:t>
      </w:r>
    </w:p>
  </w:footnote>
  <w:footnote w:id="10">
    <w:p w14:paraId="180E70CE" w14:textId="77777777" w:rsidR="009F2E99" w:rsidRPr="00FD2FB0" w:rsidRDefault="009F2E99" w:rsidP="000A5094">
      <w:pPr>
        <w:pStyle w:val="FootnoteText"/>
        <w:rPr>
          <w:rFonts w:ascii="Calibri" w:hAnsi="Calibri" w:cs="Calibri"/>
          <w:sz w:val="16"/>
          <w:szCs w:val="16"/>
          <w:lang w:val="bs-Latn-BA"/>
        </w:rPr>
      </w:pPr>
      <w:r w:rsidRPr="00FD2FB0">
        <w:rPr>
          <w:rStyle w:val="FootnoteReference"/>
          <w:rFonts w:ascii="Calibri" w:hAnsi="Calibri" w:cs="Calibri"/>
          <w:sz w:val="16"/>
          <w:szCs w:val="16"/>
          <w:lang w:val="bs-Latn-BA"/>
        </w:rPr>
        <w:footnoteRef/>
      </w:r>
      <w:r w:rsidRPr="00FD2FB0">
        <w:rPr>
          <w:rFonts w:ascii="Calibri" w:hAnsi="Calibri" w:cs="Calibri"/>
          <w:sz w:val="16"/>
          <w:szCs w:val="16"/>
          <w:lang w:val="bs-Latn-BA"/>
        </w:rPr>
        <w:t xml:space="preserve"> </w:t>
      </w:r>
      <w:r>
        <w:rPr>
          <w:rFonts w:ascii="Calibri" w:hAnsi="Calibri" w:cs="Calibri"/>
          <w:sz w:val="16"/>
          <w:szCs w:val="16"/>
          <w:lang w:val="bs-Latn-BA"/>
        </w:rPr>
        <w:t>Službeni glasnik</w:t>
      </w:r>
      <w:r w:rsidRPr="00FD2FB0">
        <w:rPr>
          <w:rFonts w:ascii="Calibri" w:hAnsi="Calibri" w:cs="Calibri"/>
          <w:sz w:val="16"/>
          <w:szCs w:val="16"/>
          <w:lang w:val="bs-Latn-BA"/>
        </w:rPr>
        <w:t xml:space="preserve"> RS</w:t>
      </w:r>
      <w:r>
        <w:rPr>
          <w:rFonts w:ascii="Calibri" w:hAnsi="Calibri" w:cs="Calibri"/>
          <w:sz w:val="16"/>
          <w:szCs w:val="16"/>
          <w:lang w:val="bs-Latn-BA"/>
        </w:rPr>
        <w:t>-a</w:t>
      </w:r>
      <w:r w:rsidRPr="00FD2FB0">
        <w:rPr>
          <w:rFonts w:ascii="Calibri" w:hAnsi="Calibri" w:cs="Calibri"/>
          <w:sz w:val="16"/>
          <w:szCs w:val="16"/>
          <w:lang w:val="bs-Latn-BA"/>
        </w:rPr>
        <w:t xml:space="preserve">, </w:t>
      </w:r>
      <w:r>
        <w:rPr>
          <w:rFonts w:ascii="Calibri" w:hAnsi="Calibri" w:cs="Calibri"/>
          <w:sz w:val="16"/>
          <w:szCs w:val="16"/>
          <w:lang w:val="bs-Latn-BA"/>
        </w:rPr>
        <w:t>br</w:t>
      </w:r>
      <w:r w:rsidRPr="00FD2FB0">
        <w:rPr>
          <w:rFonts w:ascii="Calibri" w:hAnsi="Calibri" w:cs="Calibri"/>
          <w:sz w:val="16"/>
          <w:szCs w:val="16"/>
          <w:lang w:val="bs-Latn-BA"/>
        </w:rPr>
        <w:t>.</w:t>
      </w:r>
      <w:r>
        <w:rPr>
          <w:rFonts w:ascii="Calibri" w:hAnsi="Calibri" w:cs="Calibri"/>
          <w:sz w:val="16"/>
          <w:szCs w:val="16"/>
          <w:lang w:val="bs-Latn-BA"/>
        </w:rPr>
        <w:t xml:space="preserve"> </w:t>
      </w:r>
      <w:r w:rsidRPr="00FD2FB0">
        <w:rPr>
          <w:rFonts w:ascii="Calibri" w:hAnsi="Calibri" w:cs="Calibri"/>
          <w:sz w:val="16"/>
          <w:szCs w:val="16"/>
          <w:lang w:val="bs-Latn-BA"/>
        </w:rPr>
        <w:t>1/08 i 13/10</w:t>
      </w:r>
    </w:p>
  </w:footnote>
  <w:footnote w:id="11">
    <w:p w14:paraId="7D0A4994" w14:textId="77777777" w:rsidR="009F2E99" w:rsidRPr="00FD2FB0" w:rsidRDefault="009F2E99">
      <w:pPr>
        <w:pStyle w:val="FootnoteText"/>
        <w:rPr>
          <w:rFonts w:ascii="Calibri" w:hAnsi="Calibri" w:cs="Calibri"/>
          <w:sz w:val="16"/>
          <w:szCs w:val="16"/>
          <w:lang w:val="bs-Latn-BA"/>
        </w:rPr>
      </w:pPr>
      <w:r w:rsidRPr="00FD2FB0">
        <w:rPr>
          <w:rStyle w:val="FootnoteReference"/>
          <w:rFonts w:ascii="Calibri" w:hAnsi="Calibri" w:cs="Calibri"/>
          <w:sz w:val="16"/>
          <w:szCs w:val="16"/>
          <w:lang w:val="bs-Latn-BA"/>
        </w:rPr>
        <w:footnoteRef/>
      </w:r>
      <w:r w:rsidRPr="00FD2FB0">
        <w:rPr>
          <w:rFonts w:ascii="Calibri" w:hAnsi="Calibri" w:cs="Calibri"/>
          <w:sz w:val="16"/>
          <w:szCs w:val="16"/>
          <w:lang w:val="bs-Latn-BA"/>
        </w:rPr>
        <w:t xml:space="preserve"> </w:t>
      </w:r>
      <w:r>
        <w:rPr>
          <w:rFonts w:ascii="Calibri" w:hAnsi="Calibri" w:cs="Calibri"/>
          <w:sz w:val="16"/>
          <w:szCs w:val="16"/>
          <w:lang w:val="bs-Latn-BA"/>
        </w:rPr>
        <w:t>Službeni glasnik</w:t>
      </w:r>
      <w:r w:rsidRPr="00FD2FB0">
        <w:rPr>
          <w:rFonts w:ascii="Calibri" w:hAnsi="Calibri" w:cs="Calibri"/>
          <w:sz w:val="16"/>
          <w:szCs w:val="16"/>
          <w:lang w:val="bs-Latn-BA"/>
        </w:rPr>
        <w:t xml:space="preserve"> BD</w:t>
      </w:r>
      <w:r>
        <w:rPr>
          <w:rFonts w:ascii="Calibri" w:hAnsi="Calibri" w:cs="Calibri"/>
          <w:sz w:val="16"/>
          <w:szCs w:val="16"/>
          <w:lang w:val="bs-Latn-BA"/>
        </w:rPr>
        <w:t>-a</w:t>
      </w:r>
      <w:r w:rsidRPr="00FD2FB0">
        <w:rPr>
          <w:rFonts w:ascii="Calibri" w:hAnsi="Calibri" w:cs="Calibri"/>
          <w:sz w:val="16"/>
          <w:szCs w:val="16"/>
          <w:lang w:val="bs-Latn-BA"/>
        </w:rPr>
        <w:t xml:space="preserve">, </w:t>
      </w:r>
      <w:r>
        <w:rPr>
          <w:rFonts w:ascii="Calibri" w:hAnsi="Calibri" w:cs="Calibri"/>
          <w:sz w:val="16"/>
          <w:szCs w:val="16"/>
          <w:lang w:val="bs-Latn-BA"/>
        </w:rPr>
        <w:t>br.</w:t>
      </w:r>
      <w:r w:rsidRPr="00FD2FB0">
        <w:rPr>
          <w:rFonts w:ascii="Calibri" w:hAnsi="Calibri" w:cs="Calibri"/>
          <w:sz w:val="16"/>
          <w:szCs w:val="16"/>
          <w:lang w:val="bs-Latn-BA"/>
        </w:rPr>
        <w:t xml:space="preserve"> 20/13</w:t>
      </w:r>
    </w:p>
  </w:footnote>
  <w:footnote w:id="12">
    <w:p w14:paraId="0EB59C31" w14:textId="77777777" w:rsidR="009F2E99" w:rsidRPr="006B2C01" w:rsidRDefault="009F2E99">
      <w:pPr>
        <w:pStyle w:val="FootnoteText"/>
        <w:rPr>
          <w:rFonts w:asciiTheme="minorHAnsi" w:hAnsiTheme="minorHAnsi" w:cstheme="minorHAnsi"/>
          <w:sz w:val="16"/>
          <w:szCs w:val="16"/>
          <w:lang w:val="bs-Latn-BA"/>
        </w:rPr>
      </w:pPr>
      <w:r w:rsidRPr="006B2C01">
        <w:rPr>
          <w:rStyle w:val="FootnoteReference"/>
          <w:rFonts w:asciiTheme="minorHAnsi" w:hAnsiTheme="minorHAnsi" w:cstheme="minorHAnsi"/>
          <w:sz w:val="16"/>
          <w:szCs w:val="16"/>
          <w:lang w:val="bs-Latn-BA"/>
        </w:rPr>
        <w:footnoteRef/>
      </w:r>
      <w:r w:rsidRPr="006B2C01">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Službene novine</w:t>
      </w:r>
      <w:r w:rsidRPr="006B2C01">
        <w:rPr>
          <w:rFonts w:asciiTheme="minorHAnsi" w:hAnsiTheme="minorHAnsi" w:cstheme="minorHAnsi"/>
          <w:sz w:val="16"/>
          <w:szCs w:val="16"/>
          <w:lang w:val="bs-Latn-BA"/>
        </w:rPr>
        <w:t xml:space="preserve"> FBiH, </w:t>
      </w:r>
      <w:r>
        <w:rPr>
          <w:rFonts w:asciiTheme="minorHAnsi" w:hAnsiTheme="minorHAnsi" w:cstheme="minorHAnsi"/>
          <w:sz w:val="16"/>
          <w:szCs w:val="16"/>
          <w:lang w:val="bs-Latn-BA"/>
        </w:rPr>
        <w:t>br</w:t>
      </w:r>
      <w:r w:rsidRPr="006B2C01">
        <w:rPr>
          <w:rFonts w:asciiTheme="minorHAnsi" w:hAnsiTheme="minorHAnsi" w:cstheme="minorHAnsi"/>
          <w:sz w:val="16"/>
          <w:szCs w:val="16"/>
          <w:lang w:val="bs-Latn-BA"/>
        </w:rPr>
        <w:t>. 101/12</w:t>
      </w:r>
    </w:p>
  </w:footnote>
  <w:footnote w:id="13">
    <w:p w14:paraId="6835CD27" w14:textId="77777777" w:rsidR="009F2E99" w:rsidRPr="006B2C01" w:rsidRDefault="009F2E99">
      <w:pPr>
        <w:pStyle w:val="FootnoteText"/>
        <w:rPr>
          <w:rFonts w:asciiTheme="minorHAnsi" w:hAnsiTheme="minorHAnsi" w:cstheme="minorHAnsi"/>
          <w:sz w:val="16"/>
          <w:szCs w:val="16"/>
          <w:lang w:val="bs-Latn-BA"/>
        </w:rPr>
      </w:pPr>
      <w:r w:rsidRPr="006B2C01">
        <w:rPr>
          <w:rStyle w:val="FootnoteReference"/>
          <w:rFonts w:asciiTheme="minorHAnsi" w:hAnsiTheme="minorHAnsi" w:cstheme="minorHAnsi"/>
          <w:sz w:val="16"/>
          <w:szCs w:val="16"/>
          <w:lang w:val="bs-Latn-BA"/>
        </w:rPr>
        <w:footnoteRef/>
      </w:r>
      <w:r w:rsidRPr="006B2C01">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Službeni glasnik</w:t>
      </w:r>
      <w:r w:rsidRPr="006B2C01">
        <w:rPr>
          <w:rFonts w:asciiTheme="minorHAnsi" w:hAnsiTheme="minorHAnsi" w:cstheme="minorHAnsi"/>
          <w:sz w:val="16"/>
          <w:szCs w:val="16"/>
          <w:lang w:val="bs-Latn-BA"/>
        </w:rPr>
        <w:t xml:space="preserve"> RS</w:t>
      </w:r>
      <w:r>
        <w:rPr>
          <w:rFonts w:asciiTheme="minorHAnsi" w:hAnsiTheme="minorHAnsi" w:cstheme="minorHAnsi"/>
          <w:sz w:val="16"/>
          <w:szCs w:val="16"/>
          <w:lang w:val="bs-Latn-BA"/>
        </w:rPr>
        <w:t>-a</w:t>
      </w:r>
      <w:r w:rsidRPr="006B2C01">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br</w:t>
      </w:r>
      <w:r w:rsidRPr="006B2C01">
        <w:rPr>
          <w:rFonts w:asciiTheme="minorHAnsi" w:hAnsiTheme="minorHAnsi" w:cstheme="minorHAnsi"/>
          <w:sz w:val="16"/>
          <w:szCs w:val="16"/>
          <w:lang w:val="bs-Latn-BA"/>
        </w:rPr>
        <w:t>. 102/09</w:t>
      </w:r>
    </w:p>
  </w:footnote>
  <w:footnote w:id="14">
    <w:p w14:paraId="730C4AB3" w14:textId="77777777" w:rsidR="009F2E99" w:rsidRPr="006B2C01" w:rsidRDefault="009F2E99" w:rsidP="003F2893">
      <w:pPr>
        <w:pStyle w:val="FootnoteText"/>
        <w:jc w:val="both"/>
        <w:rPr>
          <w:rFonts w:ascii="Calibri" w:hAnsi="Calibri" w:cs="Calibri"/>
          <w:sz w:val="16"/>
          <w:szCs w:val="16"/>
          <w:lang w:val="bs-Latn-BA"/>
        </w:rPr>
      </w:pPr>
      <w:r w:rsidRPr="006B2C01">
        <w:rPr>
          <w:rStyle w:val="FootnoteReference"/>
          <w:rFonts w:ascii="Calibri" w:hAnsi="Calibri" w:cs="Calibri"/>
          <w:sz w:val="16"/>
          <w:szCs w:val="16"/>
          <w:lang w:val="bs-Latn-BA"/>
        </w:rPr>
        <w:footnoteRef/>
      </w:r>
      <w:r w:rsidRPr="006B2C01">
        <w:rPr>
          <w:rFonts w:ascii="Calibri" w:hAnsi="Calibri" w:cs="Calibri"/>
          <w:sz w:val="16"/>
          <w:szCs w:val="16"/>
          <w:lang w:val="bs-Latn-BA"/>
        </w:rPr>
        <w:t xml:space="preserve"> </w:t>
      </w:r>
      <w:r>
        <w:rPr>
          <w:rFonts w:ascii="Calibri" w:hAnsi="Calibri" w:cs="Calibri"/>
          <w:sz w:val="16"/>
          <w:szCs w:val="16"/>
          <w:lang w:val="bs-Latn-BA"/>
        </w:rPr>
        <w:t xml:space="preserve">Oba entitetska zakona omogućavaju </w:t>
      </w:r>
      <w:r w:rsidRPr="006B2C01">
        <w:rPr>
          <w:rFonts w:ascii="Calibri" w:hAnsi="Calibri" w:cs="Calibri"/>
          <w:sz w:val="16"/>
          <w:szCs w:val="16"/>
          <w:lang w:val="bs-Latn-BA"/>
        </w:rPr>
        <w:t>radnici</w:t>
      </w:r>
      <w:r>
        <w:rPr>
          <w:rFonts w:ascii="Calibri" w:hAnsi="Calibri" w:cs="Calibri"/>
          <w:sz w:val="16"/>
          <w:szCs w:val="16"/>
          <w:lang w:val="bs-Latn-BA"/>
        </w:rPr>
        <w:t>ma podnošenje pritužbi u pisanoj formi njihovim poslodavcima u utvrđenom roku</w:t>
      </w:r>
      <w:r w:rsidRPr="006B2C01">
        <w:rPr>
          <w:rFonts w:ascii="Calibri" w:hAnsi="Calibri" w:cs="Calibri"/>
          <w:sz w:val="16"/>
          <w:szCs w:val="16"/>
          <w:lang w:val="bs-Latn-BA"/>
        </w:rPr>
        <w:t xml:space="preserve"> (60 </w:t>
      </w:r>
      <w:r>
        <w:rPr>
          <w:rFonts w:ascii="Calibri" w:hAnsi="Calibri" w:cs="Calibri"/>
          <w:sz w:val="16"/>
          <w:szCs w:val="16"/>
          <w:lang w:val="bs-Latn-BA"/>
        </w:rPr>
        <w:t xml:space="preserve">dana </w:t>
      </w:r>
      <w:r w:rsidRPr="006B2C01">
        <w:rPr>
          <w:rFonts w:ascii="Calibri" w:hAnsi="Calibri" w:cs="Calibri"/>
          <w:sz w:val="16"/>
          <w:szCs w:val="16"/>
          <w:lang w:val="bs-Latn-BA"/>
        </w:rPr>
        <w:t xml:space="preserve">u FBiH i 30 </w:t>
      </w:r>
      <w:r>
        <w:rPr>
          <w:rFonts w:ascii="Calibri" w:hAnsi="Calibri" w:cs="Calibri"/>
          <w:sz w:val="16"/>
          <w:szCs w:val="16"/>
          <w:lang w:val="bs-Latn-BA"/>
        </w:rPr>
        <w:t xml:space="preserve">dana </w:t>
      </w:r>
      <w:r w:rsidRPr="006B2C01">
        <w:rPr>
          <w:rFonts w:ascii="Calibri" w:hAnsi="Calibri" w:cs="Calibri"/>
          <w:sz w:val="16"/>
          <w:szCs w:val="16"/>
          <w:lang w:val="bs-Latn-BA"/>
        </w:rPr>
        <w:t>u RS</w:t>
      </w:r>
      <w:r>
        <w:rPr>
          <w:rFonts w:ascii="Calibri" w:hAnsi="Calibri" w:cs="Calibri"/>
          <w:sz w:val="16"/>
          <w:szCs w:val="16"/>
          <w:lang w:val="bs-Latn-BA"/>
        </w:rPr>
        <w:t>-u</w:t>
      </w:r>
      <w:r w:rsidRPr="006B2C01">
        <w:rPr>
          <w:rFonts w:ascii="Calibri" w:hAnsi="Calibri" w:cs="Calibri"/>
          <w:sz w:val="16"/>
          <w:szCs w:val="16"/>
          <w:lang w:val="bs-Latn-BA"/>
        </w:rPr>
        <w:t xml:space="preserve">). </w:t>
      </w:r>
      <w:r>
        <w:rPr>
          <w:rFonts w:ascii="Calibri" w:hAnsi="Calibri" w:cs="Calibri"/>
          <w:sz w:val="16"/>
          <w:szCs w:val="16"/>
          <w:lang w:val="bs-Latn-BA"/>
        </w:rPr>
        <w:t>Međutim</w:t>
      </w:r>
      <w:r w:rsidRPr="006B2C01">
        <w:rPr>
          <w:rFonts w:ascii="Calibri" w:hAnsi="Calibri" w:cs="Calibri"/>
          <w:sz w:val="16"/>
          <w:szCs w:val="16"/>
          <w:lang w:val="bs-Latn-BA"/>
        </w:rPr>
        <w:t xml:space="preserve">, </w:t>
      </w:r>
      <w:r>
        <w:rPr>
          <w:rFonts w:ascii="Calibri" w:hAnsi="Calibri" w:cs="Calibri"/>
          <w:sz w:val="16"/>
          <w:szCs w:val="16"/>
          <w:lang w:val="bs-Latn-BA"/>
        </w:rPr>
        <w:t>taj mehanizam nije u cijelosti utvrđen u zakonima, te se stoga ne može smatrati da je u potpunosti u skladu sa zahtjevima</w:t>
      </w:r>
      <w:r w:rsidRPr="006B2C01">
        <w:rPr>
          <w:rFonts w:ascii="Calibri" w:hAnsi="Calibri" w:cs="Calibri"/>
          <w:sz w:val="16"/>
          <w:szCs w:val="16"/>
          <w:lang w:val="bs-Latn-BA"/>
        </w:rPr>
        <w:t xml:space="preserve"> SB</w:t>
      </w:r>
      <w:r>
        <w:rPr>
          <w:rFonts w:ascii="Calibri" w:hAnsi="Calibri" w:cs="Calibri"/>
          <w:sz w:val="16"/>
          <w:szCs w:val="16"/>
          <w:lang w:val="bs-Latn-BA"/>
        </w:rPr>
        <w:t>-a</w:t>
      </w:r>
      <w:r w:rsidRPr="006B2C01">
        <w:rPr>
          <w:rFonts w:ascii="Calibri" w:hAnsi="Calibri" w:cs="Calibri"/>
          <w:sz w:val="16"/>
          <w:szCs w:val="16"/>
          <w:lang w:val="bs-Latn-BA"/>
        </w:rPr>
        <w:t xml:space="preserve">. </w:t>
      </w:r>
      <w:r>
        <w:rPr>
          <w:rFonts w:ascii="Calibri" w:hAnsi="Calibri" w:cs="Calibri"/>
          <w:sz w:val="16"/>
          <w:szCs w:val="16"/>
          <w:lang w:val="bs-Latn-BA"/>
        </w:rPr>
        <w:t>Naime</w:t>
      </w:r>
      <w:r w:rsidRPr="006B2C01">
        <w:rPr>
          <w:rFonts w:ascii="Calibri" w:hAnsi="Calibri" w:cs="Calibri"/>
          <w:sz w:val="16"/>
          <w:szCs w:val="16"/>
          <w:lang w:val="bs-Latn-BA"/>
        </w:rPr>
        <w:t xml:space="preserve">, </w:t>
      </w:r>
      <w:r>
        <w:rPr>
          <w:rFonts w:ascii="Calibri" w:hAnsi="Calibri" w:cs="Calibri"/>
          <w:sz w:val="16"/>
          <w:szCs w:val="16"/>
          <w:lang w:val="bs-Latn-BA"/>
        </w:rPr>
        <w:t xml:space="preserve">nije jasno definirano da informacije o mehanizmu za pritužbe trebaju biti dostupne svim </w:t>
      </w:r>
      <w:r w:rsidRPr="006B2C01">
        <w:rPr>
          <w:rFonts w:ascii="Calibri" w:hAnsi="Calibri" w:cs="Calibri"/>
          <w:sz w:val="16"/>
          <w:szCs w:val="16"/>
          <w:lang w:val="bs-Latn-BA"/>
        </w:rPr>
        <w:t>radnici</w:t>
      </w:r>
      <w:r>
        <w:rPr>
          <w:rFonts w:ascii="Calibri" w:hAnsi="Calibri" w:cs="Calibri"/>
          <w:sz w:val="16"/>
          <w:szCs w:val="16"/>
          <w:lang w:val="bs-Latn-BA"/>
        </w:rPr>
        <w:t>ma</w:t>
      </w:r>
      <w:r w:rsidRPr="006B2C01">
        <w:rPr>
          <w:rFonts w:ascii="Calibri" w:hAnsi="Calibri" w:cs="Calibri"/>
          <w:sz w:val="16"/>
          <w:szCs w:val="16"/>
          <w:lang w:val="bs-Latn-BA"/>
        </w:rPr>
        <w:t xml:space="preserve"> </w:t>
      </w:r>
      <w:r>
        <w:rPr>
          <w:rFonts w:ascii="Calibri" w:hAnsi="Calibri" w:cs="Calibri"/>
          <w:sz w:val="16"/>
          <w:szCs w:val="16"/>
          <w:lang w:val="bs-Latn-BA"/>
        </w:rPr>
        <w:t xml:space="preserve">na jasan </w:t>
      </w:r>
      <w:r w:rsidRPr="006B2C01">
        <w:rPr>
          <w:rFonts w:ascii="Calibri" w:hAnsi="Calibri" w:cs="Calibri"/>
          <w:sz w:val="16"/>
          <w:szCs w:val="16"/>
          <w:lang w:val="bs-Latn-BA"/>
        </w:rPr>
        <w:t xml:space="preserve">i </w:t>
      </w:r>
      <w:r>
        <w:rPr>
          <w:rFonts w:ascii="Calibri" w:hAnsi="Calibri" w:cs="Calibri"/>
          <w:sz w:val="16"/>
          <w:szCs w:val="16"/>
          <w:lang w:val="bs-Latn-BA"/>
        </w:rPr>
        <w:t>razumljiv</w:t>
      </w:r>
      <w:r w:rsidRPr="006B2C01">
        <w:rPr>
          <w:rFonts w:ascii="Calibri" w:hAnsi="Calibri" w:cs="Calibri"/>
          <w:sz w:val="16"/>
          <w:szCs w:val="16"/>
          <w:lang w:val="bs-Latn-BA"/>
        </w:rPr>
        <w:t xml:space="preserve"> </w:t>
      </w:r>
      <w:r>
        <w:rPr>
          <w:rFonts w:ascii="Calibri" w:hAnsi="Calibri" w:cs="Calibri"/>
          <w:sz w:val="16"/>
          <w:szCs w:val="16"/>
          <w:lang w:val="bs-Latn-BA"/>
        </w:rPr>
        <w:t xml:space="preserve">način </w:t>
      </w:r>
      <w:r w:rsidRPr="006B2C01">
        <w:rPr>
          <w:rFonts w:ascii="Calibri" w:hAnsi="Calibri" w:cs="Calibri"/>
          <w:sz w:val="16"/>
          <w:szCs w:val="16"/>
          <w:lang w:val="bs-Latn-BA"/>
        </w:rPr>
        <w:t xml:space="preserve">– </w:t>
      </w:r>
      <w:r>
        <w:rPr>
          <w:rFonts w:ascii="Calibri" w:hAnsi="Calibri" w:cs="Calibri"/>
          <w:sz w:val="16"/>
          <w:szCs w:val="16"/>
          <w:lang w:val="bs-Latn-BA"/>
        </w:rPr>
        <w:t>poslodavci nisu dužni obavijestiti svoje radnike o postojanju tog mehanizma.</w:t>
      </w:r>
      <w:r w:rsidRPr="006B2C01">
        <w:rPr>
          <w:rFonts w:ascii="Calibri" w:hAnsi="Calibri" w:cs="Calibri"/>
          <w:sz w:val="16"/>
          <w:szCs w:val="16"/>
          <w:lang w:val="bs-Latn-BA"/>
        </w:rPr>
        <w:t xml:space="preserve"> </w:t>
      </w:r>
      <w:r>
        <w:rPr>
          <w:rFonts w:ascii="Calibri" w:hAnsi="Calibri" w:cs="Calibri"/>
          <w:sz w:val="16"/>
          <w:szCs w:val="16"/>
          <w:lang w:val="bs-Latn-BA"/>
        </w:rPr>
        <w:t>Osim toga</w:t>
      </w:r>
      <w:r w:rsidRPr="006B2C01">
        <w:rPr>
          <w:rFonts w:ascii="Calibri" w:hAnsi="Calibri" w:cs="Calibri"/>
          <w:sz w:val="16"/>
          <w:szCs w:val="16"/>
          <w:lang w:val="bs-Latn-BA"/>
        </w:rPr>
        <w:t xml:space="preserve">, </w:t>
      </w:r>
      <w:r>
        <w:rPr>
          <w:rFonts w:ascii="Calibri" w:hAnsi="Calibri" w:cs="Calibri"/>
          <w:sz w:val="16"/>
          <w:szCs w:val="16"/>
          <w:lang w:val="bs-Latn-BA"/>
        </w:rPr>
        <w:t xml:space="preserve">nema definiranih mjera za </w:t>
      </w:r>
      <w:r w:rsidRPr="006B2C01">
        <w:rPr>
          <w:rFonts w:ascii="Calibri" w:hAnsi="Calibri" w:cs="Calibri"/>
          <w:sz w:val="16"/>
          <w:szCs w:val="16"/>
          <w:lang w:val="bs-Latn-BA"/>
        </w:rPr>
        <w:t>zaštit</w:t>
      </w:r>
      <w:r>
        <w:rPr>
          <w:rFonts w:ascii="Calibri" w:hAnsi="Calibri" w:cs="Calibri"/>
          <w:sz w:val="16"/>
          <w:szCs w:val="16"/>
          <w:lang w:val="bs-Latn-BA"/>
        </w:rPr>
        <w:t>u</w:t>
      </w:r>
      <w:r w:rsidRPr="006B2C01">
        <w:rPr>
          <w:rFonts w:ascii="Calibri" w:hAnsi="Calibri" w:cs="Calibri"/>
          <w:sz w:val="16"/>
          <w:szCs w:val="16"/>
          <w:lang w:val="bs-Latn-BA"/>
        </w:rPr>
        <w:t xml:space="preserve"> radni</w:t>
      </w:r>
      <w:r>
        <w:rPr>
          <w:rFonts w:ascii="Calibri" w:hAnsi="Calibri" w:cs="Calibri"/>
          <w:sz w:val="16"/>
          <w:szCs w:val="16"/>
          <w:lang w:val="bs-Latn-BA"/>
        </w:rPr>
        <w:t>ka</w:t>
      </w:r>
      <w:r w:rsidRPr="006B2C01">
        <w:rPr>
          <w:rFonts w:ascii="Calibri" w:hAnsi="Calibri" w:cs="Calibri"/>
          <w:sz w:val="16"/>
          <w:szCs w:val="16"/>
          <w:lang w:val="bs-Latn-BA"/>
        </w:rPr>
        <w:t xml:space="preserve"> </w:t>
      </w:r>
      <w:r>
        <w:rPr>
          <w:rFonts w:ascii="Calibri" w:hAnsi="Calibri" w:cs="Calibri"/>
          <w:sz w:val="16"/>
          <w:szCs w:val="16"/>
          <w:lang w:val="bs-Latn-BA"/>
        </w:rPr>
        <w:t>od</w:t>
      </w:r>
      <w:r w:rsidRPr="006B2C01">
        <w:rPr>
          <w:rFonts w:ascii="Calibri" w:hAnsi="Calibri" w:cs="Calibri"/>
          <w:sz w:val="16"/>
          <w:szCs w:val="16"/>
          <w:lang w:val="bs-Latn-BA"/>
        </w:rPr>
        <w:t xml:space="preserve"> </w:t>
      </w:r>
      <w:r>
        <w:rPr>
          <w:rFonts w:ascii="Calibri" w:hAnsi="Calibri" w:cs="Calibri"/>
          <w:sz w:val="16"/>
          <w:szCs w:val="16"/>
          <w:lang w:val="bs-Latn-BA"/>
        </w:rPr>
        <w:t>svih vrsta odmazde</w:t>
      </w:r>
      <w:r w:rsidRPr="006B2C01">
        <w:rPr>
          <w:rFonts w:ascii="Calibri" w:hAnsi="Calibri" w:cs="Calibri"/>
          <w:sz w:val="16"/>
          <w:szCs w:val="16"/>
          <w:lang w:val="bs-Latn-BA"/>
        </w:rPr>
        <w:t xml:space="preserve"> (</w:t>
      </w:r>
      <w:r>
        <w:rPr>
          <w:rFonts w:ascii="Calibri" w:hAnsi="Calibri" w:cs="Calibri"/>
          <w:sz w:val="16"/>
          <w:szCs w:val="16"/>
          <w:lang w:val="bs-Latn-BA"/>
        </w:rPr>
        <w:t>kroz</w:t>
      </w:r>
      <w:r w:rsidRPr="006B2C01">
        <w:rPr>
          <w:rFonts w:ascii="Calibri" w:hAnsi="Calibri" w:cs="Calibri"/>
          <w:sz w:val="16"/>
          <w:szCs w:val="16"/>
          <w:lang w:val="bs-Latn-BA"/>
        </w:rPr>
        <w:t xml:space="preserve">, </w:t>
      </w:r>
      <w:r>
        <w:rPr>
          <w:rFonts w:ascii="Calibri" w:hAnsi="Calibri" w:cs="Calibri"/>
          <w:sz w:val="16"/>
          <w:szCs w:val="16"/>
          <w:lang w:val="bs-Latn-BA"/>
        </w:rPr>
        <w:t>na primjer</w:t>
      </w:r>
      <w:r w:rsidRPr="006B2C01">
        <w:rPr>
          <w:rFonts w:ascii="Calibri" w:hAnsi="Calibri" w:cs="Calibri"/>
          <w:sz w:val="16"/>
          <w:szCs w:val="16"/>
          <w:lang w:val="bs-Latn-BA"/>
        </w:rPr>
        <w:t xml:space="preserve">, </w:t>
      </w:r>
      <w:r>
        <w:rPr>
          <w:rFonts w:ascii="Calibri" w:hAnsi="Calibri" w:cs="Calibri"/>
          <w:sz w:val="16"/>
          <w:szCs w:val="16"/>
          <w:lang w:val="bs-Latn-BA"/>
        </w:rPr>
        <w:t>predviđanje mogućnosti podnošenja anonimnih pritužbi</w:t>
      </w:r>
      <w:r w:rsidRPr="006B2C01">
        <w:rPr>
          <w:rFonts w:ascii="Calibri" w:hAnsi="Calibri" w:cs="Calibri"/>
          <w:sz w:val="16"/>
          <w:szCs w:val="16"/>
          <w:lang w:val="bs-Latn-BA"/>
        </w:rPr>
        <w:t xml:space="preserve">). </w:t>
      </w:r>
      <w:r>
        <w:rPr>
          <w:rFonts w:ascii="Calibri" w:hAnsi="Calibri" w:cs="Calibri"/>
          <w:sz w:val="16"/>
          <w:szCs w:val="16"/>
          <w:lang w:val="bs-Latn-BA"/>
        </w:rPr>
        <w:t>Također nema obaveze vođenja evidencija o pritužbama</w:t>
      </w:r>
      <w:r w:rsidRPr="006B2C01">
        <w:rPr>
          <w:rFonts w:ascii="Calibri" w:hAnsi="Calibri" w:cs="Calibri"/>
          <w:sz w:val="16"/>
          <w:szCs w:val="16"/>
          <w:lang w:val="bs-Latn-BA"/>
        </w:rPr>
        <w:t xml:space="preserve">. </w:t>
      </w:r>
      <w:r>
        <w:rPr>
          <w:rFonts w:ascii="Calibri" w:hAnsi="Calibri" w:cs="Calibri"/>
          <w:sz w:val="16"/>
          <w:szCs w:val="16"/>
          <w:lang w:val="bs-Latn-BA"/>
        </w:rPr>
        <w:t>U</w:t>
      </w:r>
      <w:r w:rsidRPr="006B2C01">
        <w:rPr>
          <w:rFonts w:ascii="Calibri" w:hAnsi="Calibri" w:cs="Calibri"/>
          <w:sz w:val="16"/>
          <w:szCs w:val="16"/>
          <w:lang w:val="bs-Latn-BA"/>
        </w:rPr>
        <w:t xml:space="preserve"> BD</w:t>
      </w:r>
      <w:r>
        <w:rPr>
          <w:rFonts w:ascii="Calibri" w:hAnsi="Calibri" w:cs="Calibri"/>
          <w:sz w:val="16"/>
          <w:szCs w:val="16"/>
          <w:lang w:val="bs-Latn-BA"/>
        </w:rPr>
        <w:t>-u</w:t>
      </w:r>
      <w:r w:rsidRPr="006B2C01">
        <w:rPr>
          <w:rFonts w:ascii="Calibri" w:hAnsi="Calibri" w:cs="Calibri"/>
          <w:sz w:val="16"/>
          <w:szCs w:val="16"/>
          <w:lang w:val="bs-Latn-BA"/>
        </w:rPr>
        <w:t xml:space="preserve">, </w:t>
      </w:r>
      <w:r>
        <w:rPr>
          <w:rFonts w:ascii="Calibri" w:hAnsi="Calibri" w:cs="Calibri"/>
          <w:sz w:val="16"/>
          <w:szCs w:val="16"/>
          <w:lang w:val="bs-Latn-BA"/>
        </w:rPr>
        <w:t>Zakon o radu omogućava radnicima podnošenje pritužbi poslodavcima u pisanoj formi</w:t>
      </w:r>
      <w:r w:rsidRPr="006B2C01">
        <w:rPr>
          <w:rFonts w:ascii="Calibri" w:hAnsi="Calibri" w:cs="Calibri"/>
          <w:sz w:val="16"/>
          <w:szCs w:val="16"/>
          <w:lang w:val="bs-Latn-BA"/>
        </w:rPr>
        <w:t>,</w:t>
      </w:r>
      <w:r>
        <w:rPr>
          <w:rFonts w:ascii="Calibri" w:hAnsi="Calibri" w:cs="Calibri"/>
          <w:sz w:val="16"/>
          <w:szCs w:val="16"/>
          <w:lang w:val="bs-Latn-BA"/>
        </w:rPr>
        <w:t xml:space="preserve"> ali bez preciziranja roka</w:t>
      </w:r>
      <w:r w:rsidRPr="006B2C01">
        <w:rPr>
          <w:rFonts w:ascii="Calibri" w:hAnsi="Calibri" w:cs="Calibri"/>
          <w:sz w:val="16"/>
          <w:szCs w:val="16"/>
          <w:lang w:val="bs-Latn-BA"/>
        </w:rPr>
        <w:t xml:space="preserve">. </w:t>
      </w:r>
      <w:r>
        <w:rPr>
          <w:rFonts w:ascii="Calibri" w:hAnsi="Calibri" w:cs="Calibri"/>
          <w:sz w:val="16"/>
          <w:szCs w:val="16"/>
          <w:lang w:val="bs-Latn-BA"/>
        </w:rPr>
        <w:t xml:space="preserve">Mehanizam </w:t>
      </w:r>
      <w:r w:rsidRPr="006B2C01">
        <w:rPr>
          <w:rFonts w:ascii="Calibri" w:hAnsi="Calibri" w:cs="Calibri"/>
          <w:sz w:val="16"/>
          <w:szCs w:val="16"/>
          <w:lang w:val="bs-Latn-BA"/>
        </w:rPr>
        <w:t xml:space="preserve">u </w:t>
      </w:r>
      <w:r>
        <w:rPr>
          <w:rFonts w:ascii="Calibri" w:hAnsi="Calibri" w:cs="Calibri"/>
          <w:sz w:val="16"/>
          <w:szCs w:val="16"/>
          <w:lang w:val="bs-Latn-BA"/>
        </w:rPr>
        <w:t>tom Zakonu nije jasno utvrđen te se stoga ne može smatrati da je u skladu sa zahtjevima</w:t>
      </w:r>
      <w:r w:rsidRPr="006B2C01">
        <w:rPr>
          <w:rFonts w:ascii="Calibri" w:hAnsi="Calibri" w:cs="Calibri"/>
          <w:sz w:val="16"/>
          <w:szCs w:val="16"/>
          <w:lang w:val="bs-Latn-BA"/>
        </w:rPr>
        <w:t xml:space="preserve"> SB</w:t>
      </w:r>
      <w:r>
        <w:rPr>
          <w:rFonts w:ascii="Calibri" w:hAnsi="Calibri" w:cs="Calibri"/>
          <w:sz w:val="16"/>
          <w:szCs w:val="16"/>
          <w:lang w:val="bs-Latn-BA"/>
        </w:rPr>
        <w:t>-a</w:t>
      </w:r>
      <w:r w:rsidRPr="006B2C01">
        <w:rPr>
          <w:rFonts w:ascii="Calibri" w:hAnsi="Calibri" w:cs="Calibri"/>
          <w:sz w:val="16"/>
          <w:szCs w:val="16"/>
          <w:lang w:val="bs-Latn-BA"/>
        </w:rPr>
        <w:t>.</w:t>
      </w:r>
    </w:p>
  </w:footnote>
  <w:footnote w:id="15">
    <w:p w14:paraId="399AA6B2" w14:textId="77777777" w:rsidR="009F2E99" w:rsidRPr="006B2C01" w:rsidRDefault="009F2E99" w:rsidP="003F2893">
      <w:pPr>
        <w:pStyle w:val="FootnoteText"/>
        <w:rPr>
          <w:rFonts w:ascii="Calibri" w:hAnsi="Calibri" w:cs="Calibri"/>
          <w:sz w:val="16"/>
          <w:szCs w:val="16"/>
          <w:lang w:val="bs-Latn-BA"/>
        </w:rPr>
      </w:pPr>
      <w:r w:rsidRPr="006B2C01">
        <w:rPr>
          <w:rStyle w:val="FootnoteReference"/>
          <w:rFonts w:ascii="Calibri" w:hAnsi="Calibri" w:cs="Calibri"/>
          <w:sz w:val="16"/>
          <w:szCs w:val="16"/>
          <w:lang w:val="bs-Latn-BA"/>
        </w:rPr>
        <w:footnoteRef/>
      </w:r>
      <w:r w:rsidRPr="006B2C01">
        <w:rPr>
          <w:rFonts w:ascii="Calibri" w:hAnsi="Calibri" w:cs="Calibri"/>
          <w:sz w:val="16"/>
          <w:szCs w:val="16"/>
          <w:lang w:val="bs-Latn-BA"/>
        </w:rPr>
        <w:t xml:space="preserve"> </w:t>
      </w:r>
      <w:r>
        <w:rPr>
          <w:rFonts w:ascii="Calibri" w:hAnsi="Calibri" w:cs="Calibri"/>
          <w:sz w:val="16"/>
          <w:szCs w:val="16"/>
          <w:lang w:val="bs-Latn-BA"/>
        </w:rPr>
        <w:t>U skladu s entitetskim zakonima o radu</w:t>
      </w:r>
      <w:r w:rsidRPr="006B2C01">
        <w:rPr>
          <w:rFonts w:ascii="Calibri" w:hAnsi="Calibri" w:cs="Calibri"/>
          <w:sz w:val="16"/>
          <w:szCs w:val="16"/>
          <w:lang w:val="bs-Latn-BA"/>
        </w:rPr>
        <w:t>,</w:t>
      </w:r>
      <w:r>
        <w:rPr>
          <w:rFonts w:ascii="Calibri" w:hAnsi="Calibri" w:cs="Calibri"/>
          <w:sz w:val="16"/>
          <w:szCs w:val="16"/>
          <w:lang w:val="bs-Latn-BA"/>
        </w:rPr>
        <w:t xml:space="preserve"> drugostepeno rješavanje radnih sporova odnosi se na mirno rješavanje sporova</w:t>
      </w:r>
      <w:r w:rsidRPr="006B2C01">
        <w:rPr>
          <w:rFonts w:ascii="Calibri" w:hAnsi="Calibri" w:cs="Calibri"/>
          <w:sz w:val="16"/>
          <w:szCs w:val="16"/>
          <w:lang w:val="bs-Latn-BA"/>
        </w:rPr>
        <w:t xml:space="preserve"> (medi</w:t>
      </w:r>
      <w:r>
        <w:rPr>
          <w:rFonts w:ascii="Calibri" w:hAnsi="Calibri" w:cs="Calibri"/>
          <w:sz w:val="16"/>
          <w:szCs w:val="16"/>
          <w:lang w:val="bs-Latn-BA"/>
        </w:rPr>
        <w:t>j</w:t>
      </w:r>
      <w:r w:rsidRPr="006B2C01">
        <w:rPr>
          <w:rFonts w:ascii="Calibri" w:hAnsi="Calibri" w:cs="Calibri"/>
          <w:sz w:val="16"/>
          <w:szCs w:val="16"/>
          <w:lang w:val="bs-Latn-BA"/>
        </w:rPr>
        <w:t>a</w:t>
      </w:r>
      <w:r>
        <w:rPr>
          <w:rFonts w:ascii="Calibri" w:hAnsi="Calibri" w:cs="Calibri"/>
          <w:sz w:val="16"/>
          <w:szCs w:val="16"/>
          <w:lang w:val="bs-Latn-BA"/>
        </w:rPr>
        <w:t>cija</w:t>
      </w:r>
      <w:r w:rsidRPr="006B2C01">
        <w:rPr>
          <w:rFonts w:ascii="Calibri" w:hAnsi="Calibri" w:cs="Calibri"/>
          <w:sz w:val="16"/>
          <w:szCs w:val="16"/>
          <w:lang w:val="bs-Latn-BA"/>
        </w:rPr>
        <w:t>).</w:t>
      </w:r>
    </w:p>
  </w:footnote>
  <w:footnote w:id="16">
    <w:p w14:paraId="7CF9C344" w14:textId="77777777" w:rsidR="009F2E99" w:rsidRPr="00AD289C" w:rsidRDefault="009F2E99" w:rsidP="001A359F">
      <w:pPr>
        <w:pStyle w:val="FootnoteText"/>
        <w:rPr>
          <w:rFonts w:asciiTheme="minorHAnsi" w:hAnsiTheme="minorHAnsi" w:cstheme="minorHAnsi"/>
          <w:sz w:val="16"/>
          <w:szCs w:val="16"/>
          <w:lang w:val="bs-Latn-BA"/>
        </w:rPr>
      </w:pPr>
      <w:r w:rsidRPr="00AD289C">
        <w:rPr>
          <w:rStyle w:val="FootnoteReference"/>
          <w:rFonts w:asciiTheme="minorHAnsi" w:hAnsiTheme="minorHAnsi" w:cstheme="minorHAnsi"/>
          <w:sz w:val="16"/>
          <w:szCs w:val="16"/>
          <w:lang w:val="bs-Latn-BA"/>
        </w:rPr>
        <w:footnoteRef/>
      </w:r>
      <w:r w:rsidRPr="00AD289C">
        <w:rPr>
          <w:rFonts w:asciiTheme="minorHAnsi" w:hAnsiTheme="minorHAnsi" w:cstheme="minorHAnsi"/>
          <w:sz w:val="16"/>
          <w:szCs w:val="16"/>
          <w:lang w:val="bs-Latn-BA"/>
        </w:rPr>
        <w:t xml:space="preserve"> </w:t>
      </w:r>
      <w:r>
        <w:rPr>
          <w:rFonts w:asciiTheme="minorHAnsi" w:hAnsiTheme="minorHAnsi" w:cstheme="minorHAnsi"/>
          <w:sz w:val="16"/>
          <w:szCs w:val="16"/>
          <w:lang w:val="bs-Latn-BA"/>
        </w:rPr>
        <w:t>Ponuđač treba označiti odgovarajuće preuzete obaveze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0848" w14:textId="3F77326C" w:rsidR="009F2E99" w:rsidRPr="00950EBC" w:rsidRDefault="009F2E99" w:rsidP="0067204E">
    <w:pPr>
      <w:pStyle w:val="Header"/>
      <w:rPr>
        <w:rFonts w:ascii="Calibri" w:hAnsi="Calibri" w:cs="Calibri"/>
      </w:rPr>
    </w:pPr>
    <w:r w:rsidRPr="00950EBC">
      <w:rPr>
        <w:rFonts w:ascii="Calibri" w:hAnsi="Calibri" w:cs="Calibri"/>
        <w:color w:val="1F497D"/>
        <w:sz w:val="16"/>
        <w:lang w:val="bs-Latn-BA"/>
      </w:rPr>
      <w:t xml:space="preserve">PROJEKT INTEGRIRANOG RAZVOJA KORIDORA </w:t>
    </w:r>
    <w:r>
      <w:rPr>
        <w:rFonts w:ascii="Calibri" w:hAnsi="Calibri" w:cs="Calibri"/>
        <w:color w:val="1F497D"/>
        <w:sz w:val="16"/>
        <w:lang w:val="bs-Latn-BA"/>
      </w:rPr>
      <w:t xml:space="preserve">RIJEKA </w:t>
    </w:r>
    <w:r w:rsidRPr="00950EBC">
      <w:rPr>
        <w:rFonts w:ascii="Calibri" w:hAnsi="Calibri" w:cs="Calibri"/>
        <w:color w:val="1F497D"/>
        <w:sz w:val="16"/>
        <w:lang w:val="bs-Latn-BA"/>
      </w:rPr>
      <w:t xml:space="preserve">SAVE I DRINE </w:t>
    </w:r>
    <w:r w:rsidRPr="00950EBC">
      <w:rPr>
        <w:rFonts w:ascii="Calibri" w:hAnsi="Calibri" w:cs="Calibri"/>
        <w:color w:val="1F497D"/>
        <w:sz w:val="16"/>
        <w:lang w:val="bs-Latn-BA"/>
      </w:rPr>
      <w:tab/>
    </w:r>
    <w:r>
      <w:rPr>
        <w:rFonts w:ascii="Calibri" w:hAnsi="Calibri" w:cs="Calibri"/>
        <w:color w:val="1F497D"/>
        <w:sz w:val="16"/>
        <w:lang w:val="bs-Latn-BA"/>
      </w:rPr>
      <w:tab/>
    </w:r>
    <w:r w:rsidRPr="00950EBC">
      <w:rPr>
        <w:rFonts w:ascii="Calibri" w:hAnsi="Calibri" w:cs="Calibri"/>
        <w:color w:val="1F497D"/>
        <w:sz w:val="16"/>
        <w:lang w:val="bs-Latn-BA"/>
      </w:rPr>
      <w:t>Procedura za upravljanje radnom snagom</w:t>
    </w:r>
  </w:p>
  <w:p w14:paraId="65DB804E" w14:textId="77777777" w:rsidR="009F2E99" w:rsidRDefault="009F2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0EAD" w14:textId="5AD631F3" w:rsidR="009F2E99" w:rsidRPr="00950EBC" w:rsidRDefault="009F2E99" w:rsidP="0067204E">
    <w:pPr>
      <w:pStyle w:val="Header"/>
      <w:rPr>
        <w:rFonts w:asciiTheme="minorHAnsi" w:hAnsiTheme="minorHAnsi" w:cstheme="minorHAnsi"/>
      </w:rPr>
    </w:pPr>
    <w:r w:rsidRPr="00950EBC">
      <w:rPr>
        <w:rFonts w:asciiTheme="minorHAnsi" w:hAnsiTheme="minorHAnsi" w:cstheme="minorHAnsi"/>
        <w:color w:val="1F497D"/>
        <w:sz w:val="16"/>
        <w:lang w:val="bs-Latn-BA"/>
      </w:rPr>
      <w:t xml:space="preserve">PROJEKT INTEGRIRANOG RAZVOJA KORIDORA </w:t>
    </w:r>
    <w:r>
      <w:rPr>
        <w:rFonts w:asciiTheme="minorHAnsi" w:hAnsiTheme="minorHAnsi" w:cstheme="minorHAnsi"/>
        <w:color w:val="1F497D"/>
        <w:sz w:val="16"/>
        <w:lang w:val="bs-Latn-BA"/>
      </w:rPr>
      <w:t xml:space="preserve">RIJEKA </w:t>
    </w:r>
    <w:r w:rsidRPr="00950EBC">
      <w:rPr>
        <w:rFonts w:asciiTheme="minorHAnsi" w:hAnsiTheme="minorHAnsi" w:cstheme="minorHAnsi"/>
        <w:color w:val="1F497D"/>
        <w:sz w:val="16"/>
        <w:lang w:val="bs-Latn-BA"/>
      </w:rPr>
      <w:t xml:space="preserve">SAVE I DRINE </w:t>
    </w:r>
    <w:r>
      <w:rPr>
        <w:rFonts w:asciiTheme="minorHAnsi" w:hAnsiTheme="minorHAnsi" w:cstheme="minorHAnsi"/>
        <w:color w:val="1F497D"/>
        <w:sz w:val="16"/>
        <w:lang w:val="bs-Latn-BA"/>
      </w:rPr>
      <w:tab/>
    </w:r>
    <w:r w:rsidRPr="00950EBC">
      <w:rPr>
        <w:rFonts w:asciiTheme="minorHAnsi" w:hAnsiTheme="minorHAnsi" w:cstheme="minorHAnsi"/>
        <w:color w:val="1F497D"/>
        <w:sz w:val="16"/>
        <w:lang w:val="bs-Latn-BA"/>
      </w:rPr>
      <w:tab/>
      <w:t>Procedura za upravljanje radnom snagom</w:t>
    </w:r>
  </w:p>
  <w:p w14:paraId="6ED8CC33" w14:textId="77777777" w:rsidR="009F2E99" w:rsidRDefault="009F2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4C344" w14:textId="4FC4796E" w:rsidR="009F2E99" w:rsidRPr="00950EBC" w:rsidRDefault="009F2E99">
    <w:pPr>
      <w:pStyle w:val="Header"/>
      <w:rPr>
        <w:rFonts w:ascii="Calibri" w:hAnsi="Calibri" w:cs="Calibri"/>
      </w:rPr>
    </w:pPr>
    <w:r w:rsidRPr="00950EBC">
      <w:rPr>
        <w:rFonts w:ascii="Calibri" w:hAnsi="Calibri" w:cs="Calibri"/>
        <w:color w:val="1F497D"/>
        <w:sz w:val="16"/>
        <w:lang w:val="bs-Latn-BA"/>
      </w:rPr>
      <w:t xml:space="preserve">PROJEKT INTEGRIRANOG RAZVOJA KORIDORA </w:t>
    </w:r>
    <w:r>
      <w:rPr>
        <w:rFonts w:ascii="Calibri" w:hAnsi="Calibri" w:cs="Calibri"/>
        <w:color w:val="1F497D"/>
        <w:sz w:val="16"/>
        <w:lang w:val="bs-Latn-BA"/>
      </w:rPr>
      <w:t xml:space="preserve">RIJEKA </w:t>
    </w:r>
    <w:r w:rsidRPr="00950EBC">
      <w:rPr>
        <w:rFonts w:ascii="Calibri" w:hAnsi="Calibri" w:cs="Calibri"/>
        <w:color w:val="1F497D"/>
        <w:sz w:val="16"/>
        <w:lang w:val="bs-Latn-BA"/>
      </w:rPr>
      <w:t xml:space="preserve">SAVE I DRINE </w:t>
    </w:r>
    <w:r>
      <w:rPr>
        <w:rFonts w:ascii="Calibri" w:hAnsi="Calibri" w:cs="Calibri"/>
        <w:color w:val="1F497D"/>
        <w:sz w:val="16"/>
        <w:lang w:val="bs-Latn-BA"/>
      </w:rPr>
      <w:tab/>
    </w:r>
    <w:r w:rsidRPr="00950EBC">
      <w:rPr>
        <w:rFonts w:ascii="Calibri" w:hAnsi="Calibri" w:cs="Calibri"/>
        <w:color w:val="1F497D"/>
        <w:sz w:val="16"/>
        <w:lang w:val="bs-Latn-BA"/>
      </w:rPr>
      <w:tab/>
      <w:t>Procedura za upravljanje radnom snagom</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3AFD3" w14:textId="3F735FEE" w:rsidR="009F2E99" w:rsidRPr="00950EBC" w:rsidRDefault="009F2E99" w:rsidP="009F2E99">
    <w:pPr>
      <w:pStyle w:val="Header"/>
      <w:rPr>
        <w:rFonts w:ascii="Calibri" w:hAnsi="Calibri" w:cs="Calibri"/>
      </w:rPr>
    </w:pPr>
    <w:r w:rsidRPr="00C32EE7">
      <w:rPr>
        <w:rFonts w:asciiTheme="minorHAnsi" w:hAnsiTheme="minorHAnsi" w:cstheme="minorHAnsi"/>
        <w:color w:val="1F497D"/>
        <w:sz w:val="16"/>
        <w:lang w:val="bs-Latn-BA"/>
      </w:rPr>
      <w:t xml:space="preserve">PROJEKT INTEGRIRANOG RAZVOJA KORIDORA </w:t>
    </w:r>
    <w:r>
      <w:rPr>
        <w:rFonts w:asciiTheme="minorHAnsi" w:hAnsiTheme="minorHAnsi" w:cstheme="minorHAnsi"/>
        <w:color w:val="1F497D"/>
        <w:sz w:val="16"/>
        <w:lang w:val="bs-Latn-BA"/>
      </w:rPr>
      <w:t xml:space="preserve">RIJEKA </w:t>
    </w:r>
    <w:r w:rsidRPr="00C32EE7">
      <w:rPr>
        <w:rFonts w:asciiTheme="minorHAnsi" w:hAnsiTheme="minorHAnsi" w:cstheme="minorHAnsi"/>
        <w:color w:val="1F497D"/>
        <w:sz w:val="16"/>
        <w:lang w:val="bs-Latn-BA"/>
      </w:rPr>
      <w:t xml:space="preserve">SAVE I DRINE </w:t>
    </w:r>
    <w:r>
      <w:rPr>
        <w:rFonts w:asciiTheme="minorHAnsi" w:hAnsiTheme="minorHAnsi" w:cstheme="minorHAnsi"/>
        <w:color w:val="1F497D"/>
        <w:sz w:val="16"/>
        <w:lang w:val="bs-Latn-BA"/>
      </w:rPr>
      <w:tab/>
    </w:r>
    <w:r w:rsidRPr="00C32EE7">
      <w:rPr>
        <w:rFonts w:asciiTheme="minorHAnsi" w:hAnsiTheme="minorHAnsi" w:cstheme="minorHAnsi"/>
        <w:color w:val="1F497D"/>
        <w:sz w:val="16"/>
        <w:lang w:val="bs-Latn-BA"/>
      </w:rPr>
      <w:tab/>
      <w:t>Procedura za upravljanje radnom snagom</w:t>
    </w:r>
  </w:p>
  <w:p w14:paraId="163D0C05" w14:textId="77777777" w:rsidR="009F2E99" w:rsidRPr="003C21BB" w:rsidRDefault="009F2E99" w:rsidP="009F2E9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7E09" w14:textId="0F174600" w:rsidR="009F2E99" w:rsidRPr="00950EBC" w:rsidRDefault="009F2E99" w:rsidP="009F2E99">
    <w:pPr>
      <w:pStyle w:val="Header"/>
      <w:rPr>
        <w:rFonts w:ascii="Calibri" w:hAnsi="Calibri" w:cs="Calibri"/>
      </w:rPr>
    </w:pPr>
    <w:r w:rsidRPr="00C32EE7">
      <w:rPr>
        <w:rFonts w:asciiTheme="minorHAnsi" w:hAnsiTheme="minorHAnsi" w:cstheme="minorHAnsi"/>
        <w:color w:val="1F497D"/>
        <w:sz w:val="16"/>
        <w:lang w:val="bs-Latn-BA"/>
      </w:rPr>
      <w:t xml:space="preserve">PROJEKT INTEGRIRANOG RAZVOJA KORIDORA </w:t>
    </w:r>
    <w:r>
      <w:rPr>
        <w:rFonts w:asciiTheme="minorHAnsi" w:hAnsiTheme="minorHAnsi" w:cstheme="minorHAnsi"/>
        <w:color w:val="1F497D"/>
        <w:sz w:val="16"/>
        <w:lang w:val="bs-Latn-BA"/>
      </w:rPr>
      <w:t xml:space="preserve">RIJEKA </w:t>
    </w:r>
    <w:r w:rsidRPr="00C32EE7">
      <w:rPr>
        <w:rFonts w:asciiTheme="minorHAnsi" w:hAnsiTheme="minorHAnsi" w:cstheme="minorHAnsi"/>
        <w:color w:val="1F497D"/>
        <w:sz w:val="16"/>
        <w:lang w:val="bs-Latn-BA"/>
      </w:rPr>
      <w:t xml:space="preserve">SAVE I DRINE </w:t>
    </w:r>
    <w:r>
      <w:rPr>
        <w:rFonts w:asciiTheme="minorHAnsi" w:hAnsiTheme="minorHAnsi" w:cstheme="minorHAnsi"/>
        <w:color w:val="1F497D"/>
        <w:sz w:val="16"/>
        <w:lang w:val="bs-Latn-BA"/>
      </w:rPr>
      <w:tab/>
    </w:r>
    <w:r w:rsidRPr="00C32EE7">
      <w:rPr>
        <w:rFonts w:asciiTheme="minorHAnsi" w:hAnsiTheme="minorHAnsi" w:cstheme="minorHAnsi"/>
        <w:color w:val="1F497D"/>
        <w:sz w:val="16"/>
        <w:lang w:val="bs-Latn-BA"/>
      </w:rPr>
      <w:tab/>
      <w:t>Procedura za upravljanje radnom snagom</w:t>
    </w:r>
  </w:p>
  <w:p w14:paraId="6E49167A" w14:textId="77777777" w:rsidR="009F2E99" w:rsidRPr="00AD5B03" w:rsidRDefault="009F2E99" w:rsidP="009F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FBC"/>
    <w:multiLevelType w:val="hybridMultilevel"/>
    <w:tmpl w:val="5CB05010"/>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C47409"/>
    <w:multiLevelType w:val="hybridMultilevel"/>
    <w:tmpl w:val="8814E392"/>
    <w:lvl w:ilvl="0" w:tplc="141A000D">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12FF7793"/>
    <w:multiLevelType w:val="hybridMultilevel"/>
    <w:tmpl w:val="F81AAB76"/>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D17386"/>
    <w:multiLevelType w:val="hybridMultilevel"/>
    <w:tmpl w:val="649E746C"/>
    <w:lvl w:ilvl="0" w:tplc="4CFA9922">
      <w:start w:val="1"/>
      <w:numFmt w:val="bullet"/>
      <w:lvlText w:val=""/>
      <w:lvlJc w:val="left"/>
      <w:pPr>
        <w:ind w:left="720" w:hanging="360"/>
      </w:pPr>
      <w:rPr>
        <w:rFonts w:ascii="Wingdings" w:hAnsi="Wingdings" w:hint="default"/>
        <w:color w:val="365F91"/>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5A2273A"/>
    <w:multiLevelType w:val="hybridMultilevel"/>
    <w:tmpl w:val="45762590"/>
    <w:lvl w:ilvl="0" w:tplc="5CC6806E">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7424"/>
    <w:multiLevelType w:val="hybridMultilevel"/>
    <w:tmpl w:val="D95C1DD4"/>
    <w:lvl w:ilvl="0" w:tplc="FD4C0202">
      <w:start w:val="1"/>
      <w:numFmt w:val="bullet"/>
      <w:lvlText w:val=""/>
      <w:lvlJc w:val="left"/>
      <w:pPr>
        <w:ind w:left="720" w:hanging="360"/>
      </w:pPr>
      <w:rPr>
        <w:rFonts w:ascii="Wingdings" w:hAnsi="Wingdings" w:hint="default"/>
        <w:color w:val="336699"/>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6" w15:restartNumberingAfterBreak="0">
    <w:nsid w:val="1B360F6B"/>
    <w:multiLevelType w:val="hybridMultilevel"/>
    <w:tmpl w:val="E132BD4A"/>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DD114A"/>
    <w:multiLevelType w:val="hybridMultilevel"/>
    <w:tmpl w:val="145C58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64AA5"/>
    <w:multiLevelType w:val="hybridMultilevel"/>
    <w:tmpl w:val="CCB6E082"/>
    <w:lvl w:ilvl="0" w:tplc="FD4C0202">
      <w:start w:val="1"/>
      <w:numFmt w:val="bullet"/>
      <w:lvlText w:val=""/>
      <w:lvlJc w:val="left"/>
      <w:pPr>
        <w:ind w:left="729" w:hanging="360"/>
      </w:pPr>
      <w:rPr>
        <w:rFonts w:ascii="Wingdings" w:hAnsi="Wingdings" w:hint="default"/>
        <w:color w:val="336699"/>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9" w15:restartNumberingAfterBreak="0">
    <w:nsid w:val="1F524105"/>
    <w:multiLevelType w:val="hybridMultilevel"/>
    <w:tmpl w:val="48B844F8"/>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DB3B60"/>
    <w:multiLevelType w:val="hybridMultilevel"/>
    <w:tmpl w:val="0E5C4DD0"/>
    <w:lvl w:ilvl="0" w:tplc="FD4C0202">
      <w:start w:val="1"/>
      <w:numFmt w:val="bullet"/>
      <w:lvlText w:val=""/>
      <w:lvlJc w:val="left"/>
      <w:pPr>
        <w:ind w:left="729" w:hanging="360"/>
      </w:pPr>
      <w:rPr>
        <w:rFonts w:ascii="Wingdings" w:hAnsi="Wingdings" w:hint="default"/>
        <w:color w:val="336699"/>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1" w15:restartNumberingAfterBreak="0">
    <w:nsid w:val="22B64E28"/>
    <w:multiLevelType w:val="hybridMultilevel"/>
    <w:tmpl w:val="82769088"/>
    <w:lvl w:ilvl="0" w:tplc="5CC6806E">
      <w:start w:val="1"/>
      <w:numFmt w:val="bullet"/>
      <w:lvlText w:val=""/>
      <w:lvlJc w:val="left"/>
      <w:pPr>
        <w:ind w:left="720" w:hanging="360"/>
      </w:pPr>
      <w:rPr>
        <w:rFonts w:ascii="Wingdings" w:hAnsi="Wingdings" w:hint="default"/>
        <w:color w:val="336699"/>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D32258"/>
    <w:multiLevelType w:val="hybridMultilevel"/>
    <w:tmpl w:val="83B0993E"/>
    <w:lvl w:ilvl="0" w:tplc="FD4C0202">
      <w:start w:val="1"/>
      <w:numFmt w:val="bullet"/>
      <w:lvlText w:val=""/>
      <w:lvlJc w:val="left"/>
      <w:pPr>
        <w:ind w:left="720" w:hanging="360"/>
      </w:pPr>
      <w:rPr>
        <w:rFonts w:ascii="Wingdings" w:hAnsi="Wingdings" w:hint="default"/>
        <w:color w:val="336699"/>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A31D01"/>
    <w:multiLevelType w:val="hybridMultilevel"/>
    <w:tmpl w:val="BBC65534"/>
    <w:lvl w:ilvl="0" w:tplc="2FDA165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D5CD1"/>
    <w:multiLevelType w:val="hybridMultilevel"/>
    <w:tmpl w:val="207A2E20"/>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67C78"/>
    <w:multiLevelType w:val="hybridMultilevel"/>
    <w:tmpl w:val="D6E80D42"/>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D4E13"/>
    <w:multiLevelType w:val="hybridMultilevel"/>
    <w:tmpl w:val="7CE6F070"/>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6A02A2"/>
    <w:multiLevelType w:val="hybridMultilevel"/>
    <w:tmpl w:val="1E423BE0"/>
    <w:lvl w:ilvl="0" w:tplc="4E6049A8">
      <w:start w:val="1"/>
      <w:numFmt w:val="bullet"/>
      <w:lvlText w:val=""/>
      <w:lvlJc w:val="left"/>
      <w:pPr>
        <w:ind w:left="1440" w:hanging="360"/>
      </w:pPr>
      <w:rPr>
        <w:rFonts w:ascii="Wingdings" w:hAnsi="Wingdings" w:hint="default"/>
        <w:color w:val="336699"/>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0D408E"/>
    <w:multiLevelType w:val="hybridMultilevel"/>
    <w:tmpl w:val="ABFE9E48"/>
    <w:lvl w:ilvl="0" w:tplc="FD4C0202">
      <w:start w:val="1"/>
      <w:numFmt w:val="bullet"/>
      <w:lvlText w:val=""/>
      <w:lvlJc w:val="left"/>
      <w:pPr>
        <w:ind w:left="720" w:hanging="360"/>
      </w:pPr>
      <w:rPr>
        <w:rFonts w:ascii="Wingdings" w:hAnsi="Wingdings" w:hint="default"/>
        <w:color w:val="336699"/>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3F54E68"/>
    <w:multiLevelType w:val="hybridMultilevel"/>
    <w:tmpl w:val="704819BE"/>
    <w:lvl w:ilvl="0" w:tplc="4BA66DDE">
      <w:numFmt w:val="decimal"/>
      <w:pStyle w:val="Enova"/>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15:restartNumberingAfterBreak="0">
    <w:nsid w:val="4512771A"/>
    <w:multiLevelType w:val="hybridMultilevel"/>
    <w:tmpl w:val="C20AA656"/>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B93F3E"/>
    <w:multiLevelType w:val="hybridMultilevel"/>
    <w:tmpl w:val="D13C61D6"/>
    <w:lvl w:ilvl="0" w:tplc="5CC6806E">
      <w:start w:val="1"/>
      <w:numFmt w:val="bullet"/>
      <w:lvlText w:val=""/>
      <w:lvlJc w:val="left"/>
      <w:pPr>
        <w:ind w:left="720" w:hanging="360"/>
      </w:pPr>
      <w:rPr>
        <w:rFonts w:ascii="Wingdings" w:hAnsi="Wingdings" w:hint="default"/>
        <w:color w:val="3366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51113"/>
    <w:multiLevelType w:val="hybridMultilevel"/>
    <w:tmpl w:val="721C4110"/>
    <w:lvl w:ilvl="0" w:tplc="FD4C0202">
      <w:start w:val="1"/>
      <w:numFmt w:val="bullet"/>
      <w:lvlText w:val=""/>
      <w:lvlJc w:val="left"/>
      <w:pPr>
        <w:ind w:left="720" w:hanging="360"/>
      </w:pPr>
      <w:rPr>
        <w:rFonts w:ascii="Wingdings" w:hAnsi="Wingdings" w:hint="default"/>
        <w:color w:val="336699"/>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3" w15:restartNumberingAfterBreak="0">
    <w:nsid w:val="4B6112C0"/>
    <w:multiLevelType w:val="hybridMultilevel"/>
    <w:tmpl w:val="19B23060"/>
    <w:lvl w:ilvl="0" w:tplc="2FDA1656">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F54C08"/>
    <w:multiLevelType w:val="hybridMultilevel"/>
    <w:tmpl w:val="102EFE54"/>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1AE4A00"/>
    <w:multiLevelType w:val="multilevel"/>
    <w:tmpl w:val="D696F7C0"/>
    <w:lvl w:ilvl="0">
      <w:start w:val="1"/>
      <w:numFmt w:val="decimal"/>
      <w:lvlText w:val="%1"/>
      <w:lvlJc w:val="left"/>
      <w:pPr>
        <w:ind w:left="432" w:hanging="432"/>
      </w:pPr>
      <w:rPr>
        <w:color w:val="002060"/>
      </w:rPr>
    </w:lvl>
    <w:lvl w:ilvl="1">
      <w:start w:val="1"/>
      <w:numFmt w:val="decimal"/>
      <w:lvlText w:val="%1.%2"/>
      <w:lvlJc w:val="left"/>
      <w:pPr>
        <w:ind w:left="36" w:hanging="576"/>
      </w:pPr>
      <w:rPr>
        <w:color w:val="1F497D"/>
      </w:rPr>
    </w:lvl>
    <w:lvl w:ilvl="2">
      <w:start w:val="1"/>
      <w:numFmt w:val="decimal"/>
      <w:lvlText w:val="%1.%2.%3"/>
      <w:lvlJc w:val="left"/>
      <w:pPr>
        <w:ind w:left="180" w:hanging="720"/>
      </w:pPr>
    </w:lvl>
    <w:lvl w:ilvl="3">
      <w:start w:val="1"/>
      <w:numFmt w:val="decimal"/>
      <w:lvlText w:val="%1.%2.%3.%4"/>
      <w:lvlJc w:val="left"/>
      <w:pPr>
        <w:ind w:left="324" w:hanging="864"/>
      </w:pPr>
    </w:lvl>
    <w:lvl w:ilvl="4">
      <w:start w:val="1"/>
      <w:numFmt w:val="decimal"/>
      <w:lvlText w:val="%1.%2.%3.%4.%5"/>
      <w:lvlJc w:val="left"/>
      <w:pPr>
        <w:ind w:left="468" w:hanging="1008"/>
      </w:pPr>
    </w:lvl>
    <w:lvl w:ilvl="5">
      <w:start w:val="1"/>
      <w:numFmt w:val="decimal"/>
      <w:lvlText w:val="%1.%2.%3.%4.%5.%6"/>
      <w:lvlJc w:val="left"/>
      <w:pPr>
        <w:ind w:left="612" w:hanging="1152"/>
      </w:pPr>
    </w:lvl>
    <w:lvl w:ilvl="6">
      <w:start w:val="1"/>
      <w:numFmt w:val="decimal"/>
      <w:lvlText w:val="%1.%2.%3.%4.%5.%6.%7"/>
      <w:lvlJc w:val="left"/>
      <w:pPr>
        <w:ind w:left="756" w:hanging="1296"/>
      </w:pPr>
    </w:lvl>
    <w:lvl w:ilvl="7">
      <w:start w:val="1"/>
      <w:numFmt w:val="decimal"/>
      <w:lvlText w:val="%1.%2.%3.%4.%5.%6.%7.%8"/>
      <w:lvlJc w:val="left"/>
      <w:pPr>
        <w:ind w:left="900" w:hanging="1440"/>
      </w:pPr>
    </w:lvl>
    <w:lvl w:ilvl="8">
      <w:start w:val="1"/>
      <w:numFmt w:val="decimal"/>
      <w:lvlText w:val="%1.%2.%3.%4.%5.%6.%7.%8.%9"/>
      <w:lvlJc w:val="left"/>
      <w:pPr>
        <w:ind w:left="1044" w:hanging="1584"/>
      </w:pPr>
    </w:lvl>
  </w:abstractNum>
  <w:abstractNum w:abstractNumId="26" w15:restartNumberingAfterBreak="0">
    <w:nsid w:val="533674E8"/>
    <w:multiLevelType w:val="hybridMultilevel"/>
    <w:tmpl w:val="2CF2CAC2"/>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75" w:hanging="360"/>
      </w:pPr>
      <w:rPr>
        <w:rFonts w:ascii="Courier New" w:hAnsi="Courier New" w:cs="Courier New" w:hint="default"/>
      </w:rPr>
    </w:lvl>
    <w:lvl w:ilvl="2" w:tplc="04090005">
      <w:start w:val="1"/>
      <w:numFmt w:val="bullet"/>
      <w:lvlText w:val=""/>
      <w:lvlJc w:val="left"/>
      <w:pPr>
        <w:ind w:left="2195" w:hanging="360"/>
      </w:pPr>
      <w:rPr>
        <w:rFonts w:ascii="Wingdings" w:hAnsi="Wingdings" w:hint="default"/>
      </w:rPr>
    </w:lvl>
    <w:lvl w:ilvl="3" w:tplc="04090001">
      <w:start w:val="1"/>
      <w:numFmt w:val="bullet"/>
      <w:lvlText w:val=""/>
      <w:lvlJc w:val="left"/>
      <w:pPr>
        <w:ind w:left="2915" w:hanging="360"/>
      </w:pPr>
      <w:rPr>
        <w:rFonts w:ascii="Symbol" w:hAnsi="Symbol" w:hint="default"/>
      </w:rPr>
    </w:lvl>
    <w:lvl w:ilvl="4" w:tplc="04090003">
      <w:start w:val="1"/>
      <w:numFmt w:val="bullet"/>
      <w:lvlText w:val="o"/>
      <w:lvlJc w:val="left"/>
      <w:pPr>
        <w:ind w:left="3635" w:hanging="360"/>
      </w:pPr>
      <w:rPr>
        <w:rFonts w:ascii="Courier New" w:hAnsi="Courier New" w:cs="Courier New" w:hint="default"/>
      </w:rPr>
    </w:lvl>
    <w:lvl w:ilvl="5" w:tplc="04090005">
      <w:start w:val="1"/>
      <w:numFmt w:val="bullet"/>
      <w:lvlText w:val=""/>
      <w:lvlJc w:val="left"/>
      <w:pPr>
        <w:ind w:left="4355" w:hanging="360"/>
      </w:pPr>
      <w:rPr>
        <w:rFonts w:ascii="Wingdings" w:hAnsi="Wingdings" w:hint="default"/>
      </w:rPr>
    </w:lvl>
    <w:lvl w:ilvl="6" w:tplc="04090001">
      <w:start w:val="1"/>
      <w:numFmt w:val="bullet"/>
      <w:lvlText w:val=""/>
      <w:lvlJc w:val="left"/>
      <w:pPr>
        <w:ind w:left="5075" w:hanging="360"/>
      </w:pPr>
      <w:rPr>
        <w:rFonts w:ascii="Symbol" w:hAnsi="Symbol" w:hint="default"/>
      </w:rPr>
    </w:lvl>
    <w:lvl w:ilvl="7" w:tplc="04090003">
      <w:start w:val="1"/>
      <w:numFmt w:val="bullet"/>
      <w:lvlText w:val="o"/>
      <w:lvlJc w:val="left"/>
      <w:pPr>
        <w:ind w:left="5795" w:hanging="360"/>
      </w:pPr>
      <w:rPr>
        <w:rFonts w:ascii="Courier New" w:hAnsi="Courier New" w:cs="Courier New" w:hint="default"/>
      </w:rPr>
    </w:lvl>
    <w:lvl w:ilvl="8" w:tplc="04090005">
      <w:start w:val="1"/>
      <w:numFmt w:val="bullet"/>
      <w:lvlText w:val=""/>
      <w:lvlJc w:val="left"/>
      <w:pPr>
        <w:ind w:left="6515" w:hanging="360"/>
      </w:pPr>
      <w:rPr>
        <w:rFonts w:ascii="Wingdings" w:hAnsi="Wingdings" w:hint="default"/>
      </w:rPr>
    </w:lvl>
  </w:abstractNum>
  <w:abstractNum w:abstractNumId="27" w15:restartNumberingAfterBreak="0">
    <w:nsid w:val="59E15962"/>
    <w:multiLevelType w:val="hybridMultilevel"/>
    <w:tmpl w:val="93709E12"/>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14BC"/>
    <w:multiLevelType w:val="hybridMultilevel"/>
    <w:tmpl w:val="C0D42052"/>
    <w:lvl w:ilvl="0" w:tplc="FD4C0202">
      <w:start w:val="1"/>
      <w:numFmt w:val="bullet"/>
      <w:lvlText w:val=""/>
      <w:lvlJc w:val="left"/>
      <w:pPr>
        <w:ind w:left="720" w:hanging="360"/>
      </w:pPr>
      <w:rPr>
        <w:rFonts w:ascii="Wingdings" w:hAnsi="Wingdings" w:hint="default"/>
        <w:color w:val="336699"/>
      </w:rPr>
    </w:lvl>
    <w:lvl w:ilvl="1" w:tplc="FD4C0202">
      <w:start w:val="1"/>
      <w:numFmt w:val="bullet"/>
      <w:lvlText w:val=""/>
      <w:lvlJc w:val="left"/>
      <w:pPr>
        <w:ind w:left="720" w:hanging="360"/>
      </w:pPr>
      <w:rPr>
        <w:rFonts w:ascii="Wingdings" w:hAnsi="Wingdings" w:hint="default"/>
        <w:color w:val="336699"/>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2B16E8"/>
    <w:multiLevelType w:val="hybridMultilevel"/>
    <w:tmpl w:val="0166F13C"/>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3DE"/>
    <w:multiLevelType w:val="hybridMultilevel"/>
    <w:tmpl w:val="CFF45432"/>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B68F4"/>
    <w:multiLevelType w:val="hybridMultilevel"/>
    <w:tmpl w:val="41C6DB04"/>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B0239"/>
    <w:multiLevelType w:val="hybridMultilevel"/>
    <w:tmpl w:val="F15CD5B6"/>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018E7"/>
    <w:multiLevelType w:val="hybridMultilevel"/>
    <w:tmpl w:val="FA040296"/>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C111B97"/>
    <w:multiLevelType w:val="hybridMultilevel"/>
    <w:tmpl w:val="4D9840E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00D71E6"/>
    <w:multiLevelType w:val="hybridMultilevel"/>
    <w:tmpl w:val="B76E7808"/>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676A7"/>
    <w:multiLevelType w:val="hybridMultilevel"/>
    <w:tmpl w:val="FD5ECDE2"/>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1DA75FD"/>
    <w:multiLevelType w:val="hybridMultilevel"/>
    <w:tmpl w:val="4B9275B8"/>
    <w:lvl w:ilvl="0" w:tplc="FD4C0202">
      <w:start w:val="1"/>
      <w:numFmt w:val="bullet"/>
      <w:lvlText w:val=""/>
      <w:lvlJc w:val="left"/>
      <w:pPr>
        <w:ind w:left="720" w:hanging="360"/>
      </w:pPr>
      <w:rPr>
        <w:rFonts w:ascii="Wingdings" w:hAnsi="Wingdings" w:hint="default"/>
        <w:color w:val="33669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0B0516"/>
    <w:multiLevelType w:val="hybridMultilevel"/>
    <w:tmpl w:val="AD2CFA16"/>
    <w:lvl w:ilvl="0" w:tplc="FD4C0202">
      <w:start w:val="1"/>
      <w:numFmt w:val="bullet"/>
      <w:lvlText w:val=""/>
      <w:lvlJc w:val="left"/>
      <w:pPr>
        <w:ind w:left="720" w:hanging="360"/>
      </w:pPr>
      <w:rPr>
        <w:rFonts w:ascii="Wingdings" w:hAnsi="Wingdings" w:hint="default"/>
        <w:color w:val="3366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317781"/>
    <w:multiLevelType w:val="hybridMultilevel"/>
    <w:tmpl w:val="B61AB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6C3EFA"/>
    <w:multiLevelType w:val="hybridMultilevel"/>
    <w:tmpl w:val="9EAA637E"/>
    <w:lvl w:ilvl="0" w:tplc="4BA66DDE">
      <w:start w:val="1"/>
      <w:numFmt w:val="lowerLetter"/>
      <w:pStyle w:val="LetteredList"/>
      <w:lvlText w:val="(%1)"/>
      <w:lvlJc w:val="left"/>
      <w:pPr>
        <w:tabs>
          <w:tab w:val="num" w:pos="720"/>
        </w:tabs>
        <w:ind w:left="720" w:hanging="360"/>
      </w:pPr>
      <w:rPr>
        <w:rFonts w:hint="default"/>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1" w15:restartNumberingAfterBreak="0">
    <w:nsid w:val="7FC04BFA"/>
    <w:multiLevelType w:val="hybridMultilevel"/>
    <w:tmpl w:val="86C0D264"/>
    <w:lvl w:ilvl="0" w:tplc="04090005">
      <w:start w:val="1"/>
      <w:numFmt w:val="decimal"/>
      <w:lvlText w:val="%1."/>
      <w:lvlJc w:val="left"/>
      <w:pPr>
        <w:ind w:left="540" w:hanging="360"/>
      </w:pPr>
      <w:rPr>
        <w:rFonts w:ascii="Calibri" w:hAnsi="Calibri" w:cs="Calibri" w:hint="default"/>
        <w:b w:val="0"/>
        <w:i w:val="0"/>
        <w:color w:val="auto"/>
        <w:sz w:val="20"/>
        <w:szCs w:val="20"/>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4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7"/>
  </w:num>
  <w:num w:numId="6">
    <w:abstractNumId w:val="34"/>
  </w:num>
  <w:num w:numId="7">
    <w:abstractNumId w:val="28"/>
  </w:num>
  <w:num w:numId="8">
    <w:abstractNumId w:val="0"/>
  </w:num>
  <w:num w:numId="9">
    <w:abstractNumId w:val="6"/>
  </w:num>
  <w:num w:numId="10">
    <w:abstractNumId w:val="33"/>
  </w:num>
  <w:num w:numId="11">
    <w:abstractNumId w:val="1"/>
  </w:num>
  <w:num w:numId="12">
    <w:abstractNumId w:val="16"/>
  </w:num>
  <w:num w:numId="13">
    <w:abstractNumId w:val="2"/>
  </w:num>
  <w:num w:numId="14">
    <w:abstractNumId w:val="11"/>
  </w:num>
  <w:num w:numId="15">
    <w:abstractNumId w:val="37"/>
  </w:num>
  <w:num w:numId="16">
    <w:abstractNumId w:val="36"/>
  </w:num>
  <w:num w:numId="17">
    <w:abstractNumId w:val="26"/>
  </w:num>
  <w:num w:numId="18">
    <w:abstractNumId w:val="15"/>
  </w:num>
  <w:num w:numId="19">
    <w:abstractNumId w:val="35"/>
  </w:num>
  <w:num w:numId="20">
    <w:abstractNumId w:val="8"/>
  </w:num>
  <w:num w:numId="21">
    <w:abstractNumId w:val="10"/>
  </w:num>
  <w:num w:numId="22">
    <w:abstractNumId w:val="14"/>
  </w:num>
  <w:num w:numId="23">
    <w:abstractNumId w:val="30"/>
  </w:num>
  <w:num w:numId="24">
    <w:abstractNumId w:val="27"/>
  </w:num>
  <w:num w:numId="25">
    <w:abstractNumId w:val="38"/>
  </w:num>
  <w:num w:numId="26">
    <w:abstractNumId w:val="31"/>
  </w:num>
  <w:num w:numId="27">
    <w:abstractNumId w:val="32"/>
  </w:num>
  <w:num w:numId="28">
    <w:abstractNumId w:val="3"/>
  </w:num>
  <w:num w:numId="29">
    <w:abstractNumId w:val="12"/>
  </w:num>
  <w:num w:numId="30">
    <w:abstractNumId w:val="24"/>
  </w:num>
  <w:num w:numId="31">
    <w:abstractNumId w:val="18"/>
  </w:num>
  <w:num w:numId="32">
    <w:abstractNumId w:val="5"/>
  </w:num>
  <w:num w:numId="33">
    <w:abstractNumId w:val="22"/>
  </w:num>
  <w:num w:numId="34">
    <w:abstractNumId w:val="9"/>
  </w:num>
  <w:num w:numId="35">
    <w:abstractNumId w:val="4"/>
  </w:num>
  <w:num w:numId="36">
    <w:abstractNumId w:val="21"/>
  </w:num>
  <w:num w:numId="37">
    <w:abstractNumId w:val="29"/>
  </w:num>
  <w:num w:numId="38">
    <w:abstractNumId w:val="20"/>
  </w:num>
  <w:num w:numId="39">
    <w:abstractNumId w:val="13"/>
  </w:num>
  <w:num w:numId="40">
    <w:abstractNumId w:val="23"/>
  </w:num>
  <w:num w:numId="41">
    <w:abstractNumId w:val="39"/>
  </w:num>
  <w:num w:numId="42">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BE"/>
    <w:rsid w:val="00000974"/>
    <w:rsid w:val="00000D05"/>
    <w:rsid w:val="00000FC4"/>
    <w:rsid w:val="00002132"/>
    <w:rsid w:val="00002494"/>
    <w:rsid w:val="00003294"/>
    <w:rsid w:val="00003E24"/>
    <w:rsid w:val="00004D1A"/>
    <w:rsid w:val="0000523F"/>
    <w:rsid w:val="00005D2C"/>
    <w:rsid w:val="00007278"/>
    <w:rsid w:val="0000794B"/>
    <w:rsid w:val="00007994"/>
    <w:rsid w:val="00010303"/>
    <w:rsid w:val="000103A3"/>
    <w:rsid w:val="000110E4"/>
    <w:rsid w:val="000121B4"/>
    <w:rsid w:val="00013153"/>
    <w:rsid w:val="00014681"/>
    <w:rsid w:val="00014BB7"/>
    <w:rsid w:val="00015CF6"/>
    <w:rsid w:val="000168CE"/>
    <w:rsid w:val="00020537"/>
    <w:rsid w:val="00020BF2"/>
    <w:rsid w:val="0002266B"/>
    <w:rsid w:val="000226F0"/>
    <w:rsid w:val="00022E05"/>
    <w:rsid w:val="000232D4"/>
    <w:rsid w:val="00024820"/>
    <w:rsid w:val="00024D2A"/>
    <w:rsid w:val="00025060"/>
    <w:rsid w:val="00025BFF"/>
    <w:rsid w:val="00025C99"/>
    <w:rsid w:val="00025D88"/>
    <w:rsid w:val="0002612F"/>
    <w:rsid w:val="00026E1F"/>
    <w:rsid w:val="00027583"/>
    <w:rsid w:val="0002787A"/>
    <w:rsid w:val="000311D2"/>
    <w:rsid w:val="000319AB"/>
    <w:rsid w:val="00031C27"/>
    <w:rsid w:val="00031CAE"/>
    <w:rsid w:val="000322E5"/>
    <w:rsid w:val="000327B0"/>
    <w:rsid w:val="00032BA1"/>
    <w:rsid w:val="000335E5"/>
    <w:rsid w:val="00034DF6"/>
    <w:rsid w:val="00035000"/>
    <w:rsid w:val="0003500F"/>
    <w:rsid w:val="000352BB"/>
    <w:rsid w:val="00036757"/>
    <w:rsid w:val="000367DC"/>
    <w:rsid w:val="00037341"/>
    <w:rsid w:val="000374F2"/>
    <w:rsid w:val="000376E8"/>
    <w:rsid w:val="00037912"/>
    <w:rsid w:val="00037B0E"/>
    <w:rsid w:val="00037EBA"/>
    <w:rsid w:val="00041996"/>
    <w:rsid w:val="00043624"/>
    <w:rsid w:val="00044512"/>
    <w:rsid w:val="00044E16"/>
    <w:rsid w:val="00045303"/>
    <w:rsid w:val="0004550D"/>
    <w:rsid w:val="000455C7"/>
    <w:rsid w:val="000458B6"/>
    <w:rsid w:val="00046A5A"/>
    <w:rsid w:val="00046BF6"/>
    <w:rsid w:val="00046D4B"/>
    <w:rsid w:val="000472E4"/>
    <w:rsid w:val="000506BF"/>
    <w:rsid w:val="00050EDE"/>
    <w:rsid w:val="00051ECA"/>
    <w:rsid w:val="000522F5"/>
    <w:rsid w:val="0005548D"/>
    <w:rsid w:val="000555F7"/>
    <w:rsid w:val="00055C0D"/>
    <w:rsid w:val="00055CCF"/>
    <w:rsid w:val="0005627F"/>
    <w:rsid w:val="000567FA"/>
    <w:rsid w:val="00057907"/>
    <w:rsid w:val="0006184E"/>
    <w:rsid w:val="00061A94"/>
    <w:rsid w:val="00062855"/>
    <w:rsid w:val="00062FCB"/>
    <w:rsid w:val="000636BE"/>
    <w:rsid w:val="000641C5"/>
    <w:rsid w:val="00064AF3"/>
    <w:rsid w:val="00064EDE"/>
    <w:rsid w:val="00065091"/>
    <w:rsid w:val="00065F48"/>
    <w:rsid w:val="00066595"/>
    <w:rsid w:val="000667E4"/>
    <w:rsid w:val="00066A13"/>
    <w:rsid w:val="0006764B"/>
    <w:rsid w:val="0007068C"/>
    <w:rsid w:val="0007094B"/>
    <w:rsid w:val="00070AE5"/>
    <w:rsid w:val="00071147"/>
    <w:rsid w:val="000718C7"/>
    <w:rsid w:val="00071A77"/>
    <w:rsid w:val="00071AB4"/>
    <w:rsid w:val="00072B57"/>
    <w:rsid w:val="000734CD"/>
    <w:rsid w:val="00073646"/>
    <w:rsid w:val="00073DE6"/>
    <w:rsid w:val="000745E4"/>
    <w:rsid w:val="0007577A"/>
    <w:rsid w:val="00077FAF"/>
    <w:rsid w:val="00080BB9"/>
    <w:rsid w:val="00081B15"/>
    <w:rsid w:val="00081B2E"/>
    <w:rsid w:val="00082C01"/>
    <w:rsid w:val="000838C0"/>
    <w:rsid w:val="00083BD0"/>
    <w:rsid w:val="00083F7D"/>
    <w:rsid w:val="0008453F"/>
    <w:rsid w:val="000846DB"/>
    <w:rsid w:val="000847FF"/>
    <w:rsid w:val="00084B8B"/>
    <w:rsid w:val="00085439"/>
    <w:rsid w:val="00085D75"/>
    <w:rsid w:val="00086057"/>
    <w:rsid w:val="000873D6"/>
    <w:rsid w:val="000878B6"/>
    <w:rsid w:val="00087D96"/>
    <w:rsid w:val="0009029F"/>
    <w:rsid w:val="00090770"/>
    <w:rsid w:val="00090F82"/>
    <w:rsid w:val="00091C8D"/>
    <w:rsid w:val="000921D0"/>
    <w:rsid w:val="000932BF"/>
    <w:rsid w:val="00095358"/>
    <w:rsid w:val="00095B9B"/>
    <w:rsid w:val="00096144"/>
    <w:rsid w:val="00096D5F"/>
    <w:rsid w:val="000974D3"/>
    <w:rsid w:val="0009770A"/>
    <w:rsid w:val="00097755"/>
    <w:rsid w:val="00097AD0"/>
    <w:rsid w:val="00097BFA"/>
    <w:rsid w:val="000A0148"/>
    <w:rsid w:val="000A0FE3"/>
    <w:rsid w:val="000A1745"/>
    <w:rsid w:val="000A190A"/>
    <w:rsid w:val="000A1A28"/>
    <w:rsid w:val="000A260A"/>
    <w:rsid w:val="000A2CF4"/>
    <w:rsid w:val="000A3EBF"/>
    <w:rsid w:val="000A4B17"/>
    <w:rsid w:val="000A4B44"/>
    <w:rsid w:val="000A5094"/>
    <w:rsid w:val="000A56F1"/>
    <w:rsid w:val="000A630C"/>
    <w:rsid w:val="000A635C"/>
    <w:rsid w:val="000A7CA1"/>
    <w:rsid w:val="000B0B11"/>
    <w:rsid w:val="000B10DA"/>
    <w:rsid w:val="000B247A"/>
    <w:rsid w:val="000B24D9"/>
    <w:rsid w:val="000B2EFB"/>
    <w:rsid w:val="000B6CF9"/>
    <w:rsid w:val="000B7BB2"/>
    <w:rsid w:val="000B7F24"/>
    <w:rsid w:val="000B7FB6"/>
    <w:rsid w:val="000C0961"/>
    <w:rsid w:val="000C11E7"/>
    <w:rsid w:val="000C1375"/>
    <w:rsid w:val="000C1EEB"/>
    <w:rsid w:val="000C2612"/>
    <w:rsid w:val="000C321B"/>
    <w:rsid w:val="000C34C3"/>
    <w:rsid w:val="000C3CF4"/>
    <w:rsid w:val="000C3F2D"/>
    <w:rsid w:val="000C48E2"/>
    <w:rsid w:val="000C4D2E"/>
    <w:rsid w:val="000C5399"/>
    <w:rsid w:val="000C73A9"/>
    <w:rsid w:val="000C74F7"/>
    <w:rsid w:val="000C77A5"/>
    <w:rsid w:val="000C7EC6"/>
    <w:rsid w:val="000C7F84"/>
    <w:rsid w:val="000D12E4"/>
    <w:rsid w:val="000D147F"/>
    <w:rsid w:val="000D196A"/>
    <w:rsid w:val="000D1E00"/>
    <w:rsid w:val="000D29E5"/>
    <w:rsid w:val="000D2FEF"/>
    <w:rsid w:val="000D4439"/>
    <w:rsid w:val="000D47C1"/>
    <w:rsid w:val="000D4923"/>
    <w:rsid w:val="000D4BB5"/>
    <w:rsid w:val="000D4BE8"/>
    <w:rsid w:val="000D59D4"/>
    <w:rsid w:val="000D6DCA"/>
    <w:rsid w:val="000D761C"/>
    <w:rsid w:val="000E15CC"/>
    <w:rsid w:val="000E16D9"/>
    <w:rsid w:val="000E17D3"/>
    <w:rsid w:val="000E1B39"/>
    <w:rsid w:val="000E2C68"/>
    <w:rsid w:val="000E2F68"/>
    <w:rsid w:val="000E3032"/>
    <w:rsid w:val="000E3084"/>
    <w:rsid w:val="000E3B82"/>
    <w:rsid w:val="000E3F0D"/>
    <w:rsid w:val="000E4252"/>
    <w:rsid w:val="000E4C53"/>
    <w:rsid w:val="000E5F50"/>
    <w:rsid w:val="000E6A14"/>
    <w:rsid w:val="000E7490"/>
    <w:rsid w:val="000F05B4"/>
    <w:rsid w:val="000F0BC1"/>
    <w:rsid w:val="000F0C2B"/>
    <w:rsid w:val="000F0E14"/>
    <w:rsid w:val="000F102B"/>
    <w:rsid w:val="000F148D"/>
    <w:rsid w:val="000F1F2C"/>
    <w:rsid w:val="000F3064"/>
    <w:rsid w:val="000F30FF"/>
    <w:rsid w:val="000F38CC"/>
    <w:rsid w:val="000F3C70"/>
    <w:rsid w:val="000F47AC"/>
    <w:rsid w:val="000F47B2"/>
    <w:rsid w:val="000F58D6"/>
    <w:rsid w:val="000F62CB"/>
    <w:rsid w:val="000F6AC1"/>
    <w:rsid w:val="000F6F13"/>
    <w:rsid w:val="000F7B54"/>
    <w:rsid w:val="000F7F60"/>
    <w:rsid w:val="00100B2D"/>
    <w:rsid w:val="0010142B"/>
    <w:rsid w:val="00101779"/>
    <w:rsid w:val="001017CE"/>
    <w:rsid w:val="00101F61"/>
    <w:rsid w:val="0010337A"/>
    <w:rsid w:val="0010382A"/>
    <w:rsid w:val="00105104"/>
    <w:rsid w:val="001054DA"/>
    <w:rsid w:val="00105B89"/>
    <w:rsid w:val="00105C7E"/>
    <w:rsid w:val="001065FB"/>
    <w:rsid w:val="00106974"/>
    <w:rsid w:val="00107764"/>
    <w:rsid w:val="0011043C"/>
    <w:rsid w:val="001105B4"/>
    <w:rsid w:val="001105C0"/>
    <w:rsid w:val="0011115E"/>
    <w:rsid w:val="001111B6"/>
    <w:rsid w:val="00111289"/>
    <w:rsid w:val="001112CD"/>
    <w:rsid w:val="00111652"/>
    <w:rsid w:val="00111F6D"/>
    <w:rsid w:val="00114168"/>
    <w:rsid w:val="001146A5"/>
    <w:rsid w:val="0011471F"/>
    <w:rsid w:val="00115010"/>
    <w:rsid w:val="0011599B"/>
    <w:rsid w:val="00115B76"/>
    <w:rsid w:val="00115FAC"/>
    <w:rsid w:val="00116DCA"/>
    <w:rsid w:val="001171F1"/>
    <w:rsid w:val="00117F34"/>
    <w:rsid w:val="00120C19"/>
    <w:rsid w:val="00120CDA"/>
    <w:rsid w:val="00120E5A"/>
    <w:rsid w:val="001219A0"/>
    <w:rsid w:val="00121AD0"/>
    <w:rsid w:val="001223B3"/>
    <w:rsid w:val="00124455"/>
    <w:rsid w:val="00124B2B"/>
    <w:rsid w:val="00125321"/>
    <w:rsid w:val="0012615B"/>
    <w:rsid w:val="00126827"/>
    <w:rsid w:val="00126CAC"/>
    <w:rsid w:val="00127404"/>
    <w:rsid w:val="0013026D"/>
    <w:rsid w:val="00131126"/>
    <w:rsid w:val="001318A5"/>
    <w:rsid w:val="00132516"/>
    <w:rsid w:val="001332C4"/>
    <w:rsid w:val="00133551"/>
    <w:rsid w:val="00133588"/>
    <w:rsid w:val="001339A4"/>
    <w:rsid w:val="001339E1"/>
    <w:rsid w:val="00133C74"/>
    <w:rsid w:val="00134AB4"/>
    <w:rsid w:val="00134DCE"/>
    <w:rsid w:val="00134DD9"/>
    <w:rsid w:val="00135053"/>
    <w:rsid w:val="0013523E"/>
    <w:rsid w:val="001353B3"/>
    <w:rsid w:val="001353E9"/>
    <w:rsid w:val="001357DA"/>
    <w:rsid w:val="00140B03"/>
    <w:rsid w:val="00141A4F"/>
    <w:rsid w:val="00141AD6"/>
    <w:rsid w:val="00141C99"/>
    <w:rsid w:val="00142683"/>
    <w:rsid w:val="00143100"/>
    <w:rsid w:val="001434C2"/>
    <w:rsid w:val="00143ECD"/>
    <w:rsid w:val="00143FB6"/>
    <w:rsid w:val="0014413C"/>
    <w:rsid w:val="00144673"/>
    <w:rsid w:val="00144A4A"/>
    <w:rsid w:val="00144CA3"/>
    <w:rsid w:val="0014519B"/>
    <w:rsid w:val="00145CA2"/>
    <w:rsid w:val="001470E8"/>
    <w:rsid w:val="0014737C"/>
    <w:rsid w:val="00147D3C"/>
    <w:rsid w:val="00150175"/>
    <w:rsid w:val="00150CCE"/>
    <w:rsid w:val="00150DFC"/>
    <w:rsid w:val="001524F1"/>
    <w:rsid w:val="00152AFE"/>
    <w:rsid w:val="00153F1F"/>
    <w:rsid w:val="00157E53"/>
    <w:rsid w:val="001607B4"/>
    <w:rsid w:val="0016083B"/>
    <w:rsid w:val="00161CF8"/>
    <w:rsid w:val="00162F7E"/>
    <w:rsid w:val="001631A0"/>
    <w:rsid w:val="00163BAD"/>
    <w:rsid w:val="001641FB"/>
    <w:rsid w:val="001645E9"/>
    <w:rsid w:val="0016487C"/>
    <w:rsid w:val="001651FD"/>
    <w:rsid w:val="00165963"/>
    <w:rsid w:val="00165BF2"/>
    <w:rsid w:val="00165C10"/>
    <w:rsid w:val="0016678E"/>
    <w:rsid w:val="00167C1F"/>
    <w:rsid w:val="00170306"/>
    <w:rsid w:val="0017055D"/>
    <w:rsid w:val="00171188"/>
    <w:rsid w:val="00171248"/>
    <w:rsid w:val="00171263"/>
    <w:rsid w:val="00171802"/>
    <w:rsid w:val="00173434"/>
    <w:rsid w:val="00173897"/>
    <w:rsid w:val="00173899"/>
    <w:rsid w:val="00173C52"/>
    <w:rsid w:val="00173CE0"/>
    <w:rsid w:val="00173D48"/>
    <w:rsid w:val="00174844"/>
    <w:rsid w:val="00174F86"/>
    <w:rsid w:val="00176192"/>
    <w:rsid w:val="001765DC"/>
    <w:rsid w:val="001770F4"/>
    <w:rsid w:val="00177745"/>
    <w:rsid w:val="0018041E"/>
    <w:rsid w:val="001818EB"/>
    <w:rsid w:val="00181B8E"/>
    <w:rsid w:val="00181D19"/>
    <w:rsid w:val="00181ED5"/>
    <w:rsid w:val="00181F8D"/>
    <w:rsid w:val="001820FC"/>
    <w:rsid w:val="001823E0"/>
    <w:rsid w:val="001826CA"/>
    <w:rsid w:val="00183222"/>
    <w:rsid w:val="001839A2"/>
    <w:rsid w:val="001839E5"/>
    <w:rsid w:val="001839F8"/>
    <w:rsid w:val="00183B29"/>
    <w:rsid w:val="00184CFD"/>
    <w:rsid w:val="001865F8"/>
    <w:rsid w:val="0018764C"/>
    <w:rsid w:val="00187BDB"/>
    <w:rsid w:val="0019059A"/>
    <w:rsid w:val="00190A40"/>
    <w:rsid w:val="00190B60"/>
    <w:rsid w:val="00191751"/>
    <w:rsid w:val="001925D6"/>
    <w:rsid w:val="00193478"/>
    <w:rsid w:val="00194B37"/>
    <w:rsid w:val="00194EA6"/>
    <w:rsid w:val="0019561A"/>
    <w:rsid w:val="00195ACF"/>
    <w:rsid w:val="00196354"/>
    <w:rsid w:val="001967B9"/>
    <w:rsid w:val="00196E76"/>
    <w:rsid w:val="0019728A"/>
    <w:rsid w:val="0019739D"/>
    <w:rsid w:val="001978E8"/>
    <w:rsid w:val="00197E38"/>
    <w:rsid w:val="001A009D"/>
    <w:rsid w:val="001A0FF3"/>
    <w:rsid w:val="001A237F"/>
    <w:rsid w:val="001A359F"/>
    <w:rsid w:val="001A3B8F"/>
    <w:rsid w:val="001A432A"/>
    <w:rsid w:val="001A4B54"/>
    <w:rsid w:val="001A4D87"/>
    <w:rsid w:val="001A4F66"/>
    <w:rsid w:val="001A5DD2"/>
    <w:rsid w:val="001A6853"/>
    <w:rsid w:val="001A79F7"/>
    <w:rsid w:val="001B0875"/>
    <w:rsid w:val="001B0CFB"/>
    <w:rsid w:val="001B124B"/>
    <w:rsid w:val="001B130B"/>
    <w:rsid w:val="001B27B5"/>
    <w:rsid w:val="001B3654"/>
    <w:rsid w:val="001B378E"/>
    <w:rsid w:val="001B3B1D"/>
    <w:rsid w:val="001B4CBF"/>
    <w:rsid w:val="001B5A0E"/>
    <w:rsid w:val="001B5F2A"/>
    <w:rsid w:val="001B5FC0"/>
    <w:rsid w:val="001B6586"/>
    <w:rsid w:val="001B79D6"/>
    <w:rsid w:val="001B7B5B"/>
    <w:rsid w:val="001C07DF"/>
    <w:rsid w:val="001C0A2A"/>
    <w:rsid w:val="001C0B79"/>
    <w:rsid w:val="001C15D0"/>
    <w:rsid w:val="001C1810"/>
    <w:rsid w:val="001C1CCF"/>
    <w:rsid w:val="001C23DF"/>
    <w:rsid w:val="001C2977"/>
    <w:rsid w:val="001C2FB7"/>
    <w:rsid w:val="001C3614"/>
    <w:rsid w:val="001C46EF"/>
    <w:rsid w:val="001C4FC4"/>
    <w:rsid w:val="001C501C"/>
    <w:rsid w:val="001C56C1"/>
    <w:rsid w:val="001C60A2"/>
    <w:rsid w:val="001C6C98"/>
    <w:rsid w:val="001C6F19"/>
    <w:rsid w:val="001D015F"/>
    <w:rsid w:val="001D0B0A"/>
    <w:rsid w:val="001D0B31"/>
    <w:rsid w:val="001D1958"/>
    <w:rsid w:val="001D222B"/>
    <w:rsid w:val="001D2267"/>
    <w:rsid w:val="001D260B"/>
    <w:rsid w:val="001D30EC"/>
    <w:rsid w:val="001D5265"/>
    <w:rsid w:val="001D5520"/>
    <w:rsid w:val="001D58ED"/>
    <w:rsid w:val="001D5943"/>
    <w:rsid w:val="001D5AF3"/>
    <w:rsid w:val="001D73EC"/>
    <w:rsid w:val="001D7430"/>
    <w:rsid w:val="001D7507"/>
    <w:rsid w:val="001D7ECF"/>
    <w:rsid w:val="001D7FE6"/>
    <w:rsid w:val="001E028A"/>
    <w:rsid w:val="001E06EE"/>
    <w:rsid w:val="001E092C"/>
    <w:rsid w:val="001E1266"/>
    <w:rsid w:val="001E171E"/>
    <w:rsid w:val="001E241A"/>
    <w:rsid w:val="001E2533"/>
    <w:rsid w:val="001E25F4"/>
    <w:rsid w:val="001E26FE"/>
    <w:rsid w:val="001E50D9"/>
    <w:rsid w:val="001E51CA"/>
    <w:rsid w:val="001E56CF"/>
    <w:rsid w:val="001E5E08"/>
    <w:rsid w:val="001E69D5"/>
    <w:rsid w:val="001E7E78"/>
    <w:rsid w:val="001F0BB2"/>
    <w:rsid w:val="001F2F3C"/>
    <w:rsid w:val="001F4705"/>
    <w:rsid w:val="001F4877"/>
    <w:rsid w:val="001F49D9"/>
    <w:rsid w:val="001F5AD1"/>
    <w:rsid w:val="001F5D2F"/>
    <w:rsid w:val="001F6D9A"/>
    <w:rsid w:val="001F6FDE"/>
    <w:rsid w:val="001F77AF"/>
    <w:rsid w:val="001F79DC"/>
    <w:rsid w:val="001F7D31"/>
    <w:rsid w:val="00202748"/>
    <w:rsid w:val="00202D52"/>
    <w:rsid w:val="00202E13"/>
    <w:rsid w:val="00203033"/>
    <w:rsid w:val="002030C4"/>
    <w:rsid w:val="00203B2D"/>
    <w:rsid w:val="00203DB5"/>
    <w:rsid w:val="00204624"/>
    <w:rsid w:val="00204933"/>
    <w:rsid w:val="00204C12"/>
    <w:rsid w:val="00204E1B"/>
    <w:rsid w:val="00205F34"/>
    <w:rsid w:val="00206DF1"/>
    <w:rsid w:val="002075B1"/>
    <w:rsid w:val="00207CE5"/>
    <w:rsid w:val="00207CEA"/>
    <w:rsid w:val="00210144"/>
    <w:rsid w:val="00210762"/>
    <w:rsid w:val="00210AD7"/>
    <w:rsid w:val="002113C2"/>
    <w:rsid w:val="00211C5C"/>
    <w:rsid w:val="00211DB9"/>
    <w:rsid w:val="00213B96"/>
    <w:rsid w:val="00213F2A"/>
    <w:rsid w:val="00213FED"/>
    <w:rsid w:val="0021476B"/>
    <w:rsid w:val="00214B4A"/>
    <w:rsid w:val="00215CE4"/>
    <w:rsid w:val="0021623B"/>
    <w:rsid w:val="002164AD"/>
    <w:rsid w:val="002164B5"/>
    <w:rsid w:val="00217BCB"/>
    <w:rsid w:val="002201A4"/>
    <w:rsid w:val="00221928"/>
    <w:rsid w:val="00221E07"/>
    <w:rsid w:val="00221E96"/>
    <w:rsid w:val="00222099"/>
    <w:rsid w:val="002232F6"/>
    <w:rsid w:val="00223E5D"/>
    <w:rsid w:val="002250A9"/>
    <w:rsid w:val="00225323"/>
    <w:rsid w:val="00225C55"/>
    <w:rsid w:val="00226D65"/>
    <w:rsid w:val="00227CEA"/>
    <w:rsid w:val="00227F9C"/>
    <w:rsid w:val="0023033F"/>
    <w:rsid w:val="002311D4"/>
    <w:rsid w:val="00231556"/>
    <w:rsid w:val="00231A00"/>
    <w:rsid w:val="00231C56"/>
    <w:rsid w:val="0023273D"/>
    <w:rsid w:val="00232A73"/>
    <w:rsid w:val="00232A7C"/>
    <w:rsid w:val="00235208"/>
    <w:rsid w:val="002362A1"/>
    <w:rsid w:val="00236713"/>
    <w:rsid w:val="002379AB"/>
    <w:rsid w:val="00237FDF"/>
    <w:rsid w:val="00243161"/>
    <w:rsid w:val="002436CC"/>
    <w:rsid w:val="002438DB"/>
    <w:rsid w:val="002442C9"/>
    <w:rsid w:val="00244AE2"/>
    <w:rsid w:val="00246040"/>
    <w:rsid w:val="00246BEF"/>
    <w:rsid w:val="00246FA2"/>
    <w:rsid w:val="002470AC"/>
    <w:rsid w:val="00247182"/>
    <w:rsid w:val="00247261"/>
    <w:rsid w:val="00247942"/>
    <w:rsid w:val="00247B94"/>
    <w:rsid w:val="00247DC3"/>
    <w:rsid w:val="00247E78"/>
    <w:rsid w:val="00251BE9"/>
    <w:rsid w:val="0025216F"/>
    <w:rsid w:val="00254054"/>
    <w:rsid w:val="00254636"/>
    <w:rsid w:val="00254B9F"/>
    <w:rsid w:val="00257A3C"/>
    <w:rsid w:val="00260041"/>
    <w:rsid w:val="0026044F"/>
    <w:rsid w:val="002607A3"/>
    <w:rsid w:val="002620B4"/>
    <w:rsid w:val="00263C3E"/>
    <w:rsid w:val="00264374"/>
    <w:rsid w:val="00264DD6"/>
    <w:rsid w:val="0026554C"/>
    <w:rsid w:val="00265F4A"/>
    <w:rsid w:val="0026642A"/>
    <w:rsid w:val="0026647C"/>
    <w:rsid w:val="00267534"/>
    <w:rsid w:val="0026754D"/>
    <w:rsid w:val="0026779D"/>
    <w:rsid w:val="00267CDD"/>
    <w:rsid w:val="0027059C"/>
    <w:rsid w:val="00270BD5"/>
    <w:rsid w:val="00270BF2"/>
    <w:rsid w:val="002724E5"/>
    <w:rsid w:val="00272825"/>
    <w:rsid w:val="002728AF"/>
    <w:rsid w:val="00273711"/>
    <w:rsid w:val="002745A4"/>
    <w:rsid w:val="00274B12"/>
    <w:rsid w:val="00274C65"/>
    <w:rsid w:val="002750FB"/>
    <w:rsid w:val="00275AFD"/>
    <w:rsid w:val="00275D08"/>
    <w:rsid w:val="002772E1"/>
    <w:rsid w:val="00277DBF"/>
    <w:rsid w:val="00280145"/>
    <w:rsid w:val="0028015B"/>
    <w:rsid w:val="00282ABE"/>
    <w:rsid w:val="0028304B"/>
    <w:rsid w:val="002832C8"/>
    <w:rsid w:val="00284189"/>
    <w:rsid w:val="00284240"/>
    <w:rsid w:val="0028456F"/>
    <w:rsid w:val="00285D9A"/>
    <w:rsid w:val="002906F7"/>
    <w:rsid w:val="00290885"/>
    <w:rsid w:val="00290993"/>
    <w:rsid w:val="0029144F"/>
    <w:rsid w:val="0029157B"/>
    <w:rsid w:val="00291930"/>
    <w:rsid w:val="00292664"/>
    <w:rsid w:val="00292B77"/>
    <w:rsid w:val="002932D5"/>
    <w:rsid w:val="00293C22"/>
    <w:rsid w:val="00293DE2"/>
    <w:rsid w:val="00294142"/>
    <w:rsid w:val="00294362"/>
    <w:rsid w:val="00294BB6"/>
    <w:rsid w:val="0029663B"/>
    <w:rsid w:val="00297792"/>
    <w:rsid w:val="00297A4C"/>
    <w:rsid w:val="002A049B"/>
    <w:rsid w:val="002A085C"/>
    <w:rsid w:val="002A1C07"/>
    <w:rsid w:val="002A24C8"/>
    <w:rsid w:val="002A2C50"/>
    <w:rsid w:val="002A3184"/>
    <w:rsid w:val="002A37D5"/>
    <w:rsid w:val="002A5367"/>
    <w:rsid w:val="002A6259"/>
    <w:rsid w:val="002A6548"/>
    <w:rsid w:val="002A68C1"/>
    <w:rsid w:val="002A6D73"/>
    <w:rsid w:val="002A7789"/>
    <w:rsid w:val="002B02FE"/>
    <w:rsid w:val="002B12A7"/>
    <w:rsid w:val="002B146F"/>
    <w:rsid w:val="002B33B3"/>
    <w:rsid w:val="002B33CB"/>
    <w:rsid w:val="002B42A5"/>
    <w:rsid w:val="002B4791"/>
    <w:rsid w:val="002B4BF2"/>
    <w:rsid w:val="002B5ADC"/>
    <w:rsid w:val="002B5E8B"/>
    <w:rsid w:val="002B5FF7"/>
    <w:rsid w:val="002B6245"/>
    <w:rsid w:val="002B69F6"/>
    <w:rsid w:val="002B6AF4"/>
    <w:rsid w:val="002B6FE1"/>
    <w:rsid w:val="002B7149"/>
    <w:rsid w:val="002B777A"/>
    <w:rsid w:val="002C13B5"/>
    <w:rsid w:val="002C1AF0"/>
    <w:rsid w:val="002C3564"/>
    <w:rsid w:val="002C3CCB"/>
    <w:rsid w:val="002C4A23"/>
    <w:rsid w:val="002C4AB1"/>
    <w:rsid w:val="002C4C87"/>
    <w:rsid w:val="002C714E"/>
    <w:rsid w:val="002C7270"/>
    <w:rsid w:val="002C7B6B"/>
    <w:rsid w:val="002D0705"/>
    <w:rsid w:val="002D13D1"/>
    <w:rsid w:val="002D2833"/>
    <w:rsid w:val="002D2A67"/>
    <w:rsid w:val="002D460C"/>
    <w:rsid w:val="002D4700"/>
    <w:rsid w:val="002D52AA"/>
    <w:rsid w:val="002D5418"/>
    <w:rsid w:val="002D6007"/>
    <w:rsid w:val="002D6279"/>
    <w:rsid w:val="002D6948"/>
    <w:rsid w:val="002E00CE"/>
    <w:rsid w:val="002E16E5"/>
    <w:rsid w:val="002E1F29"/>
    <w:rsid w:val="002E3C93"/>
    <w:rsid w:val="002E3EC2"/>
    <w:rsid w:val="002E3ECB"/>
    <w:rsid w:val="002E42DA"/>
    <w:rsid w:val="002E486A"/>
    <w:rsid w:val="002E4C8F"/>
    <w:rsid w:val="002E51D9"/>
    <w:rsid w:val="002E6704"/>
    <w:rsid w:val="002E6B38"/>
    <w:rsid w:val="002E6B98"/>
    <w:rsid w:val="002F00A1"/>
    <w:rsid w:val="002F0CCD"/>
    <w:rsid w:val="002F2CCB"/>
    <w:rsid w:val="002F2FBF"/>
    <w:rsid w:val="002F31CC"/>
    <w:rsid w:val="002F3E82"/>
    <w:rsid w:val="002F4CD2"/>
    <w:rsid w:val="002F4CDD"/>
    <w:rsid w:val="002F75A3"/>
    <w:rsid w:val="00300AB4"/>
    <w:rsid w:val="003011A4"/>
    <w:rsid w:val="00301783"/>
    <w:rsid w:val="00301A3C"/>
    <w:rsid w:val="003021E2"/>
    <w:rsid w:val="00302F36"/>
    <w:rsid w:val="00304711"/>
    <w:rsid w:val="00304B71"/>
    <w:rsid w:val="00305CE4"/>
    <w:rsid w:val="0030624F"/>
    <w:rsid w:val="0030651C"/>
    <w:rsid w:val="0030675F"/>
    <w:rsid w:val="00307044"/>
    <w:rsid w:val="00307BC5"/>
    <w:rsid w:val="00311049"/>
    <w:rsid w:val="00312AE5"/>
    <w:rsid w:val="00313E0F"/>
    <w:rsid w:val="00314526"/>
    <w:rsid w:val="00314AF1"/>
    <w:rsid w:val="0031534F"/>
    <w:rsid w:val="0031795F"/>
    <w:rsid w:val="00320505"/>
    <w:rsid w:val="00320B1D"/>
    <w:rsid w:val="003215A8"/>
    <w:rsid w:val="003226FA"/>
    <w:rsid w:val="00322E08"/>
    <w:rsid w:val="0032311E"/>
    <w:rsid w:val="003241CD"/>
    <w:rsid w:val="00325ADE"/>
    <w:rsid w:val="00325B26"/>
    <w:rsid w:val="00325CDB"/>
    <w:rsid w:val="00325D84"/>
    <w:rsid w:val="00325E9F"/>
    <w:rsid w:val="003271DB"/>
    <w:rsid w:val="0033078C"/>
    <w:rsid w:val="00330F44"/>
    <w:rsid w:val="00330F4F"/>
    <w:rsid w:val="0033148C"/>
    <w:rsid w:val="00331942"/>
    <w:rsid w:val="00331D17"/>
    <w:rsid w:val="00331F5A"/>
    <w:rsid w:val="00332032"/>
    <w:rsid w:val="00333016"/>
    <w:rsid w:val="00333145"/>
    <w:rsid w:val="00333CB4"/>
    <w:rsid w:val="00333D01"/>
    <w:rsid w:val="00333EA1"/>
    <w:rsid w:val="00333F38"/>
    <w:rsid w:val="0033484E"/>
    <w:rsid w:val="0033485E"/>
    <w:rsid w:val="00334F66"/>
    <w:rsid w:val="0033559F"/>
    <w:rsid w:val="003361AD"/>
    <w:rsid w:val="003363E6"/>
    <w:rsid w:val="003365BB"/>
    <w:rsid w:val="0033662E"/>
    <w:rsid w:val="00337B91"/>
    <w:rsid w:val="00337BED"/>
    <w:rsid w:val="00340455"/>
    <w:rsid w:val="00342442"/>
    <w:rsid w:val="00342A41"/>
    <w:rsid w:val="00342C02"/>
    <w:rsid w:val="00342F22"/>
    <w:rsid w:val="003433C2"/>
    <w:rsid w:val="00343C76"/>
    <w:rsid w:val="0034415A"/>
    <w:rsid w:val="00344328"/>
    <w:rsid w:val="003454B3"/>
    <w:rsid w:val="003460F5"/>
    <w:rsid w:val="00347153"/>
    <w:rsid w:val="00347778"/>
    <w:rsid w:val="003477CB"/>
    <w:rsid w:val="003517A8"/>
    <w:rsid w:val="00351EEF"/>
    <w:rsid w:val="00352AA0"/>
    <w:rsid w:val="003533F2"/>
    <w:rsid w:val="00353889"/>
    <w:rsid w:val="00353A6C"/>
    <w:rsid w:val="0035414A"/>
    <w:rsid w:val="0035597E"/>
    <w:rsid w:val="003561D0"/>
    <w:rsid w:val="0035621D"/>
    <w:rsid w:val="003564D0"/>
    <w:rsid w:val="003569C0"/>
    <w:rsid w:val="00356B62"/>
    <w:rsid w:val="00357B36"/>
    <w:rsid w:val="00357CB2"/>
    <w:rsid w:val="00357EA3"/>
    <w:rsid w:val="003600AA"/>
    <w:rsid w:val="00360451"/>
    <w:rsid w:val="003605D9"/>
    <w:rsid w:val="00360612"/>
    <w:rsid w:val="00360636"/>
    <w:rsid w:val="00360B39"/>
    <w:rsid w:val="00361B55"/>
    <w:rsid w:val="00361F2B"/>
    <w:rsid w:val="00362347"/>
    <w:rsid w:val="003623B3"/>
    <w:rsid w:val="00362764"/>
    <w:rsid w:val="00364D68"/>
    <w:rsid w:val="00364FE8"/>
    <w:rsid w:val="003657C1"/>
    <w:rsid w:val="00366DA8"/>
    <w:rsid w:val="003701CF"/>
    <w:rsid w:val="00370365"/>
    <w:rsid w:val="003704BA"/>
    <w:rsid w:val="003707C5"/>
    <w:rsid w:val="00370E6E"/>
    <w:rsid w:val="003717BB"/>
    <w:rsid w:val="00372016"/>
    <w:rsid w:val="0037310B"/>
    <w:rsid w:val="00375933"/>
    <w:rsid w:val="00375BBA"/>
    <w:rsid w:val="003767EC"/>
    <w:rsid w:val="00376851"/>
    <w:rsid w:val="003770B1"/>
    <w:rsid w:val="003774B9"/>
    <w:rsid w:val="003774CA"/>
    <w:rsid w:val="00377CA1"/>
    <w:rsid w:val="00380326"/>
    <w:rsid w:val="0038058D"/>
    <w:rsid w:val="00380D1C"/>
    <w:rsid w:val="0038270B"/>
    <w:rsid w:val="0038274C"/>
    <w:rsid w:val="00382F27"/>
    <w:rsid w:val="003856D0"/>
    <w:rsid w:val="00385F78"/>
    <w:rsid w:val="003864AC"/>
    <w:rsid w:val="00386900"/>
    <w:rsid w:val="00386B68"/>
    <w:rsid w:val="00387006"/>
    <w:rsid w:val="00387735"/>
    <w:rsid w:val="00387AEF"/>
    <w:rsid w:val="00387CD2"/>
    <w:rsid w:val="0039057F"/>
    <w:rsid w:val="00390882"/>
    <w:rsid w:val="003914EB"/>
    <w:rsid w:val="003915BE"/>
    <w:rsid w:val="0039207C"/>
    <w:rsid w:val="0039269E"/>
    <w:rsid w:val="00392A82"/>
    <w:rsid w:val="00392F9C"/>
    <w:rsid w:val="0039348D"/>
    <w:rsid w:val="00393733"/>
    <w:rsid w:val="00393D09"/>
    <w:rsid w:val="00394554"/>
    <w:rsid w:val="00395443"/>
    <w:rsid w:val="003956EB"/>
    <w:rsid w:val="00396288"/>
    <w:rsid w:val="00396373"/>
    <w:rsid w:val="003976A1"/>
    <w:rsid w:val="00397F5D"/>
    <w:rsid w:val="003A0BBF"/>
    <w:rsid w:val="003A0EAF"/>
    <w:rsid w:val="003A39AF"/>
    <w:rsid w:val="003A3D57"/>
    <w:rsid w:val="003A4273"/>
    <w:rsid w:val="003A461B"/>
    <w:rsid w:val="003A5E77"/>
    <w:rsid w:val="003A7190"/>
    <w:rsid w:val="003A7838"/>
    <w:rsid w:val="003B195C"/>
    <w:rsid w:val="003B19DE"/>
    <w:rsid w:val="003B1A88"/>
    <w:rsid w:val="003B241B"/>
    <w:rsid w:val="003B3D03"/>
    <w:rsid w:val="003B4A40"/>
    <w:rsid w:val="003B6897"/>
    <w:rsid w:val="003B68BB"/>
    <w:rsid w:val="003B6C62"/>
    <w:rsid w:val="003B7743"/>
    <w:rsid w:val="003B7C18"/>
    <w:rsid w:val="003C03F4"/>
    <w:rsid w:val="003C1CBB"/>
    <w:rsid w:val="003C25A2"/>
    <w:rsid w:val="003C299B"/>
    <w:rsid w:val="003C3088"/>
    <w:rsid w:val="003C314A"/>
    <w:rsid w:val="003C3AB8"/>
    <w:rsid w:val="003C413C"/>
    <w:rsid w:val="003C49AF"/>
    <w:rsid w:val="003C54FF"/>
    <w:rsid w:val="003C5763"/>
    <w:rsid w:val="003C5E1A"/>
    <w:rsid w:val="003C5FDF"/>
    <w:rsid w:val="003D087F"/>
    <w:rsid w:val="003D0CEE"/>
    <w:rsid w:val="003D1193"/>
    <w:rsid w:val="003D140E"/>
    <w:rsid w:val="003D14F8"/>
    <w:rsid w:val="003D1FD9"/>
    <w:rsid w:val="003D211F"/>
    <w:rsid w:val="003D25C4"/>
    <w:rsid w:val="003D27CA"/>
    <w:rsid w:val="003D3F4D"/>
    <w:rsid w:val="003D46C6"/>
    <w:rsid w:val="003D4746"/>
    <w:rsid w:val="003D4B65"/>
    <w:rsid w:val="003D5517"/>
    <w:rsid w:val="003D57B5"/>
    <w:rsid w:val="003D588B"/>
    <w:rsid w:val="003D5B30"/>
    <w:rsid w:val="003D6DD2"/>
    <w:rsid w:val="003D73FD"/>
    <w:rsid w:val="003D748E"/>
    <w:rsid w:val="003D7584"/>
    <w:rsid w:val="003D7965"/>
    <w:rsid w:val="003E008A"/>
    <w:rsid w:val="003E04BB"/>
    <w:rsid w:val="003E0737"/>
    <w:rsid w:val="003E0B91"/>
    <w:rsid w:val="003E0D7D"/>
    <w:rsid w:val="003E1809"/>
    <w:rsid w:val="003E18E2"/>
    <w:rsid w:val="003E3944"/>
    <w:rsid w:val="003E3F7A"/>
    <w:rsid w:val="003E4182"/>
    <w:rsid w:val="003E424C"/>
    <w:rsid w:val="003E448F"/>
    <w:rsid w:val="003E5073"/>
    <w:rsid w:val="003E52DE"/>
    <w:rsid w:val="003E581D"/>
    <w:rsid w:val="003E5BFD"/>
    <w:rsid w:val="003E722C"/>
    <w:rsid w:val="003E7506"/>
    <w:rsid w:val="003E7797"/>
    <w:rsid w:val="003F015E"/>
    <w:rsid w:val="003F13B9"/>
    <w:rsid w:val="003F2016"/>
    <w:rsid w:val="003F248A"/>
    <w:rsid w:val="003F2893"/>
    <w:rsid w:val="003F2BE3"/>
    <w:rsid w:val="003F4E95"/>
    <w:rsid w:val="003F526A"/>
    <w:rsid w:val="003F562D"/>
    <w:rsid w:val="003F619F"/>
    <w:rsid w:val="003F7A75"/>
    <w:rsid w:val="003F7CB2"/>
    <w:rsid w:val="003F7FB2"/>
    <w:rsid w:val="00400320"/>
    <w:rsid w:val="00400B65"/>
    <w:rsid w:val="00401376"/>
    <w:rsid w:val="004013C5"/>
    <w:rsid w:val="00401DCB"/>
    <w:rsid w:val="0040200F"/>
    <w:rsid w:val="00402864"/>
    <w:rsid w:val="00402B7F"/>
    <w:rsid w:val="00402DF9"/>
    <w:rsid w:val="00403E56"/>
    <w:rsid w:val="0040458F"/>
    <w:rsid w:val="0040494A"/>
    <w:rsid w:val="00404988"/>
    <w:rsid w:val="00405191"/>
    <w:rsid w:val="00405FDA"/>
    <w:rsid w:val="0040759A"/>
    <w:rsid w:val="00407603"/>
    <w:rsid w:val="00407701"/>
    <w:rsid w:val="004101A2"/>
    <w:rsid w:val="00410215"/>
    <w:rsid w:val="00410C3F"/>
    <w:rsid w:val="00411DB8"/>
    <w:rsid w:val="00412075"/>
    <w:rsid w:val="004124E8"/>
    <w:rsid w:val="004125C7"/>
    <w:rsid w:val="00412B5D"/>
    <w:rsid w:val="00412D30"/>
    <w:rsid w:val="00412FDF"/>
    <w:rsid w:val="004140FF"/>
    <w:rsid w:val="0041583D"/>
    <w:rsid w:val="0041686A"/>
    <w:rsid w:val="00416A77"/>
    <w:rsid w:val="00416AB7"/>
    <w:rsid w:val="00416BC2"/>
    <w:rsid w:val="004203F2"/>
    <w:rsid w:val="00421421"/>
    <w:rsid w:val="00421AB0"/>
    <w:rsid w:val="00422AAD"/>
    <w:rsid w:val="0042350B"/>
    <w:rsid w:val="00423D34"/>
    <w:rsid w:val="004252D6"/>
    <w:rsid w:val="00425418"/>
    <w:rsid w:val="004259FF"/>
    <w:rsid w:val="004261A0"/>
    <w:rsid w:val="004262F8"/>
    <w:rsid w:val="004269F8"/>
    <w:rsid w:val="0042710A"/>
    <w:rsid w:val="004278B9"/>
    <w:rsid w:val="004278C2"/>
    <w:rsid w:val="00430B40"/>
    <w:rsid w:val="00430BEF"/>
    <w:rsid w:val="00430CF0"/>
    <w:rsid w:val="004316E3"/>
    <w:rsid w:val="004319B4"/>
    <w:rsid w:val="004321FD"/>
    <w:rsid w:val="0043320D"/>
    <w:rsid w:val="004334E3"/>
    <w:rsid w:val="0043354D"/>
    <w:rsid w:val="00434E1E"/>
    <w:rsid w:val="004356B9"/>
    <w:rsid w:val="00436811"/>
    <w:rsid w:val="00436843"/>
    <w:rsid w:val="00436ED7"/>
    <w:rsid w:val="00436F07"/>
    <w:rsid w:val="004377EE"/>
    <w:rsid w:val="00440104"/>
    <w:rsid w:val="00440951"/>
    <w:rsid w:val="00440EC2"/>
    <w:rsid w:val="004411E8"/>
    <w:rsid w:val="004433E1"/>
    <w:rsid w:val="004437F4"/>
    <w:rsid w:val="004443F8"/>
    <w:rsid w:val="00444ADB"/>
    <w:rsid w:val="00444FE8"/>
    <w:rsid w:val="004456F4"/>
    <w:rsid w:val="0044590A"/>
    <w:rsid w:val="00445A8A"/>
    <w:rsid w:val="00445D3A"/>
    <w:rsid w:val="00445F01"/>
    <w:rsid w:val="00446C72"/>
    <w:rsid w:val="004478C7"/>
    <w:rsid w:val="00450851"/>
    <w:rsid w:val="0045100A"/>
    <w:rsid w:val="004516B8"/>
    <w:rsid w:val="00451C88"/>
    <w:rsid w:val="0045237E"/>
    <w:rsid w:val="0045308C"/>
    <w:rsid w:val="0045349F"/>
    <w:rsid w:val="00454483"/>
    <w:rsid w:val="004547DE"/>
    <w:rsid w:val="00454D8C"/>
    <w:rsid w:val="00454F4A"/>
    <w:rsid w:val="00455F83"/>
    <w:rsid w:val="0046000F"/>
    <w:rsid w:val="00460020"/>
    <w:rsid w:val="0046003B"/>
    <w:rsid w:val="004601C8"/>
    <w:rsid w:val="004610A7"/>
    <w:rsid w:val="00461152"/>
    <w:rsid w:val="004623E3"/>
    <w:rsid w:val="004629FB"/>
    <w:rsid w:val="00462E66"/>
    <w:rsid w:val="004632B7"/>
    <w:rsid w:val="00463513"/>
    <w:rsid w:val="00463739"/>
    <w:rsid w:val="00463869"/>
    <w:rsid w:val="00464351"/>
    <w:rsid w:val="004643A9"/>
    <w:rsid w:val="004646DD"/>
    <w:rsid w:val="00465C32"/>
    <w:rsid w:val="00465D7E"/>
    <w:rsid w:val="00467E6E"/>
    <w:rsid w:val="004702A2"/>
    <w:rsid w:val="00470F27"/>
    <w:rsid w:val="004729FB"/>
    <w:rsid w:val="0047306E"/>
    <w:rsid w:val="004732F9"/>
    <w:rsid w:val="00474B50"/>
    <w:rsid w:val="00475575"/>
    <w:rsid w:val="00476053"/>
    <w:rsid w:val="00476425"/>
    <w:rsid w:val="004765FC"/>
    <w:rsid w:val="00476884"/>
    <w:rsid w:val="00476D86"/>
    <w:rsid w:val="00477109"/>
    <w:rsid w:val="004777BF"/>
    <w:rsid w:val="00482CA6"/>
    <w:rsid w:val="00483722"/>
    <w:rsid w:val="00483B58"/>
    <w:rsid w:val="00483FC0"/>
    <w:rsid w:val="0048410F"/>
    <w:rsid w:val="00484659"/>
    <w:rsid w:val="00484777"/>
    <w:rsid w:val="00485077"/>
    <w:rsid w:val="00485761"/>
    <w:rsid w:val="004869FB"/>
    <w:rsid w:val="0048751A"/>
    <w:rsid w:val="004876B5"/>
    <w:rsid w:val="00490D54"/>
    <w:rsid w:val="00491B04"/>
    <w:rsid w:val="00491DB3"/>
    <w:rsid w:val="0049296A"/>
    <w:rsid w:val="00492CDC"/>
    <w:rsid w:val="00492FCF"/>
    <w:rsid w:val="00493948"/>
    <w:rsid w:val="004941AF"/>
    <w:rsid w:val="004942A8"/>
    <w:rsid w:val="00494486"/>
    <w:rsid w:val="0049496A"/>
    <w:rsid w:val="004961E6"/>
    <w:rsid w:val="004965BB"/>
    <w:rsid w:val="00497956"/>
    <w:rsid w:val="004A0AB1"/>
    <w:rsid w:val="004A1343"/>
    <w:rsid w:val="004A1484"/>
    <w:rsid w:val="004A222F"/>
    <w:rsid w:val="004A238E"/>
    <w:rsid w:val="004A3016"/>
    <w:rsid w:val="004A3649"/>
    <w:rsid w:val="004A37EF"/>
    <w:rsid w:val="004A3E0B"/>
    <w:rsid w:val="004A4023"/>
    <w:rsid w:val="004A451E"/>
    <w:rsid w:val="004A4685"/>
    <w:rsid w:val="004A55B2"/>
    <w:rsid w:val="004A55C9"/>
    <w:rsid w:val="004A59A2"/>
    <w:rsid w:val="004A7562"/>
    <w:rsid w:val="004A759B"/>
    <w:rsid w:val="004A79A0"/>
    <w:rsid w:val="004B01F5"/>
    <w:rsid w:val="004B08CE"/>
    <w:rsid w:val="004B0925"/>
    <w:rsid w:val="004B0C0C"/>
    <w:rsid w:val="004B19BC"/>
    <w:rsid w:val="004B23CC"/>
    <w:rsid w:val="004B254F"/>
    <w:rsid w:val="004B2B7C"/>
    <w:rsid w:val="004B364D"/>
    <w:rsid w:val="004B389A"/>
    <w:rsid w:val="004B40C3"/>
    <w:rsid w:val="004B4994"/>
    <w:rsid w:val="004B5FA9"/>
    <w:rsid w:val="004B6279"/>
    <w:rsid w:val="004B659F"/>
    <w:rsid w:val="004B6DD0"/>
    <w:rsid w:val="004B7872"/>
    <w:rsid w:val="004B7891"/>
    <w:rsid w:val="004B79DB"/>
    <w:rsid w:val="004C0502"/>
    <w:rsid w:val="004C0D33"/>
    <w:rsid w:val="004C14BB"/>
    <w:rsid w:val="004C1F3A"/>
    <w:rsid w:val="004C23FA"/>
    <w:rsid w:val="004C242E"/>
    <w:rsid w:val="004C269C"/>
    <w:rsid w:val="004C3BA2"/>
    <w:rsid w:val="004C3BD1"/>
    <w:rsid w:val="004C3CE2"/>
    <w:rsid w:val="004C4329"/>
    <w:rsid w:val="004C4994"/>
    <w:rsid w:val="004C5594"/>
    <w:rsid w:val="004C5A33"/>
    <w:rsid w:val="004C5CB5"/>
    <w:rsid w:val="004C68AD"/>
    <w:rsid w:val="004C6B3F"/>
    <w:rsid w:val="004D0851"/>
    <w:rsid w:val="004D121E"/>
    <w:rsid w:val="004D123B"/>
    <w:rsid w:val="004D149B"/>
    <w:rsid w:val="004D1B61"/>
    <w:rsid w:val="004D2F80"/>
    <w:rsid w:val="004D317B"/>
    <w:rsid w:val="004D317D"/>
    <w:rsid w:val="004D33A2"/>
    <w:rsid w:val="004D3543"/>
    <w:rsid w:val="004D38F3"/>
    <w:rsid w:val="004D448B"/>
    <w:rsid w:val="004D52B4"/>
    <w:rsid w:val="004D612D"/>
    <w:rsid w:val="004D626F"/>
    <w:rsid w:val="004D6C6B"/>
    <w:rsid w:val="004D7F83"/>
    <w:rsid w:val="004E0319"/>
    <w:rsid w:val="004E176E"/>
    <w:rsid w:val="004E17C7"/>
    <w:rsid w:val="004E23F6"/>
    <w:rsid w:val="004E2C1C"/>
    <w:rsid w:val="004E2D2F"/>
    <w:rsid w:val="004E3183"/>
    <w:rsid w:val="004E34AC"/>
    <w:rsid w:val="004E3BCF"/>
    <w:rsid w:val="004E5197"/>
    <w:rsid w:val="004E6314"/>
    <w:rsid w:val="004E6784"/>
    <w:rsid w:val="004E6D3E"/>
    <w:rsid w:val="004E7398"/>
    <w:rsid w:val="004E7BAD"/>
    <w:rsid w:val="004E7C87"/>
    <w:rsid w:val="004F001B"/>
    <w:rsid w:val="004F005D"/>
    <w:rsid w:val="004F02B0"/>
    <w:rsid w:val="004F05CE"/>
    <w:rsid w:val="004F3399"/>
    <w:rsid w:val="004F3A47"/>
    <w:rsid w:val="004F4253"/>
    <w:rsid w:val="004F4A37"/>
    <w:rsid w:val="004F4DF6"/>
    <w:rsid w:val="004F52FC"/>
    <w:rsid w:val="004F5B1C"/>
    <w:rsid w:val="004F5B70"/>
    <w:rsid w:val="004F6117"/>
    <w:rsid w:val="004F6C45"/>
    <w:rsid w:val="004F6FF0"/>
    <w:rsid w:val="004F718E"/>
    <w:rsid w:val="004F7A37"/>
    <w:rsid w:val="004F7FB3"/>
    <w:rsid w:val="0050084B"/>
    <w:rsid w:val="00500D62"/>
    <w:rsid w:val="00501248"/>
    <w:rsid w:val="005028B6"/>
    <w:rsid w:val="00503CAD"/>
    <w:rsid w:val="00504319"/>
    <w:rsid w:val="00505C20"/>
    <w:rsid w:val="005069A2"/>
    <w:rsid w:val="00506E61"/>
    <w:rsid w:val="00507CD4"/>
    <w:rsid w:val="00507DAC"/>
    <w:rsid w:val="00507E2E"/>
    <w:rsid w:val="005106DF"/>
    <w:rsid w:val="005109E9"/>
    <w:rsid w:val="00511272"/>
    <w:rsid w:val="00512838"/>
    <w:rsid w:val="00513D6A"/>
    <w:rsid w:val="00515754"/>
    <w:rsid w:val="00515973"/>
    <w:rsid w:val="00515D7D"/>
    <w:rsid w:val="00515DE3"/>
    <w:rsid w:val="00515E6C"/>
    <w:rsid w:val="00516537"/>
    <w:rsid w:val="0051676F"/>
    <w:rsid w:val="00516B13"/>
    <w:rsid w:val="005203A9"/>
    <w:rsid w:val="00521764"/>
    <w:rsid w:val="00521A84"/>
    <w:rsid w:val="00521B95"/>
    <w:rsid w:val="00521C02"/>
    <w:rsid w:val="0052213D"/>
    <w:rsid w:val="0052239D"/>
    <w:rsid w:val="0052277F"/>
    <w:rsid w:val="00523BC6"/>
    <w:rsid w:val="00524460"/>
    <w:rsid w:val="00525205"/>
    <w:rsid w:val="0052585E"/>
    <w:rsid w:val="00525D8E"/>
    <w:rsid w:val="0053045F"/>
    <w:rsid w:val="00531C94"/>
    <w:rsid w:val="00533958"/>
    <w:rsid w:val="00533CD3"/>
    <w:rsid w:val="00534B3E"/>
    <w:rsid w:val="0053650E"/>
    <w:rsid w:val="005368B3"/>
    <w:rsid w:val="00536BB7"/>
    <w:rsid w:val="00536DA4"/>
    <w:rsid w:val="00537C63"/>
    <w:rsid w:val="00537CE6"/>
    <w:rsid w:val="00537ECB"/>
    <w:rsid w:val="0054138E"/>
    <w:rsid w:val="00541958"/>
    <w:rsid w:val="00542EEF"/>
    <w:rsid w:val="00543C17"/>
    <w:rsid w:val="00544510"/>
    <w:rsid w:val="00544597"/>
    <w:rsid w:val="0054486B"/>
    <w:rsid w:val="00545E35"/>
    <w:rsid w:val="0054690A"/>
    <w:rsid w:val="00546C39"/>
    <w:rsid w:val="0054728A"/>
    <w:rsid w:val="00547B84"/>
    <w:rsid w:val="00547F98"/>
    <w:rsid w:val="00547FC5"/>
    <w:rsid w:val="005508BB"/>
    <w:rsid w:val="00550ADF"/>
    <w:rsid w:val="0055100D"/>
    <w:rsid w:val="005510FD"/>
    <w:rsid w:val="00551CA0"/>
    <w:rsid w:val="00552132"/>
    <w:rsid w:val="00553086"/>
    <w:rsid w:val="00553697"/>
    <w:rsid w:val="0055394C"/>
    <w:rsid w:val="00554A22"/>
    <w:rsid w:val="00554A3A"/>
    <w:rsid w:val="005570D3"/>
    <w:rsid w:val="005570FB"/>
    <w:rsid w:val="00557CAF"/>
    <w:rsid w:val="0056002E"/>
    <w:rsid w:val="00560109"/>
    <w:rsid w:val="00561FFC"/>
    <w:rsid w:val="00562164"/>
    <w:rsid w:val="0056235B"/>
    <w:rsid w:val="005626D5"/>
    <w:rsid w:val="0056274E"/>
    <w:rsid w:val="00562D06"/>
    <w:rsid w:val="00562E1E"/>
    <w:rsid w:val="005638F3"/>
    <w:rsid w:val="00563BA6"/>
    <w:rsid w:val="005641ED"/>
    <w:rsid w:val="00564285"/>
    <w:rsid w:val="005645E9"/>
    <w:rsid w:val="0056466D"/>
    <w:rsid w:val="005647DF"/>
    <w:rsid w:val="00567FA0"/>
    <w:rsid w:val="00570DCD"/>
    <w:rsid w:val="005714B5"/>
    <w:rsid w:val="005735B0"/>
    <w:rsid w:val="005735BC"/>
    <w:rsid w:val="005745FD"/>
    <w:rsid w:val="00574A18"/>
    <w:rsid w:val="0057556F"/>
    <w:rsid w:val="00575598"/>
    <w:rsid w:val="00575608"/>
    <w:rsid w:val="00575BAD"/>
    <w:rsid w:val="00575BF7"/>
    <w:rsid w:val="005764BA"/>
    <w:rsid w:val="00577085"/>
    <w:rsid w:val="00577586"/>
    <w:rsid w:val="0057787E"/>
    <w:rsid w:val="005778A1"/>
    <w:rsid w:val="00577DBF"/>
    <w:rsid w:val="00580175"/>
    <w:rsid w:val="00580526"/>
    <w:rsid w:val="005807B1"/>
    <w:rsid w:val="00580CFD"/>
    <w:rsid w:val="0058106E"/>
    <w:rsid w:val="005811D1"/>
    <w:rsid w:val="00583375"/>
    <w:rsid w:val="00584B00"/>
    <w:rsid w:val="00584B0D"/>
    <w:rsid w:val="00585162"/>
    <w:rsid w:val="005853E3"/>
    <w:rsid w:val="005866E3"/>
    <w:rsid w:val="005869CC"/>
    <w:rsid w:val="00586A12"/>
    <w:rsid w:val="00586F73"/>
    <w:rsid w:val="005873DB"/>
    <w:rsid w:val="00587DA3"/>
    <w:rsid w:val="00590317"/>
    <w:rsid w:val="005917CE"/>
    <w:rsid w:val="00591A21"/>
    <w:rsid w:val="00591A74"/>
    <w:rsid w:val="00591B77"/>
    <w:rsid w:val="00592D4C"/>
    <w:rsid w:val="00593123"/>
    <w:rsid w:val="005936EF"/>
    <w:rsid w:val="005940DD"/>
    <w:rsid w:val="005947B3"/>
    <w:rsid w:val="00594D23"/>
    <w:rsid w:val="00594E37"/>
    <w:rsid w:val="00594FDF"/>
    <w:rsid w:val="00595259"/>
    <w:rsid w:val="00596F3C"/>
    <w:rsid w:val="00597E42"/>
    <w:rsid w:val="00597F36"/>
    <w:rsid w:val="00597F90"/>
    <w:rsid w:val="005A0140"/>
    <w:rsid w:val="005A0921"/>
    <w:rsid w:val="005A0B19"/>
    <w:rsid w:val="005A0BF1"/>
    <w:rsid w:val="005A10DE"/>
    <w:rsid w:val="005A139D"/>
    <w:rsid w:val="005A1DA4"/>
    <w:rsid w:val="005A22A7"/>
    <w:rsid w:val="005A2507"/>
    <w:rsid w:val="005A29B4"/>
    <w:rsid w:val="005A2D27"/>
    <w:rsid w:val="005A3384"/>
    <w:rsid w:val="005A36BE"/>
    <w:rsid w:val="005A3D0A"/>
    <w:rsid w:val="005A3EF1"/>
    <w:rsid w:val="005A5BDC"/>
    <w:rsid w:val="005A6C88"/>
    <w:rsid w:val="005A7CBC"/>
    <w:rsid w:val="005B0DCF"/>
    <w:rsid w:val="005B1B07"/>
    <w:rsid w:val="005B2892"/>
    <w:rsid w:val="005B28C8"/>
    <w:rsid w:val="005B2A16"/>
    <w:rsid w:val="005B40D2"/>
    <w:rsid w:val="005B4C8F"/>
    <w:rsid w:val="005B56E2"/>
    <w:rsid w:val="005B5BAF"/>
    <w:rsid w:val="005B5EEB"/>
    <w:rsid w:val="005B6CC6"/>
    <w:rsid w:val="005B7066"/>
    <w:rsid w:val="005B7233"/>
    <w:rsid w:val="005B7E3E"/>
    <w:rsid w:val="005C0007"/>
    <w:rsid w:val="005C0094"/>
    <w:rsid w:val="005C0D9B"/>
    <w:rsid w:val="005C12FA"/>
    <w:rsid w:val="005C131D"/>
    <w:rsid w:val="005C1343"/>
    <w:rsid w:val="005C1BCD"/>
    <w:rsid w:val="005C27CF"/>
    <w:rsid w:val="005C2E68"/>
    <w:rsid w:val="005C2F7D"/>
    <w:rsid w:val="005C3027"/>
    <w:rsid w:val="005C3671"/>
    <w:rsid w:val="005C3A34"/>
    <w:rsid w:val="005C3D18"/>
    <w:rsid w:val="005C4213"/>
    <w:rsid w:val="005C4424"/>
    <w:rsid w:val="005C5A8D"/>
    <w:rsid w:val="005C5F44"/>
    <w:rsid w:val="005C6E66"/>
    <w:rsid w:val="005C7151"/>
    <w:rsid w:val="005C726B"/>
    <w:rsid w:val="005C780F"/>
    <w:rsid w:val="005D0540"/>
    <w:rsid w:val="005D0669"/>
    <w:rsid w:val="005D09C8"/>
    <w:rsid w:val="005D1AAE"/>
    <w:rsid w:val="005D2295"/>
    <w:rsid w:val="005D2E88"/>
    <w:rsid w:val="005D3201"/>
    <w:rsid w:val="005D41B8"/>
    <w:rsid w:val="005D4AC9"/>
    <w:rsid w:val="005D4D13"/>
    <w:rsid w:val="005D4FA2"/>
    <w:rsid w:val="005D54AF"/>
    <w:rsid w:val="005D5782"/>
    <w:rsid w:val="005D5A6E"/>
    <w:rsid w:val="005D6605"/>
    <w:rsid w:val="005D71A5"/>
    <w:rsid w:val="005D780E"/>
    <w:rsid w:val="005E0BF7"/>
    <w:rsid w:val="005E0C9A"/>
    <w:rsid w:val="005E1CF0"/>
    <w:rsid w:val="005E1F9B"/>
    <w:rsid w:val="005E1FDA"/>
    <w:rsid w:val="005E20D6"/>
    <w:rsid w:val="005E36E0"/>
    <w:rsid w:val="005E36ED"/>
    <w:rsid w:val="005E39F2"/>
    <w:rsid w:val="005E3A82"/>
    <w:rsid w:val="005E3C31"/>
    <w:rsid w:val="005E3DF9"/>
    <w:rsid w:val="005E400A"/>
    <w:rsid w:val="005E412F"/>
    <w:rsid w:val="005E42D7"/>
    <w:rsid w:val="005E5934"/>
    <w:rsid w:val="005E5D3A"/>
    <w:rsid w:val="005F0D17"/>
    <w:rsid w:val="005F16FD"/>
    <w:rsid w:val="005F2630"/>
    <w:rsid w:val="005F2BE7"/>
    <w:rsid w:val="005F3B31"/>
    <w:rsid w:val="005F3FC6"/>
    <w:rsid w:val="005F4310"/>
    <w:rsid w:val="005F4951"/>
    <w:rsid w:val="005F5753"/>
    <w:rsid w:val="005F57FF"/>
    <w:rsid w:val="005F58F8"/>
    <w:rsid w:val="005F5958"/>
    <w:rsid w:val="005F733A"/>
    <w:rsid w:val="005F7822"/>
    <w:rsid w:val="005F7B85"/>
    <w:rsid w:val="005F7CDB"/>
    <w:rsid w:val="00600710"/>
    <w:rsid w:val="006007E6"/>
    <w:rsid w:val="0060110A"/>
    <w:rsid w:val="0060114C"/>
    <w:rsid w:val="00602608"/>
    <w:rsid w:val="0060341A"/>
    <w:rsid w:val="0060358A"/>
    <w:rsid w:val="006038FB"/>
    <w:rsid w:val="00604202"/>
    <w:rsid w:val="00604354"/>
    <w:rsid w:val="006043AE"/>
    <w:rsid w:val="00604753"/>
    <w:rsid w:val="00605038"/>
    <w:rsid w:val="006050D2"/>
    <w:rsid w:val="00605353"/>
    <w:rsid w:val="006059F7"/>
    <w:rsid w:val="00606254"/>
    <w:rsid w:val="00606B35"/>
    <w:rsid w:val="00606FA6"/>
    <w:rsid w:val="006074D9"/>
    <w:rsid w:val="006079FF"/>
    <w:rsid w:val="00610912"/>
    <w:rsid w:val="00610F11"/>
    <w:rsid w:val="00611043"/>
    <w:rsid w:val="0061162D"/>
    <w:rsid w:val="0061164C"/>
    <w:rsid w:val="006128B4"/>
    <w:rsid w:val="0061318B"/>
    <w:rsid w:val="00613811"/>
    <w:rsid w:val="00613CD8"/>
    <w:rsid w:val="00614097"/>
    <w:rsid w:val="00614242"/>
    <w:rsid w:val="006143EF"/>
    <w:rsid w:val="00614957"/>
    <w:rsid w:val="00615EB9"/>
    <w:rsid w:val="006161C8"/>
    <w:rsid w:val="0061763F"/>
    <w:rsid w:val="00617D8B"/>
    <w:rsid w:val="00620180"/>
    <w:rsid w:val="006205F3"/>
    <w:rsid w:val="00620679"/>
    <w:rsid w:val="006207B3"/>
    <w:rsid w:val="00620B00"/>
    <w:rsid w:val="00620E6F"/>
    <w:rsid w:val="00621965"/>
    <w:rsid w:val="00621AE0"/>
    <w:rsid w:val="0062232A"/>
    <w:rsid w:val="00623261"/>
    <w:rsid w:val="006238E9"/>
    <w:rsid w:val="006250B2"/>
    <w:rsid w:val="006263F2"/>
    <w:rsid w:val="00626E8E"/>
    <w:rsid w:val="00626FA2"/>
    <w:rsid w:val="006274B5"/>
    <w:rsid w:val="006303AC"/>
    <w:rsid w:val="00631526"/>
    <w:rsid w:val="00631CBF"/>
    <w:rsid w:val="006332D7"/>
    <w:rsid w:val="00633352"/>
    <w:rsid w:val="0063471A"/>
    <w:rsid w:val="006358C4"/>
    <w:rsid w:val="00635A61"/>
    <w:rsid w:val="006360AA"/>
    <w:rsid w:val="00636190"/>
    <w:rsid w:val="00636316"/>
    <w:rsid w:val="006372E8"/>
    <w:rsid w:val="00637605"/>
    <w:rsid w:val="00637ACA"/>
    <w:rsid w:val="00637C06"/>
    <w:rsid w:val="0064043F"/>
    <w:rsid w:val="00640A89"/>
    <w:rsid w:val="00640F48"/>
    <w:rsid w:val="00641FA4"/>
    <w:rsid w:val="0064318F"/>
    <w:rsid w:val="006439A7"/>
    <w:rsid w:val="00643F0D"/>
    <w:rsid w:val="0064532A"/>
    <w:rsid w:val="00645640"/>
    <w:rsid w:val="00645C1D"/>
    <w:rsid w:val="0064632D"/>
    <w:rsid w:val="0064769E"/>
    <w:rsid w:val="00650444"/>
    <w:rsid w:val="006509EE"/>
    <w:rsid w:val="006515A9"/>
    <w:rsid w:val="00651E25"/>
    <w:rsid w:val="0065383E"/>
    <w:rsid w:val="00654096"/>
    <w:rsid w:val="00654643"/>
    <w:rsid w:val="00654C2B"/>
    <w:rsid w:val="00655F78"/>
    <w:rsid w:val="00656290"/>
    <w:rsid w:val="00656FEE"/>
    <w:rsid w:val="0065781C"/>
    <w:rsid w:val="00657E44"/>
    <w:rsid w:val="00657EB7"/>
    <w:rsid w:val="00660157"/>
    <w:rsid w:val="00661E67"/>
    <w:rsid w:val="00662280"/>
    <w:rsid w:val="00663200"/>
    <w:rsid w:val="00663A2A"/>
    <w:rsid w:val="00664113"/>
    <w:rsid w:val="006652B7"/>
    <w:rsid w:val="006656F7"/>
    <w:rsid w:val="006658F9"/>
    <w:rsid w:val="00665AA8"/>
    <w:rsid w:val="00666A2D"/>
    <w:rsid w:val="00666BD4"/>
    <w:rsid w:val="00667BBA"/>
    <w:rsid w:val="00670162"/>
    <w:rsid w:val="0067062E"/>
    <w:rsid w:val="0067108D"/>
    <w:rsid w:val="006713D6"/>
    <w:rsid w:val="0067147E"/>
    <w:rsid w:val="006719FD"/>
    <w:rsid w:val="00671F6B"/>
    <w:rsid w:val="0067204E"/>
    <w:rsid w:val="00672AD5"/>
    <w:rsid w:val="00672CEA"/>
    <w:rsid w:val="00672E5B"/>
    <w:rsid w:val="006732CE"/>
    <w:rsid w:val="0067397B"/>
    <w:rsid w:val="0067413C"/>
    <w:rsid w:val="0067484B"/>
    <w:rsid w:val="006759DD"/>
    <w:rsid w:val="006761FA"/>
    <w:rsid w:val="00676689"/>
    <w:rsid w:val="00676AD2"/>
    <w:rsid w:val="006801C5"/>
    <w:rsid w:val="0068043A"/>
    <w:rsid w:val="0068061A"/>
    <w:rsid w:val="00680797"/>
    <w:rsid w:val="00680A90"/>
    <w:rsid w:val="006812C4"/>
    <w:rsid w:val="006822F1"/>
    <w:rsid w:val="006824CC"/>
    <w:rsid w:val="0068293F"/>
    <w:rsid w:val="0068430C"/>
    <w:rsid w:val="00684F3D"/>
    <w:rsid w:val="0068526C"/>
    <w:rsid w:val="00685B3F"/>
    <w:rsid w:val="00685FD6"/>
    <w:rsid w:val="00687AE0"/>
    <w:rsid w:val="00687C83"/>
    <w:rsid w:val="00687DEB"/>
    <w:rsid w:val="00690481"/>
    <w:rsid w:val="00691E8A"/>
    <w:rsid w:val="006921FF"/>
    <w:rsid w:val="0069233C"/>
    <w:rsid w:val="00692A8F"/>
    <w:rsid w:val="0069312C"/>
    <w:rsid w:val="0069364E"/>
    <w:rsid w:val="00693E5D"/>
    <w:rsid w:val="00694D45"/>
    <w:rsid w:val="00694EE9"/>
    <w:rsid w:val="00695381"/>
    <w:rsid w:val="006957C2"/>
    <w:rsid w:val="006A02E5"/>
    <w:rsid w:val="006A0F10"/>
    <w:rsid w:val="006A1B49"/>
    <w:rsid w:val="006A2BE6"/>
    <w:rsid w:val="006A4404"/>
    <w:rsid w:val="006A44F8"/>
    <w:rsid w:val="006A4663"/>
    <w:rsid w:val="006A4C95"/>
    <w:rsid w:val="006A51C4"/>
    <w:rsid w:val="006A527C"/>
    <w:rsid w:val="006A718C"/>
    <w:rsid w:val="006A7691"/>
    <w:rsid w:val="006B04F0"/>
    <w:rsid w:val="006B0C06"/>
    <w:rsid w:val="006B11DA"/>
    <w:rsid w:val="006B19A2"/>
    <w:rsid w:val="006B1ADA"/>
    <w:rsid w:val="006B20EC"/>
    <w:rsid w:val="006B2503"/>
    <w:rsid w:val="006B2C01"/>
    <w:rsid w:val="006B3151"/>
    <w:rsid w:val="006B369D"/>
    <w:rsid w:val="006B4077"/>
    <w:rsid w:val="006B41B9"/>
    <w:rsid w:val="006B41EA"/>
    <w:rsid w:val="006B47BF"/>
    <w:rsid w:val="006B4F7B"/>
    <w:rsid w:val="006B591B"/>
    <w:rsid w:val="006B5C5C"/>
    <w:rsid w:val="006B7CC8"/>
    <w:rsid w:val="006C0BF7"/>
    <w:rsid w:val="006C1C54"/>
    <w:rsid w:val="006C1EB0"/>
    <w:rsid w:val="006C2FD6"/>
    <w:rsid w:val="006C39AE"/>
    <w:rsid w:val="006C3D96"/>
    <w:rsid w:val="006C3FBB"/>
    <w:rsid w:val="006C3FDB"/>
    <w:rsid w:val="006C575B"/>
    <w:rsid w:val="006C595B"/>
    <w:rsid w:val="006C6458"/>
    <w:rsid w:val="006C6574"/>
    <w:rsid w:val="006C6B09"/>
    <w:rsid w:val="006C758E"/>
    <w:rsid w:val="006C7CDB"/>
    <w:rsid w:val="006D022B"/>
    <w:rsid w:val="006D09CB"/>
    <w:rsid w:val="006D1046"/>
    <w:rsid w:val="006D108B"/>
    <w:rsid w:val="006D11F2"/>
    <w:rsid w:val="006D124A"/>
    <w:rsid w:val="006D1511"/>
    <w:rsid w:val="006D1703"/>
    <w:rsid w:val="006D1FCC"/>
    <w:rsid w:val="006D2E20"/>
    <w:rsid w:val="006D2F61"/>
    <w:rsid w:val="006D3294"/>
    <w:rsid w:val="006D3479"/>
    <w:rsid w:val="006D38F3"/>
    <w:rsid w:val="006D4060"/>
    <w:rsid w:val="006D47E0"/>
    <w:rsid w:val="006D4812"/>
    <w:rsid w:val="006D6143"/>
    <w:rsid w:val="006D6250"/>
    <w:rsid w:val="006D6DCC"/>
    <w:rsid w:val="006D6E67"/>
    <w:rsid w:val="006D7369"/>
    <w:rsid w:val="006D7853"/>
    <w:rsid w:val="006D7CAF"/>
    <w:rsid w:val="006E0428"/>
    <w:rsid w:val="006E06D2"/>
    <w:rsid w:val="006E0D4E"/>
    <w:rsid w:val="006E104E"/>
    <w:rsid w:val="006E271F"/>
    <w:rsid w:val="006E30ED"/>
    <w:rsid w:val="006E3200"/>
    <w:rsid w:val="006E4254"/>
    <w:rsid w:val="006F00A0"/>
    <w:rsid w:val="006F08B7"/>
    <w:rsid w:val="006F0D09"/>
    <w:rsid w:val="006F1928"/>
    <w:rsid w:val="006F2941"/>
    <w:rsid w:val="006F2F8F"/>
    <w:rsid w:val="006F34B8"/>
    <w:rsid w:val="006F3904"/>
    <w:rsid w:val="006F3EC4"/>
    <w:rsid w:val="006F42B1"/>
    <w:rsid w:val="006F7282"/>
    <w:rsid w:val="006F748B"/>
    <w:rsid w:val="006F7CB2"/>
    <w:rsid w:val="00700C24"/>
    <w:rsid w:val="00702E1E"/>
    <w:rsid w:val="0070329B"/>
    <w:rsid w:val="00703C94"/>
    <w:rsid w:val="007067E6"/>
    <w:rsid w:val="00706871"/>
    <w:rsid w:val="0070737B"/>
    <w:rsid w:val="0071267F"/>
    <w:rsid w:val="00712EEB"/>
    <w:rsid w:val="00713D11"/>
    <w:rsid w:val="00713F8A"/>
    <w:rsid w:val="007145B2"/>
    <w:rsid w:val="00714643"/>
    <w:rsid w:val="00714B80"/>
    <w:rsid w:val="00714D1B"/>
    <w:rsid w:val="00715246"/>
    <w:rsid w:val="00715763"/>
    <w:rsid w:val="00716544"/>
    <w:rsid w:val="00716AAE"/>
    <w:rsid w:val="00720047"/>
    <w:rsid w:val="0072198D"/>
    <w:rsid w:val="007238D2"/>
    <w:rsid w:val="00723A69"/>
    <w:rsid w:val="00724EDA"/>
    <w:rsid w:val="007256B7"/>
    <w:rsid w:val="007262E5"/>
    <w:rsid w:val="00727267"/>
    <w:rsid w:val="007274CC"/>
    <w:rsid w:val="00727D7E"/>
    <w:rsid w:val="00730113"/>
    <w:rsid w:val="0073039C"/>
    <w:rsid w:val="007312F4"/>
    <w:rsid w:val="00733E35"/>
    <w:rsid w:val="00733E52"/>
    <w:rsid w:val="007342FF"/>
    <w:rsid w:val="007345AF"/>
    <w:rsid w:val="0073537C"/>
    <w:rsid w:val="00735598"/>
    <w:rsid w:val="00736456"/>
    <w:rsid w:val="00736EEB"/>
    <w:rsid w:val="0073710C"/>
    <w:rsid w:val="007371A0"/>
    <w:rsid w:val="007374FC"/>
    <w:rsid w:val="00737DCD"/>
    <w:rsid w:val="007404AF"/>
    <w:rsid w:val="007407A0"/>
    <w:rsid w:val="00740BDB"/>
    <w:rsid w:val="00740D09"/>
    <w:rsid w:val="007416E9"/>
    <w:rsid w:val="00741F4A"/>
    <w:rsid w:val="00742E46"/>
    <w:rsid w:val="00742FFC"/>
    <w:rsid w:val="007432CB"/>
    <w:rsid w:val="00743CE3"/>
    <w:rsid w:val="00744F41"/>
    <w:rsid w:val="00744FC4"/>
    <w:rsid w:val="00745007"/>
    <w:rsid w:val="007452A8"/>
    <w:rsid w:val="00745487"/>
    <w:rsid w:val="00745A4A"/>
    <w:rsid w:val="007463AD"/>
    <w:rsid w:val="00747347"/>
    <w:rsid w:val="007474D6"/>
    <w:rsid w:val="00747C48"/>
    <w:rsid w:val="00747D69"/>
    <w:rsid w:val="00752095"/>
    <w:rsid w:val="00752510"/>
    <w:rsid w:val="00752615"/>
    <w:rsid w:val="00753609"/>
    <w:rsid w:val="0075400E"/>
    <w:rsid w:val="007544E9"/>
    <w:rsid w:val="00755FF8"/>
    <w:rsid w:val="00756E12"/>
    <w:rsid w:val="00757BD9"/>
    <w:rsid w:val="00757F71"/>
    <w:rsid w:val="0076002E"/>
    <w:rsid w:val="007613B2"/>
    <w:rsid w:val="00761A96"/>
    <w:rsid w:val="00761F2C"/>
    <w:rsid w:val="0076217B"/>
    <w:rsid w:val="0076336F"/>
    <w:rsid w:val="00763883"/>
    <w:rsid w:val="007641C2"/>
    <w:rsid w:val="007643A8"/>
    <w:rsid w:val="00765004"/>
    <w:rsid w:val="007659B7"/>
    <w:rsid w:val="007664AF"/>
    <w:rsid w:val="00766709"/>
    <w:rsid w:val="00766CB4"/>
    <w:rsid w:val="00766EB0"/>
    <w:rsid w:val="00766EF9"/>
    <w:rsid w:val="007670FB"/>
    <w:rsid w:val="007672FF"/>
    <w:rsid w:val="00770352"/>
    <w:rsid w:val="0077093D"/>
    <w:rsid w:val="00770C67"/>
    <w:rsid w:val="00770DA9"/>
    <w:rsid w:val="0077140C"/>
    <w:rsid w:val="00771BE6"/>
    <w:rsid w:val="00774342"/>
    <w:rsid w:val="00774992"/>
    <w:rsid w:val="00774E69"/>
    <w:rsid w:val="00776A51"/>
    <w:rsid w:val="00777730"/>
    <w:rsid w:val="00777A42"/>
    <w:rsid w:val="00777CA6"/>
    <w:rsid w:val="00780BCA"/>
    <w:rsid w:val="00782150"/>
    <w:rsid w:val="007824FF"/>
    <w:rsid w:val="007827F6"/>
    <w:rsid w:val="007827FD"/>
    <w:rsid w:val="00782972"/>
    <w:rsid w:val="00783041"/>
    <w:rsid w:val="00784362"/>
    <w:rsid w:val="007852E3"/>
    <w:rsid w:val="00785762"/>
    <w:rsid w:val="00785EF9"/>
    <w:rsid w:val="00787F4E"/>
    <w:rsid w:val="00790A7E"/>
    <w:rsid w:val="00790F35"/>
    <w:rsid w:val="00791F6E"/>
    <w:rsid w:val="0079204D"/>
    <w:rsid w:val="007927A0"/>
    <w:rsid w:val="00792D18"/>
    <w:rsid w:val="0079426D"/>
    <w:rsid w:val="00794446"/>
    <w:rsid w:val="00794D7E"/>
    <w:rsid w:val="0079535D"/>
    <w:rsid w:val="00795B88"/>
    <w:rsid w:val="0079696B"/>
    <w:rsid w:val="007974D9"/>
    <w:rsid w:val="0079782F"/>
    <w:rsid w:val="007A36CF"/>
    <w:rsid w:val="007A4C07"/>
    <w:rsid w:val="007A5BA0"/>
    <w:rsid w:val="007A6021"/>
    <w:rsid w:val="007B001F"/>
    <w:rsid w:val="007B07B4"/>
    <w:rsid w:val="007B2485"/>
    <w:rsid w:val="007B3890"/>
    <w:rsid w:val="007B3CE6"/>
    <w:rsid w:val="007B48D7"/>
    <w:rsid w:val="007B4FD7"/>
    <w:rsid w:val="007B5C27"/>
    <w:rsid w:val="007B5C81"/>
    <w:rsid w:val="007B6133"/>
    <w:rsid w:val="007B6C25"/>
    <w:rsid w:val="007B7644"/>
    <w:rsid w:val="007B76DF"/>
    <w:rsid w:val="007C06F4"/>
    <w:rsid w:val="007C2255"/>
    <w:rsid w:val="007C301B"/>
    <w:rsid w:val="007C33B4"/>
    <w:rsid w:val="007C3538"/>
    <w:rsid w:val="007C3982"/>
    <w:rsid w:val="007C3A8A"/>
    <w:rsid w:val="007C4C3C"/>
    <w:rsid w:val="007C53E7"/>
    <w:rsid w:val="007C562C"/>
    <w:rsid w:val="007C6321"/>
    <w:rsid w:val="007C678C"/>
    <w:rsid w:val="007C68FF"/>
    <w:rsid w:val="007C6AA4"/>
    <w:rsid w:val="007C72CE"/>
    <w:rsid w:val="007C73AB"/>
    <w:rsid w:val="007C79A3"/>
    <w:rsid w:val="007D02FA"/>
    <w:rsid w:val="007D0E00"/>
    <w:rsid w:val="007D100C"/>
    <w:rsid w:val="007D19A7"/>
    <w:rsid w:val="007D2681"/>
    <w:rsid w:val="007D3444"/>
    <w:rsid w:val="007D5166"/>
    <w:rsid w:val="007D5454"/>
    <w:rsid w:val="007D686C"/>
    <w:rsid w:val="007D727C"/>
    <w:rsid w:val="007D7C99"/>
    <w:rsid w:val="007E00C6"/>
    <w:rsid w:val="007E08DD"/>
    <w:rsid w:val="007E09E2"/>
    <w:rsid w:val="007E13A5"/>
    <w:rsid w:val="007E1E59"/>
    <w:rsid w:val="007E20E0"/>
    <w:rsid w:val="007E211D"/>
    <w:rsid w:val="007E2828"/>
    <w:rsid w:val="007E311A"/>
    <w:rsid w:val="007E4BFB"/>
    <w:rsid w:val="007E753F"/>
    <w:rsid w:val="007E76C8"/>
    <w:rsid w:val="007E7926"/>
    <w:rsid w:val="007F15C8"/>
    <w:rsid w:val="007F1BF3"/>
    <w:rsid w:val="007F5670"/>
    <w:rsid w:val="007F6C6A"/>
    <w:rsid w:val="007F6CEB"/>
    <w:rsid w:val="007F6D5D"/>
    <w:rsid w:val="007F6FD8"/>
    <w:rsid w:val="007F70DD"/>
    <w:rsid w:val="007F7128"/>
    <w:rsid w:val="007F7689"/>
    <w:rsid w:val="007F7B16"/>
    <w:rsid w:val="007F7C44"/>
    <w:rsid w:val="00800801"/>
    <w:rsid w:val="0080109A"/>
    <w:rsid w:val="008011EA"/>
    <w:rsid w:val="00802551"/>
    <w:rsid w:val="00804724"/>
    <w:rsid w:val="008048FF"/>
    <w:rsid w:val="0080532D"/>
    <w:rsid w:val="00805F04"/>
    <w:rsid w:val="008065D5"/>
    <w:rsid w:val="00806B88"/>
    <w:rsid w:val="00806ED6"/>
    <w:rsid w:val="00807366"/>
    <w:rsid w:val="008101B6"/>
    <w:rsid w:val="00811130"/>
    <w:rsid w:val="00811EB1"/>
    <w:rsid w:val="008120BF"/>
    <w:rsid w:val="00812D65"/>
    <w:rsid w:val="008141B0"/>
    <w:rsid w:val="0081454A"/>
    <w:rsid w:val="00815C64"/>
    <w:rsid w:val="00816167"/>
    <w:rsid w:val="00816778"/>
    <w:rsid w:val="00816786"/>
    <w:rsid w:val="0081683D"/>
    <w:rsid w:val="00816CA6"/>
    <w:rsid w:val="0081712F"/>
    <w:rsid w:val="008175BD"/>
    <w:rsid w:val="00817D5B"/>
    <w:rsid w:val="00817D72"/>
    <w:rsid w:val="00817D9B"/>
    <w:rsid w:val="00820D83"/>
    <w:rsid w:val="00822720"/>
    <w:rsid w:val="00822FA8"/>
    <w:rsid w:val="0082313A"/>
    <w:rsid w:val="00825E13"/>
    <w:rsid w:val="00826544"/>
    <w:rsid w:val="0082683B"/>
    <w:rsid w:val="00827D59"/>
    <w:rsid w:val="0083064F"/>
    <w:rsid w:val="00830825"/>
    <w:rsid w:val="00830B00"/>
    <w:rsid w:val="00830BDD"/>
    <w:rsid w:val="008312B0"/>
    <w:rsid w:val="00832155"/>
    <w:rsid w:val="008328A6"/>
    <w:rsid w:val="00832BBD"/>
    <w:rsid w:val="0083420B"/>
    <w:rsid w:val="008343D8"/>
    <w:rsid w:val="00834C73"/>
    <w:rsid w:val="0083586B"/>
    <w:rsid w:val="00835F4C"/>
    <w:rsid w:val="00836045"/>
    <w:rsid w:val="00836982"/>
    <w:rsid w:val="008408B3"/>
    <w:rsid w:val="00841A86"/>
    <w:rsid w:val="00841F54"/>
    <w:rsid w:val="00842D19"/>
    <w:rsid w:val="0084301F"/>
    <w:rsid w:val="008435A5"/>
    <w:rsid w:val="00843850"/>
    <w:rsid w:val="00843E78"/>
    <w:rsid w:val="00844352"/>
    <w:rsid w:val="00844A69"/>
    <w:rsid w:val="00844FB9"/>
    <w:rsid w:val="00845EDC"/>
    <w:rsid w:val="00846680"/>
    <w:rsid w:val="00846F89"/>
    <w:rsid w:val="0085014B"/>
    <w:rsid w:val="008501F1"/>
    <w:rsid w:val="008506F1"/>
    <w:rsid w:val="008507CA"/>
    <w:rsid w:val="0085084B"/>
    <w:rsid w:val="008508DA"/>
    <w:rsid w:val="0085093D"/>
    <w:rsid w:val="00850979"/>
    <w:rsid w:val="00851D9B"/>
    <w:rsid w:val="0085296A"/>
    <w:rsid w:val="00853D48"/>
    <w:rsid w:val="00854099"/>
    <w:rsid w:val="008540D3"/>
    <w:rsid w:val="008540F5"/>
    <w:rsid w:val="0085437C"/>
    <w:rsid w:val="008546BC"/>
    <w:rsid w:val="00854847"/>
    <w:rsid w:val="00855361"/>
    <w:rsid w:val="00855EEB"/>
    <w:rsid w:val="008562AA"/>
    <w:rsid w:val="00856B67"/>
    <w:rsid w:val="00856C8F"/>
    <w:rsid w:val="0086046E"/>
    <w:rsid w:val="00860749"/>
    <w:rsid w:val="00860D1A"/>
    <w:rsid w:val="00861B40"/>
    <w:rsid w:val="00861DEA"/>
    <w:rsid w:val="008628C1"/>
    <w:rsid w:val="008647EE"/>
    <w:rsid w:val="00864A26"/>
    <w:rsid w:val="0086601E"/>
    <w:rsid w:val="00866421"/>
    <w:rsid w:val="0086789C"/>
    <w:rsid w:val="008678F8"/>
    <w:rsid w:val="00867A7F"/>
    <w:rsid w:val="00867B4A"/>
    <w:rsid w:val="00867EDD"/>
    <w:rsid w:val="008700CF"/>
    <w:rsid w:val="00870177"/>
    <w:rsid w:val="008724ED"/>
    <w:rsid w:val="00873AF3"/>
    <w:rsid w:val="00874D1E"/>
    <w:rsid w:val="00874DEB"/>
    <w:rsid w:val="00875FEE"/>
    <w:rsid w:val="008764D6"/>
    <w:rsid w:val="00877575"/>
    <w:rsid w:val="0088028D"/>
    <w:rsid w:val="00881530"/>
    <w:rsid w:val="00881829"/>
    <w:rsid w:val="0088199C"/>
    <w:rsid w:val="00882F13"/>
    <w:rsid w:val="008835F6"/>
    <w:rsid w:val="00883648"/>
    <w:rsid w:val="008845DC"/>
    <w:rsid w:val="00885AE7"/>
    <w:rsid w:val="00886AAD"/>
    <w:rsid w:val="00887303"/>
    <w:rsid w:val="0088753F"/>
    <w:rsid w:val="00890FC6"/>
    <w:rsid w:val="0089184A"/>
    <w:rsid w:val="00892AA4"/>
    <w:rsid w:val="0089315C"/>
    <w:rsid w:val="008934B4"/>
    <w:rsid w:val="0089362C"/>
    <w:rsid w:val="00893F1C"/>
    <w:rsid w:val="00895133"/>
    <w:rsid w:val="00895F53"/>
    <w:rsid w:val="008960A0"/>
    <w:rsid w:val="00896333"/>
    <w:rsid w:val="00896BCF"/>
    <w:rsid w:val="0089729C"/>
    <w:rsid w:val="00897541"/>
    <w:rsid w:val="00897970"/>
    <w:rsid w:val="00897A36"/>
    <w:rsid w:val="008A05D5"/>
    <w:rsid w:val="008A0FEC"/>
    <w:rsid w:val="008A1C17"/>
    <w:rsid w:val="008A23A2"/>
    <w:rsid w:val="008A25A4"/>
    <w:rsid w:val="008A312D"/>
    <w:rsid w:val="008A436B"/>
    <w:rsid w:val="008A4508"/>
    <w:rsid w:val="008A4739"/>
    <w:rsid w:val="008A4985"/>
    <w:rsid w:val="008A4F4D"/>
    <w:rsid w:val="008A5CAC"/>
    <w:rsid w:val="008A6598"/>
    <w:rsid w:val="008A6F12"/>
    <w:rsid w:val="008B108E"/>
    <w:rsid w:val="008B17FF"/>
    <w:rsid w:val="008B1F75"/>
    <w:rsid w:val="008B247F"/>
    <w:rsid w:val="008B268A"/>
    <w:rsid w:val="008B372E"/>
    <w:rsid w:val="008B4635"/>
    <w:rsid w:val="008B480E"/>
    <w:rsid w:val="008B7D9D"/>
    <w:rsid w:val="008C02A4"/>
    <w:rsid w:val="008C0E8E"/>
    <w:rsid w:val="008C2B78"/>
    <w:rsid w:val="008C37EA"/>
    <w:rsid w:val="008C3BF5"/>
    <w:rsid w:val="008C3E91"/>
    <w:rsid w:val="008C4CF7"/>
    <w:rsid w:val="008C4F79"/>
    <w:rsid w:val="008C504E"/>
    <w:rsid w:val="008C5289"/>
    <w:rsid w:val="008C567D"/>
    <w:rsid w:val="008C5CF2"/>
    <w:rsid w:val="008C6C55"/>
    <w:rsid w:val="008C7843"/>
    <w:rsid w:val="008D0020"/>
    <w:rsid w:val="008D09E0"/>
    <w:rsid w:val="008D0D3F"/>
    <w:rsid w:val="008D1775"/>
    <w:rsid w:val="008D286A"/>
    <w:rsid w:val="008D2CF5"/>
    <w:rsid w:val="008D5395"/>
    <w:rsid w:val="008D5BE9"/>
    <w:rsid w:val="008D5C9D"/>
    <w:rsid w:val="008D63D5"/>
    <w:rsid w:val="008D64BD"/>
    <w:rsid w:val="008D6C06"/>
    <w:rsid w:val="008D774A"/>
    <w:rsid w:val="008E01C0"/>
    <w:rsid w:val="008E13B4"/>
    <w:rsid w:val="008E14E2"/>
    <w:rsid w:val="008E25BA"/>
    <w:rsid w:val="008E28D1"/>
    <w:rsid w:val="008E2992"/>
    <w:rsid w:val="008E3448"/>
    <w:rsid w:val="008E3ED3"/>
    <w:rsid w:val="008E41A8"/>
    <w:rsid w:val="008E4B6C"/>
    <w:rsid w:val="008E4E13"/>
    <w:rsid w:val="008E53C4"/>
    <w:rsid w:val="008E5F6B"/>
    <w:rsid w:val="008E78A2"/>
    <w:rsid w:val="008E7B06"/>
    <w:rsid w:val="008F0F1D"/>
    <w:rsid w:val="008F166B"/>
    <w:rsid w:val="008F175A"/>
    <w:rsid w:val="008F19A5"/>
    <w:rsid w:val="008F2498"/>
    <w:rsid w:val="008F39E2"/>
    <w:rsid w:val="008F4899"/>
    <w:rsid w:val="008F4C6F"/>
    <w:rsid w:val="008F5600"/>
    <w:rsid w:val="008F6525"/>
    <w:rsid w:val="008F6564"/>
    <w:rsid w:val="008F6578"/>
    <w:rsid w:val="009002D1"/>
    <w:rsid w:val="00900CEB"/>
    <w:rsid w:val="00900DCE"/>
    <w:rsid w:val="0090107A"/>
    <w:rsid w:val="00901592"/>
    <w:rsid w:val="00901FC7"/>
    <w:rsid w:val="009032C3"/>
    <w:rsid w:val="00903A93"/>
    <w:rsid w:val="00904B45"/>
    <w:rsid w:val="00904F7F"/>
    <w:rsid w:val="009050FB"/>
    <w:rsid w:val="009061BC"/>
    <w:rsid w:val="009062F9"/>
    <w:rsid w:val="009065EC"/>
    <w:rsid w:val="0090684C"/>
    <w:rsid w:val="00906E02"/>
    <w:rsid w:val="00907EEA"/>
    <w:rsid w:val="009100AA"/>
    <w:rsid w:val="00912014"/>
    <w:rsid w:val="00912509"/>
    <w:rsid w:val="00912963"/>
    <w:rsid w:val="00912DA3"/>
    <w:rsid w:val="0091328D"/>
    <w:rsid w:val="009134EF"/>
    <w:rsid w:val="00913887"/>
    <w:rsid w:val="00914E93"/>
    <w:rsid w:val="00915316"/>
    <w:rsid w:val="009155E2"/>
    <w:rsid w:val="00915D7E"/>
    <w:rsid w:val="00916C9F"/>
    <w:rsid w:val="00921557"/>
    <w:rsid w:val="009217D6"/>
    <w:rsid w:val="009221DC"/>
    <w:rsid w:val="00922662"/>
    <w:rsid w:val="009226AE"/>
    <w:rsid w:val="00922CC5"/>
    <w:rsid w:val="00922FA9"/>
    <w:rsid w:val="009234B4"/>
    <w:rsid w:val="00923B2E"/>
    <w:rsid w:val="00923B3F"/>
    <w:rsid w:val="00926CD9"/>
    <w:rsid w:val="00927423"/>
    <w:rsid w:val="00927938"/>
    <w:rsid w:val="009279DB"/>
    <w:rsid w:val="00927DD8"/>
    <w:rsid w:val="009309B8"/>
    <w:rsid w:val="00930A28"/>
    <w:rsid w:val="00930EED"/>
    <w:rsid w:val="00931C22"/>
    <w:rsid w:val="009326CD"/>
    <w:rsid w:val="00932A64"/>
    <w:rsid w:val="00932B28"/>
    <w:rsid w:val="00933138"/>
    <w:rsid w:val="00933B57"/>
    <w:rsid w:val="00934223"/>
    <w:rsid w:val="0093441A"/>
    <w:rsid w:val="00935600"/>
    <w:rsid w:val="009358A0"/>
    <w:rsid w:val="00935B22"/>
    <w:rsid w:val="009362AA"/>
    <w:rsid w:val="00936B6C"/>
    <w:rsid w:val="00936C67"/>
    <w:rsid w:val="00937C37"/>
    <w:rsid w:val="00937FE1"/>
    <w:rsid w:val="00940B49"/>
    <w:rsid w:val="00940C52"/>
    <w:rsid w:val="00940D14"/>
    <w:rsid w:val="00941420"/>
    <w:rsid w:val="00942A4C"/>
    <w:rsid w:val="00942E1A"/>
    <w:rsid w:val="00942FBE"/>
    <w:rsid w:val="00943413"/>
    <w:rsid w:val="00943C3E"/>
    <w:rsid w:val="00943E11"/>
    <w:rsid w:val="00944102"/>
    <w:rsid w:val="009445F3"/>
    <w:rsid w:val="0094470B"/>
    <w:rsid w:val="00944E6A"/>
    <w:rsid w:val="009453B4"/>
    <w:rsid w:val="00945843"/>
    <w:rsid w:val="009460EE"/>
    <w:rsid w:val="00947134"/>
    <w:rsid w:val="00947653"/>
    <w:rsid w:val="009478D8"/>
    <w:rsid w:val="00947E29"/>
    <w:rsid w:val="0095035A"/>
    <w:rsid w:val="00950EBC"/>
    <w:rsid w:val="0095109F"/>
    <w:rsid w:val="009510A9"/>
    <w:rsid w:val="00951C07"/>
    <w:rsid w:val="00951D22"/>
    <w:rsid w:val="00952ED1"/>
    <w:rsid w:val="00953784"/>
    <w:rsid w:val="00953C80"/>
    <w:rsid w:val="00953CD1"/>
    <w:rsid w:val="00955403"/>
    <w:rsid w:val="0095621D"/>
    <w:rsid w:val="00956B57"/>
    <w:rsid w:val="00956D39"/>
    <w:rsid w:val="009600DF"/>
    <w:rsid w:val="0096135B"/>
    <w:rsid w:val="00961C7B"/>
    <w:rsid w:val="00962074"/>
    <w:rsid w:val="00962367"/>
    <w:rsid w:val="00962B8A"/>
    <w:rsid w:val="00962CA5"/>
    <w:rsid w:val="009639B7"/>
    <w:rsid w:val="00963F4E"/>
    <w:rsid w:val="00964EB1"/>
    <w:rsid w:val="00964F9C"/>
    <w:rsid w:val="009657C1"/>
    <w:rsid w:val="0096588A"/>
    <w:rsid w:val="0096732A"/>
    <w:rsid w:val="00967E93"/>
    <w:rsid w:val="00970073"/>
    <w:rsid w:val="009703E2"/>
    <w:rsid w:val="00970671"/>
    <w:rsid w:val="00970E75"/>
    <w:rsid w:val="00971BD1"/>
    <w:rsid w:val="00971D8A"/>
    <w:rsid w:val="00971F61"/>
    <w:rsid w:val="00972209"/>
    <w:rsid w:val="00972D09"/>
    <w:rsid w:val="009733D5"/>
    <w:rsid w:val="00973AD0"/>
    <w:rsid w:val="00974FE0"/>
    <w:rsid w:val="009750F4"/>
    <w:rsid w:val="00976543"/>
    <w:rsid w:val="009769BF"/>
    <w:rsid w:val="00976CAF"/>
    <w:rsid w:val="00976F4E"/>
    <w:rsid w:val="00977691"/>
    <w:rsid w:val="009777B0"/>
    <w:rsid w:val="00977BB9"/>
    <w:rsid w:val="0098093E"/>
    <w:rsid w:val="00980F11"/>
    <w:rsid w:val="009810F4"/>
    <w:rsid w:val="00981BFF"/>
    <w:rsid w:val="00981CE4"/>
    <w:rsid w:val="0098230A"/>
    <w:rsid w:val="00982527"/>
    <w:rsid w:val="00982F9C"/>
    <w:rsid w:val="0098304E"/>
    <w:rsid w:val="00983BDC"/>
    <w:rsid w:val="00983D39"/>
    <w:rsid w:val="009841E3"/>
    <w:rsid w:val="009842C0"/>
    <w:rsid w:val="0098491F"/>
    <w:rsid w:val="00985C68"/>
    <w:rsid w:val="00986A6F"/>
    <w:rsid w:val="00986CDE"/>
    <w:rsid w:val="00987406"/>
    <w:rsid w:val="00990233"/>
    <w:rsid w:val="00990606"/>
    <w:rsid w:val="00991026"/>
    <w:rsid w:val="009916A3"/>
    <w:rsid w:val="00991FC3"/>
    <w:rsid w:val="009928DB"/>
    <w:rsid w:val="00992ACD"/>
    <w:rsid w:val="00992E84"/>
    <w:rsid w:val="00993B47"/>
    <w:rsid w:val="0099482D"/>
    <w:rsid w:val="009965A5"/>
    <w:rsid w:val="00996608"/>
    <w:rsid w:val="00996A66"/>
    <w:rsid w:val="00996ED0"/>
    <w:rsid w:val="0099726D"/>
    <w:rsid w:val="0099747A"/>
    <w:rsid w:val="009974D4"/>
    <w:rsid w:val="0099750F"/>
    <w:rsid w:val="009979F1"/>
    <w:rsid w:val="009A0826"/>
    <w:rsid w:val="009A094D"/>
    <w:rsid w:val="009A11E1"/>
    <w:rsid w:val="009A1F68"/>
    <w:rsid w:val="009A2966"/>
    <w:rsid w:val="009A3A01"/>
    <w:rsid w:val="009A3E2F"/>
    <w:rsid w:val="009A41BC"/>
    <w:rsid w:val="009A537B"/>
    <w:rsid w:val="009A5612"/>
    <w:rsid w:val="009A60D3"/>
    <w:rsid w:val="009A60EA"/>
    <w:rsid w:val="009A6786"/>
    <w:rsid w:val="009A6D80"/>
    <w:rsid w:val="009A7127"/>
    <w:rsid w:val="009A73F9"/>
    <w:rsid w:val="009A794C"/>
    <w:rsid w:val="009A7A95"/>
    <w:rsid w:val="009A7BE4"/>
    <w:rsid w:val="009B00B5"/>
    <w:rsid w:val="009B05D4"/>
    <w:rsid w:val="009B12B0"/>
    <w:rsid w:val="009B18C4"/>
    <w:rsid w:val="009B2A8E"/>
    <w:rsid w:val="009B2C0A"/>
    <w:rsid w:val="009B345D"/>
    <w:rsid w:val="009B3635"/>
    <w:rsid w:val="009B3864"/>
    <w:rsid w:val="009B507B"/>
    <w:rsid w:val="009B5531"/>
    <w:rsid w:val="009B62F3"/>
    <w:rsid w:val="009B6619"/>
    <w:rsid w:val="009B6CB2"/>
    <w:rsid w:val="009B728F"/>
    <w:rsid w:val="009B7315"/>
    <w:rsid w:val="009B73A3"/>
    <w:rsid w:val="009B7801"/>
    <w:rsid w:val="009C0560"/>
    <w:rsid w:val="009C0A5C"/>
    <w:rsid w:val="009C0C80"/>
    <w:rsid w:val="009C28DE"/>
    <w:rsid w:val="009C32E9"/>
    <w:rsid w:val="009C3403"/>
    <w:rsid w:val="009C342C"/>
    <w:rsid w:val="009C4C4A"/>
    <w:rsid w:val="009C4E76"/>
    <w:rsid w:val="009C5747"/>
    <w:rsid w:val="009C59CF"/>
    <w:rsid w:val="009C62B2"/>
    <w:rsid w:val="009C79A8"/>
    <w:rsid w:val="009D06D3"/>
    <w:rsid w:val="009D17BD"/>
    <w:rsid w:val="009D20F0"/>
    <w:rsid w:val="009D2362"/>
    <w:rsid w:val="009D2CA0"/>
    <w:rsid w:val="009D329C"/>
    <w:rsid w:val="009D3C09"/>
    <w:rsid w:val="009D424A"/>
    <w:rsid w:val="009D43CF"/>
    <w:rsid w:val="009D47FA"/>
    <w:rsid w:val="009D4908"/>
    <w:rsid w:val="009D4CB2"/>
    <w:rsid w:val="009D53EC"/>
    <w:rsid w:val="009D66BB"/>
    <w:rsid w:val="009D6EF9"/>
    <w:rsid w:val="009D7E5D"/>
    <w:rsid w:val="009D7F68"/>
    <w:rsid w:val="009E005E"/>
    <w:rsid w:val="009E0F43"/>
    <w:rsid w:val="009E0F9B"/>
    <w:rsid w:val="009E3601"/>
    <w:rsid w:val="009E3738"/>
    <w:rsid w:val="009E4C37"/>
    <w:rsid w:val="009E5B29"/>
    <w:rsid w:val="009E6511"/>
    <w:rsid w:val="009E6A6D"/>
    <w:rsid w:val="009E6BE3"/>
    <w:rsid w:val="009E7896"/>
    <w:rsid w:val="009E7CC2"/>
    <w:rsid w:val="009F192F"/>
    <w:rsid w:val="009F1ABA"/>
    <w:rsid w:val="009F1BD2"/>
    <w:rsid w:val="009F2304"/>
    <w:rsid w:val="009F260B"/>
    <w:rsid w:val="009F29CC"/>
    <w:rsid w:val="009F2E99"/>
    <w:rsid w:val="009F2FAB"/>
    <w:rsid w:val="009F392F"/>
    <w:rsid w:val="009F4647"/>
    <w:rsid w:val="009F50E6"/>
    <w:rsid w:val="009F527F"/>
    <w:rsid w:val="009F53EB"/>
    <w:rsid w:val="009F54DB"/>
    <w:rsid w:val="009F5C0A"/>
    <w:rsid w:val="009F6D2F"/>
    <w:rsid w:val="009F6E3F"/>
    <w:rsid w:val="009F704E"/>
    <w:rsid w:val="00A0008A"/>
    <w:rsid w:val="00A00AE8"/>
    <w:rsid w:val="00A01BAD"/>
    <w:rsid w:val="00A01BDB"/>
    <w:rsid w:val="00A030E2"/>
    <w:rsid w:val="00A033F5"/>
    <w:rsid w:val="00A0389C"/>
    <w:rsid w:val="00A04466"/>
    <w:rsid w:val="00A0465F"/>
    <w:rsid w:val="00A0527E"/>
    <w:rsid w:val="00A05BA0"/>
    <w:rsid w:val="00A06299"/>
    <w:rsid w:val="00A0646A"/>
    <w:rsid w:val="00A07383"/>
    <w:rsid w:val="00A07846"/>
    <w:rsid w:val="00A1032D"/>
    <w:rsid w:val="00A1055E"/>
    <w:rsid w:val="00A109CA"/>
    <w:rsid w:val="00A10E64"/>
    <w:rsid w:val="00A1103B"/>
    <w:rsid w:val="00A11609"/>
    <w:rsid w:val="00A122FF"/>
    <w:rsid w:val="00A12D44"/>
    <w:rsid w:val="00A12ECA"/>
    <w:rsid w:val="00A1338F"/>
    <w:rsid w:val="00A137D7"/>
    <w:rsid w:val="00A14326"/>
    <w:rsid w:val="00A14E0A"/>
    <w:rsid w:val="00A14E53"/>
    <w:rsid w:val="00A15BC9"/>
    <w:rsid w:val="00A163C5"/>
    <w:rsid w:val="00A163C6"/>
    <w:rsid w:val="00A16A33"/>
    <w:rsid w:val="00A20209"/>
    <w:rsid w:val="00A2023F"/>
    <w:rsid w:val="00A20BB7"/>
    <w:rsid w:val="00A21349"/>
    <w:rsid w:val="00A226C7"/>
    <w:rsid w:val="00A22F4D"/>
    <w:rsid w:val="00A2467B"/>
    <w:rsid w:val="00A24974"/>
    <w:rsid w:val="00A255A3"/>
    <w:rsid w:val="00A255E7"/>
    <w:rsid w:val="00A26240"/>
    <w:rsid w:val="00A267B9"/>
    <w:rsid w:val="00A267CD"/>
    <w:rsid w:val="00A30406"/>
    <w:rsid w:val="00A31C93"/>
    <w:rsid w:val="00A31D4C"/>
    <w:rsid w:val="00A32084"/>
    <w:rsid w:val="00A32BB7"/>
    <w:rsid w:val="00A337C6"/>
    <w:rsid w:val="00A33EB9"/>
    <w:rsid w:val="00A33EF4"/>
    <w:rsid w:val="00A340DE"/>
    <w:rsid w:val="00A350D7"/>
    <w:rsid w:val="00A35292"/>
    <w:rsid w:val="00A36048"/>
    <w:rsid w:val="00A3630B"/>
    <w:rsid w:val="00A36575"/>
    <w:rsid w:val="00A36AFB"/>
    <w:rsid w:val="00A36F89"/>
    <w:rsid w:val="00A372CD"/>
    <w:rsid w:val="00A37E1A"/>
    <w:rsid w:val="00A41056"/>
    <w:rsid w:val="00A41195"/>
    <w:rsid w:val="00A41389"/>
    <w:rsid w:val="00A42CCA"/>
    <w:rsid w:val="00A43F3F"/>
    <w:rsid w:val="00A44589"/>
    <w:rsid w:val="00A44A8A"/>
    <w:rsid w:val="00A46802"/>
    <w:rsid w:val="00A46AE5"/>
    <w:rsid w:val="00A478AC"/>
    <w:rsid w:val="00A479C3"/>
    <w:rsid w:val="00A50510"/>
    <w:rsid w:val="00A5076F"/>
    <w:rsid w:val="00A515C5"/>
    <w:rsid w:val="00A5198B"/>
    <w:rsid w:val="00A521A2"/>
    <w:rsid w:val="00A52FC3"/>
    <w:rsid w:val="00A53211"/>
    <w:rsid w:val="00A53436"/>
    <w:rsid w:val="00A5343E"/>
    <w:rsid w:val="00A55153"/>
    <w:rsid w:val="00A55480"/>
    <w:rsid w:val="00A563A5"/>
    <w:rsid w:val="00A57736"/>
    <w:rsid w:val="00A57CC2"/>
    <w:rsid w:val="00A57E22"/>
    <w:rsid w:val="00A609D2"/>
    <w:rsid w:val="00A60CD0"/>
    <w:rsid w:val="00A61069"/>
    <w:rsid w:val="00A61356"/>
    <w:rsid w:val="00A61526"/>
    <w:rsid w:val="00A61AB6"/>
    <w:rsid w:val="00A62637"/>
    <w:rsid w:val="00A62F11"/>
    <w:rsid w:val="00A62FA3"/>
    <w:rsid w:val="00A63C09"/>
    <w:rsid w:val="00A63EFD"/>
    <w:rsid w:val="00A6407D"/>
    <w:rsid w:val="00A65C05"/>
    <w:rsid w:val="00A65C8B"/>
    <w:rsid w:val="00A663BB"/>
    <w:rsid w:val="00A66571"/>
    <w:rsid w:val="00A6793B"/>
    <w:rsid w:val="00A67B91"/>
    <w:rsid w:val="00A7021E"/>
    <w:rsid w:val="00A70E71"/>
    <w:rsid w:val="00A71850"/>
    <w:rsid w:val="00A7287F"/>
    <w:rsid w:val="00A72C23"/>
    <w:rsid w:val="00A73C33"/>
    <w:rsid w:val="00A74456"/>
    <w:rsid w:val="00A75632"/>
    <w:rsid w:val="00A76288"/>
    <w:rsid w:val="00A7644D"/>
    <w:rsid w:val="00A76AB1"/>
    <w:rsid w:val="00A77DAC"/>
    <w:rsid w:val="00A80ECA"/>
    <w:rsid w:val="00A82329"/>
    <w:rsid w:val="00A827A5"/>
    <w:rsid w:val="00A82B7E"/>
    <w:rsid w:val="00A82D3C"/>
    <w:rsid w:val="00A83FA7"/>
    <w:rsid w:val="00A84847"/>
    <w:rsid w:val="00A85BF2"/>
    <w:rsid w:val="00A861FA"/>
    <w:rsid w:val="00A86D36"/>
    <w:rsid w:val="00A87488"/>
    <w:rsid w:val="00A87977"/>
    <w:rsid w:val="00A87D6C"/>
    <w:rsid w:val="00A90290"/>
    <w:rsid w:val="00A90F79"/>
    <w:rsid w:val="00A9178F"/>
    <w:rsid w:val="00A91901"/>
    <w:rsid w:val="00A91E5F"/>
    <w:rsid w:val="00A92697"/>
    <w:rsid w:val="00A930CA"/>
    <w:rsid w:val="00A93F78"/>
    <w:rsid w:val="00A94095"/>
    <w:rsid w:val="00A94782"/>
    <w:rsid w:val="00A94AFD"/>
    <w:rsid w:val="00A96345"/>
    <w:rsid w:val="00A96619"/>
    <w:rsid w:val="00A9664C"/>
    <w:rsid w:val="00A96E49"/>
    <w:rsid w:val="00A978DF"/>
    <w:rsid w:val="00AA0B76"/>
    <w:rsid w:val="00AA115D"/>
    <w:rsid w:val="00AA1372"/>
    <w:rsid w:val="00AA1515"/>
    <w:rsid w:val="00AA1936"/>
    <w:rsid w:val="00AA24FF"/>
    <w:rsid w:val="00AA2603"/>
    <w:rsid w:val="00AA3222"/>
    <w:rsid w:val="00AA353E"/>
    <w:rsid w:val="00AA37D3"/>
    <w:rsid w:val="00AA3EAE"/>
    <w:rsid w:val="00AA4124"/>
    <w:rsid w:val="00AA45F4"/>
    <w:rsid w:val="00AA49AE"/>
    <w:rsid w:val="00AA4C4D"/>
    <w:rsid w:val="00AA513C"/>
    <w:rsid w:val="00AA696E"/>
    <w:rsid w:val="00AA7B02"/>
    <w:rsid w:val="00AB011A"/>
    <w:rsid w:val="00AB05B6"/>
    <w:rsid w:val="00AB06AE"/>
    <w:rsid w:val="00AB0FE8"/>
    <w:rsid w:val="00AB1331"/>
    <w:rsid w:val="00AB1767"/>
    <w:rsid w:val="00AB1EB0"/>
    <w:rsid w:val="00AB2833"/>
    <w:rsid w:val="00AB28BD"/>
    <w:rsid w:val="00AB2920"/>
    <w:rsid w:val="00AB2B1B"/>
    <w:rsid w:val="00AB2E62"/>
    <w:rsid w:val="00AB2F36"/>
    <w:rsid w:val="00AB3510"/>
    <w:rsid w:val="00AB3F94"/>
    <w:rsid w:val="00AB5158"/>
    <w:rsid w:val="00AB5A19"/>
    <w:rsid w:val="00AB64A8"/>
    <w:rsid w:val="00AB6F53"/>
    <w:rsid w:val="00AB7497"/>
    <w:rsid w:val="00AB76EB"/>
    <w:rsid w:val="00AB7837"/>
    <w:rsid w:val="00AB78DD"/>
    <w:rsid w:val="00AB7F5F"/>
    <w:rsid w:val="00AC0F3E"/>
    <w:rsid w:val="00AC1346"/>
    <w:rsid w:val="00AC1597"/>
    <w:rsid w:val="00AC221D"/>
    <w:rsid w:val="00AC2CEC"/>
    <w:rsid w:val="00AC2D73"/>
    <w:rsid w:val="00AC36CF"/>
    <w:rsid w:val="00AC4B37"/>
    <w:rsid w:val="00AC5385"/>
    <w:rsid w:val="00AC53F8"/>
    <w:rsid w:val="00AC603B"/>
    <w:rsid w:val="00AD02A7"/>
    <w:rsid w:val="00AD0D15"/>
    <w:rsid w:val="00AD15B3"/>
    <w:rsid w:val="00AD15F1"/>
    <w:rsid w:val="00AD1A57"/>
    <w:rsid w:val="00AD1B40"/>
    <w:rsid w:val="00AD1DE2"/>
    <w:rsid w:val="00AD24C7"/>
    <w:rsid w:val="00AD25CA"/>
    <w:rsid w:val="00AD289C"/>
    <w:rsid w:val="00AD35F7"/>
    <w:rsid w:val="00AD3E59"/>
    <w:rsid w:val="00AD4363"/>
    <w:rsid w:val="00AD4AA5"/>
    <w:rsid w:val="00AD4AD6"/>
    <w:rsid w:val="00AD6BB8"/>
    <w:rsid w:val="00AD7C24"/>
    <w:rsid w:val="00AD7D52"/>
    <w:rsid w:val="00AE0295"/>
    <w:rsid w:val="00AE0B3E"/>
    <w:rsid w:val="00AE18F6"/>
    <w:rsid w:val="00AE2462"/>
    <w:rsid w:val="00AE44DF"/>
    <w:rsid w:val="00AE5384"/>
    <w:rsid w:val="00AE617D"/>
    <w:rsid w:val="00AE61CB"/>
    <w:rsid w:val="00AE6335"/>
    <w:rsid w:val="00AE6EBC"/>
    <w:rsid w:val="00AE7D64"/>
    <w:rsid w:val="00AF0482"/>
    <w:rsid w:val="00AF05C3"/>
    <w:rsid w:val="00AF10B3"/>
    <w:rsid w:val="00AF1757"/>
    <w:rsid w:val="00AF1DE1"/>
    <w:rsid w:val="00AF1F9E"/>
    <w:rsid w:val="00AF20CD"/>
    <w:rsid w:val="00AF2264"/>
    <w:rsid w:val="00AF2630"/>
    <w:rsid w:val="00AF2E5A"/>
    <w:rsid w:val="00AF3809"/>
    <w:rsid w:val="00AF3987"/>
    <w:rsid w:val="00AF3A37"/>
    <w:rsid w:val="00AF40BB"/>
    <w:rsid w:val="00AF499E"/>
    <w:rsid w:val="00AF54E9"/>
    <w:rsid w:val="00AF5F5D"/>
    <w:rsid w:val="00AF6627"/>
    <w:rsid w:val="00AF69A0"/>
    <w:rsid w:val="00AF6A9D"/>
    <w:rsid w:val="00AF6C7D"/>
    <w:rsid w:val="00AF7D92"/>
    <w:rsid w:val="00AF7F10"/>
    <w:rsid w:val="00B00F49"/>
    <w:rsid w:val="00B01699"/>
    <w:rsid w:val="00B02419"/>
    <w:rsid w:val="00B02DB2"/>
    <w:rsid w:val="00B0306B"/>
    <w:rsid w:val="00B0324B"/>
    <w:rsid w:val="00B032AF"/>
    <w:rsid w:val="00B03442"/>
    <w:rsid w:val="00B038CD"/>
    <w:rsid w:val="00B03AA2"/>
    <w:rsid w:val="00B0478C"/>
    <w:rsid w:val="00B050CE"/>
    <w:rsid w:val="00B05BAE"/>
    <w:rsid w:val="00B05E7E"/>
    <w:rsid w:val="00B06863"/>
    <w:rsid w:val="00B072A2"/>
    <w:rsid w:val="00B0737F"/>
    <w:rsid w:val="00B07C97"/>
    <w:rsid w:val="00B07FC0"/>
    <w:rsid w:val="00B10388"/>
    <w:rsid w:val="00B10481"/>
    <w:rsid w:val="00B1080E"/>
    <w:rsid w:val="00B111C5"/>
    <w:rsid w:val="00B1164A"/>
    <w:rsid w:val="00B1166D"/>
    <w:rsid w:val="00B117B3"/>
    <w:rsid w:val="00B1271B"/>
    <w:rsid w:val="00B12F6C"/>
    <w:rsid w:val="00B13424"/>
    <w:rsid w:val="00B13670"/>
    <w:rsid w:val="00B139A9"/>
    <w:rsid w:val="00B139AA"/>
    <w:rsid w:val="00B13D62"/>
    <w:rsid w:val="00B14F13"/>
    <w:rsid w:val="00B15170"/>
    <w:rsid w:val="00B15FD5"/>
    <w:rsid w:val="00B16D27"/>
    <w:rsid w:val="00B177D5"/>
    <w:rsid w:val="00B17C1D"/>
    <w:rsid w:val="00B200D5"/>
    <w:rsid w:val="00B20CA9"/>
    <w:rsid w:val="00B213A7"/>
    <w:rsid w:val="00B21A1B"/>
    <w:rsid w:val="00B2326C"/>
    <w:rsid w:val="00B2384E"/>
    <w:rsid w:val="00B23A5B"/>
    <w:rsid w:val="00B24164"/>
    <w:rsid w:val="00B25D64"/>
    <w:rsid w:val="00B26110"/>
    <w:rsid w:val="00B263E1"/>
    <w:rsid w:val="00B26939"/>
    <w:rsid w:val="00B2695F"/>
    <w:rsid w:val="00B2760E"/>
    <w:rsid w:val="00B30268"/>
    <w:rsid w:val="00B3093E"/>
    <w:rsid w:val="00B3096A"/>
    <w:rsid w:val="00B31F8C"/>
    <w:rsid w:val="00B32B48"/>
    <w:rsid w:val="00B33EA8"/>
    <w:rsid w:val="00B34187"/>
    <w:rsid w:val="00B34435"/>
    <w:rsid w:val="00B3485C"/>
    <w:rsid w:val="00B34903"/>
    <w:rsid w:val="00B34AC2"/>
    <w:rsid w:val="00B34E53"/>
    <w:rsid w:val="00B350EC"/>
    <w:rsid w:val="00B35A4C"/>
    <w:rsid w:val="00B35A52"/>
    <w:rsid w:val="00B362F8"/>
    <w:rsid w:val="00B364E3"/>
    <w:rsid w:val="00B36871"/>
    <w:rsid w:val="00B369F3"/>
    <w:rsid w:val="00B36B57"/>
    <w:rsid w:val="00B36D21"/>
    <w:rsid w:val="00B37350"/>
    <w:rsid w:val="00B37620"/>
    <w:rsid w:val="00B410A7"/>
    <w:rsid w:val="00B413B6"/>
    <w:rsid w:val="00B41584"/>
    <w:rsid w:val="00B4194E"/>
    <w:rsid w:val="00B41A5B"/>
    <w:rsid w:val="00B42976"/>
    <w:rsid w:val="00B43193"/>
    <w:rsid w:val="00B431A7"/>
    <w:rsid w:val="00B43289"/>
    <w:rsid w:val="00B43979"/>
    <w:rsid w:val="00B43A3A"/>
    <w:rsid w:val="00B440AD"/>
    <w:rsid w:val="00B4488A"/>
    <w:rsid w:val="00B45B0B"/>
    <w:rsid w:val="00B4692E"/>
    <w:rsid w:val="00B4739B"/>
    <w:rsid w:val="00B47A7D"/>
    <w:rsid w:val="00B47A94"/>
    <w:rsid w:val="00B47F5D"/>
    <w:rsid w:val="00B505A9"/>
    <w:rsid w:val="00B50AB9"/>
    <w:rsid w:val="00B50D8C"/>
    <w:rsid w:val="00B519CD"/>
    <w:rsid w:val="00B53120"/>
    <w:rsid w:val="00B533FD"/>
    <w:rsid w:val="00B5570C"/>
    <w:rsid w:val="00B559B9"/>
    <w:rsid w:val="00B562DC"/>
    <w:rsid w:val="00B56BBA"/>
    <w:rsid w:val="00B56F6C"/>
    <w:rsid w:val="00B571AC"/>
    <w:rsid w:val="00B577F4"/>
    <w:rsid w:val="00B57ADE"/>
    <w:rsid w:val="00B57D75"/>
    <w:rsid w:val="00B600A6"/>
    <w:rsid w:val="00B60BB8"/>
    <w:rsid w:val="00B6105E"/>
    <w:rsid w:val="00B616B6"/>
    <w:rsid w:val="00B6180B"/>
    <w:rsid w:val="00B6275C"/>
    <w:rsid w:val="00B62A05"/>
    <w:rsid w:val="00B645F1"/>
    <w:rsid w:val="00B64975"/>
    <w:rsid w:val="00B64C52"/>
    <w:rsid w:val="00B65937"/>
    <w:rsid w:val="00B66886"/>
    <w:rsid w:val="00B6730E"/>
    <w:rsid w:val="00B67494"/>
    <w:rsid w:val="00B67A24"/>
    <w:rsid w:val="00B67A49"/>
    <w:rsid w:val="00B67B67"/>
    <w:rsid w:val="00B708B3"/>
    <w:rsid w:val="00B713DE"/>
    <w:rsid w:val="00B71658"/>
    <w:rsid w:val="00B73121"/>
    <w:rsid w:val="00B73983"/>
    <w:rsid w:val="00B7499C"/>
    <w:rsid w:val="00B75205"/>
    <w:rsid w:val="00B75B6E"/>
    <w:rsid w:val="00B75EB0"/>
    <w:rsid w:val="00B76D53"/>
    <w:rsid w:val="00B76D9D"/>
    <w:rsid w:val="00B77FBA"/>
    <w:rsid w:val="00B800C5"/>
    <w:rsid w:val="00B80258"/>
    <w:rsid w:val="00B80702"/>
    <w:rsid w:val="00B80E11"/>
    <w:rsid w:val="00B81713"/>
    <w:rsid w:val="00B817AA"/>
    <w:rsid w:val="00B819A5"/>
    <w:rsid w:val="00B81BAE"/>
    <w:rsid w:val="00B834ED"/>
    <w:rsid w:val="00B86145"/>
    <w:rsid w:val="00B86D4E"/>
    <w:rsid w:val="00B87808"/>
    <w:rsid w:val="00B8791C"/>
    <w:rsid w:val="00B90037"/>
    <w:rsid w:val="00B908B7"/>
    <w:rsid w:val="00B90E7E"/>
    <w:rsid w:val="00B911DB"/>
    <w:rsid w:val="00B9133D"/>
    <w:rsid w:val="00B92829"/>
    <w:rsid w:val="00B93952"/>
    <w:rsid w:val="00B93B33"/>
    <w:rsid w:val="00B93D66"/>
    <w:rsid w:val="00B94738"/>
    <w:rsid w:val="00B94EA4"/>
    <w:rsid w:val="00B953BE"/>
    <w:rsid w:val="00B95635"/>
    <w:rsid w:val="00B963F1"/>
    <w:rsid w:val="00B9677C"/>
    <w:rsid w:val="00B96DE5"/>
    <w:rsid w:val="00B974C0"/>
    <w:rsid w:val="00B975E5"/>
    <w:rsid w:val="00B97949"/>
    <w:rsid w:val="00BA0759"/>
    <w:rsid w:val="00BA0921"/>
    <w:rsid w:val="00BA1284"/>
    <w:rsid w:val="00BA214F"/>
    <w:rsid w:val="00BA247E"/>
    <w:rsid w:val="00BA2ED9"/>
    <w:rsid w:val="00BA3FBF"/>
    <w:rsid w:val="00BA42B6"/>
    <w:rsid w:val="00BA484A"/>
    <w:rsid w:val="00BA5DAA"/>
    <w:rsid w:val="00BA67C8"/>
    <w:rsid w:val="00BA6A76"/>
    <w:rsid w:val="00BA6D6A"/>
    <w:rsid w:val="00BA7413"/>
    <w:rsid w:val="00BA76EA"/>
    <w:rsid w:val="00BA7A26"/>
    <w:rsid w:val="00BA7BAA"/>
    <w:rsid w:val="00BB14BE"/>
    <w:rsid w:val="00BB16FC"/>
    <w:rsid w:val="00BB1924"/>
    <w:rsid w:val="00BB1974"/>
    <w:rsid w:val="00BB3517"/>
    <w:rsid w:val="00BB3A82"/>
    <w:rsid w:val="00BB554F"/>
    <w:rsid w:val="00BB565A"/>
    <w:rsid w:val="00BB5D7B"/>
    <w:rsid w:val="00BB6CCE"/>
    <w:rsid w:val="00BB7342"/>
    <w:rsid w:val="00BC0157"/>
    <w:rsid w:val="00BC0334"/>
    <w:rsid w:val="00BC19D6"/>
    <w:rsid w:val="00BC1F1D"/>
    <w:rsid w:val="00BC1FC5"/>
    <w:rsid w:val="00BC2387"/>
    <w:rsid w:val="00BC2460"/>
    <w:rsid w:val="00BC3945"/>
    <w:rsid w:val="00BC3D47"/>
    <w:rsid w:val="00BC43A2"/>
    <w:rsid w:val="00BC4CA4"/>
    <w:rsid w:val="00BC4E30"/>
    <w:rsid w:val="00BC4F40"/>
    <w:rsid w:val="00BC5665"/>
    <w:rsid w:val="00BC5DF7"/>
    <w:rsid w:val="00BC60DE"/>
    <w:rsid w:val="00BC639D"/>
    <w:rsid w:val="00BC6E08"/>
    <w:rsid w:val="00BD26DC"/>
    <w:rsid w:val="00BD2C15"/>
    <w:rsid w:val="00BD2E79"/>
    <w:rsid w:val="00BD3293"/>
    <w:rsid w:val="00BD352D"/>
    <w:rsid w:val="00BD4A7E"/>
    <w:rsid w:val="00BD54D5"/>
    <w:rsid w:val="00BD5822"/>
    <w:rsid w:val="00BD6A58"/>
    <w:rsid w:val="00BD6B7E"/>
    <w:rsid w:val="00BD6DE2"/>
    <w:rsid w:val="00BD70C1"/>
    <w:rsid w:val="00BD7302"/>
    <w:rsid w:val="00BD7756"/>
    <w:rsid w:val="00BE0304"/>
    <w:rsid w:val="00BE0B75"/>
    <w:rsid w:val="00BE0D38"/>
    <w:rsid w:val="00BE1751"/>
    <w:rsid w:val="00BE2303"/>
    <w:rsid w:val="00BE3078"/>
    <w:rsid w:val="00BE34DE"/>
    <w:rsid w:val="00BE4BAD"/>
    <w:rsid w:val="00BE5C49"/>
    <w:rsid w:val="00BE62BE"/>
    <w:rsid w:val="00BE637F"/>
    <w:rsid w:val="00BE67B5"/>
    <w:rsid w:val="00BE67DD"/>
    <w:rsid w:val="00BE691C"/>
    <w:rsid w:val="00BE6C91"/>
    <w:rsid w:val="00BE72F1"/>
    <w:rsid w:val="00BE7DD5"/>
    <w:rsid w:val="00BF00AD"/>
    <w:rsid w:val="00BF1238"/>
    <w:rsid w:val="00BF14AD"/>
    <w:rsid w:val="00BF23F7"/>
    <w:rsid w:val="00BF271D"/>
    <w:rsid w:val="00BF3C29"/>
    <w:rsid w:val="00BF467E"/>
    <w:rsid w:val="00BF4963"/>
    <w:rsid w:val="00BF4BCB"/>
    <w:rsid w:val="00BF5015"/>
    <w:rsid w:val="00BF5C1D"/>
    <w:rsid w:val="00BF63D1"/>
    <w:rsid w:val="00BF71BA"/>
    <w:rsid w:val="00BF71E9"/>
    <w:rsid w:val="00BF7A5B"/>
    <w:rsid w:val="00BF7BBB"/>
    <w:rsid w:val="00BF7F95"/>
    <w:rsid w:val="00C00649"/>
    <w:rsid w:val="00C00B19"/>
    <w:rsid w:val="00C01414"/>
    <w:rsid w:val="00C01E98"/>
    <w:rsid w:val="00C02D0E"/>
    <w:rsid w:val="00C03752"/>
    <w:rsid w:val="00C0474A"/>
    <w:rsid w:val="00C05343"/>
    <w:rsid w:val="00C05724"/>
    <w:rsid w:val="00C069CF"/>
    <w:rsid w:val="00C10AB0"/>
    <w:rsid w:val="00C10AED"/>
    <w:rsid w:val="00C10D09"/>
    <w:rsid w:val="00C117C4"/>
    <w:rsid w:val="00C126C0"/>
    <w:rsid w:val="00C127C3"/>
    <w:rsid w:val="00C13426"/>
    <w:rsid w:val="00C13D9B"/>
    <w:rsid w:val="00C13E6D"/>
    <w:rsid w:val="00C14371"/>
    <w:rsid w:val="00C14A4A"/>
    <w:rsid w:val="00C150ED"/>
    <w:rsid w:val="00C150F4"/>
    <w:rsid w:val="00C15335"/>
    <w:rsid w:val="00C15A2E"/>
    <w:rsid w:val="00C1699F"/>
    <w:rsid w:val="00C16E51"/>
    <w:rsid w:val="00C179BC"/>
    <w:rsid w:val="00C17BB9"/>
    <w:rsid w:val="00C17BC3"/>
    <w:rsid w:val="00C17E71"/>
    <w:rsid w:val="00C206C3"/>
    <w:rsid w:val="00C207EA"/>
    <w:rsid w:val="00C20DB7"/>
    <w:rsid w:val="00C21415"/>
    <w:rsid w:val="00C21CF2"/>
    <w:rsid w:val="00C22352"/>
    <w:rsid w:val="00C22633"/>
    <w:rsid w:val="00C226CF"/>
    <w:rsid w:val="00C22A1D"/>
    <w:rsid w:val="00C22B41"/>
    <w:rsid w:val="00C22CDE"/>
    <w:rsid w:val="00C22E1A"/>
    <w:rsid w:val="00C23B7C"/>
    <w:rsid w:val="00C2405C"/>
    <w:rsid w:val="00C251E2"/>
    <w:rsid w:val="00C25EA9"/>
    <w:rsid w:val="00C26016"/>
    <w:rsid w:val="00C26F1A"/>
    <w:rsid w:val="00C27833"/>
    <w:rsid w:val="00C27887"/>
    <w:rsid w:val="00C27AD5"/>
    <w:rsid w:val="00C31BDE"/>
    <w:rsid w:val="00C33B08"/>
    <w:rsid w:val="00C34940"/>
    <w:rsid w:val="00C35252"/>
    <w:rsid w:val="00C35A9F"/>
    <w:rsid w:val="00C35CF0"/>
    <w:rsid w:val="00C36CCC"/>
    <w:rsid w:val="00C37584"/>
    <w:rsid w:val="00C402B3"/>
    <w:rsid w:val="00C406E6"/>
    <w:rsid w:val="00C4152F"/>
    <w:rsid w:val="00C41B21"/>
    <w:rsid w:val="00C41D65"/>
    <w:rsid w:val="00C429E4"/>
    <w:rsid w:val="00C43486"/>
    <w:rsid w:val="00C43DF9"/>
    <w:rsid w:val="00C445D8"/>
    <w:rsid w:val="00C44B08"/>
    <w:rsid w:val="00C45DDE"/>
    <w:rsid w:val="00C460BB"/>
    <w:rsid w:val="00C46565"/>
    <w:rsid w:val="00C46AAB"/>
    <w:rsid w:val="00C46CF5"/>
    <w:rsid w:val="00C4712D"/>
    <w:rsid w:val="00C47FC2"/>
    <w:rsid w:val="00C50313"/>
    <w:rsid w:val="00C504BC"/>
    <w:rsid w:val="00C50B0E"/>
    <w:rsid w:val="00C51CB4"/>
    <w:rsid w:val="00C51CEF"/>
    <w:rsid w:val="00C51DA3"/>
    <w:rsid w:val="00C52052"/>
    <w:rsid w:val="00C52F8D"/>
    <w:rsid w:val="00C5341B"/>
    <w:rsid w:val="00C5346B"/>
    <w:rsid w:val="00C53A58"/>
    <w:rsid w:val="00C53F62"/>
    <w:rsid w:val="00C54BF4"/>
    <w:rsid w:val="00C553CC"/>
    <w:rsid w:val="00C5592E"/>
    <w:rsid w:val="00C55F2B"/>
    <w:rsid w:val="00C56148"/>
    <w:rsid w:val="00C568D0"/>
    <w:rsid w:val="00C5734C"/>
    <w:rsid w:val="00C576D8"/>
    <w:rsid w:val="00C57E7E"/>
    <w:rsid w:val="00C60FE3"/>
    <w:rsid w:val="00C6248F"/>
    <w:rsid w:val="00C62518"/>
    <w:rsid w:val="00C6267D"/>
    <w:rsid w:val="00C629FD"/>
    <w:rsid w:val="00C638E6"/>
    <w:rsid w:val="00C639BD"/>
    <w:rsid w:val="00C63F58"/>
    <w:rsid w:val="00C63F84"/>
    <w:rsid w:val="00C64628"/>
    <w:rsid w:val="00C64877"/>
    <w:rsid w:val="00C64BEF"/>
    <w:rsid w:val="00C6504C"/>
    <w:rsid w:val="00C656DA"/>
    <w:rsid w:val="00C65DBE"/>
    <w:rsid w:val="00C6635A"/>
    <w:rsid w:val="00C66534"/>
    <w:rsid w:val="00C7033D"/>
    <w:rsid w:val="00C703DE"/>
    <w:rsid w:val="00C708F2"/>
    <w:rsid w:val="00C70B44"/>
    <w:rsid w:val="00C70BC3"/>
    <w:rsid w:val="00C70CFE"/>
    <w:rsid w:val="00C71170"/>
    <w:rsid w:val="00C72B44"/>
    <w:rsid w:val="00C72BCF"/>
    <w:rsid w:val="00C72D12"/>
    <w:rsid w:val="00C73671"/>
    <w:rsid w:val="00C73C84"/>
    <w:rsid w:val="00C73F91"/>
    <w:rsid w:val="00C742B2"/>
    <w:rsid w:val="00C74825"/>
    <w:rsid w:val="00C7494A"/>
    <w:rsid w:val="00C74DA3"/>
    <w:rsid w:val="00C759C9"/>
    <w:rsid w:val="00C75AF5"/>
    <w:rsid w:val="00C776BC"/>
    <w:rsid w:val="00C77916"/>
    <w:rsid w:val="00C77A31"/>
    <w:rsid w:val="00C77D50"/>
    <w:rsid w:val="00C77D77"/>
    <w:rsid w:val="00C801C0"/>
    <w:rsid w:val="00C80D4F"/>
    <w:rsid w:val="00C81CCA"/>
    <w:rsid w:val="00C846E6"/>
    <w:rsid w:val="00C84A39"/>
    <w:rsid w:val="00C85551"/>
    <w:rsid w:val="00C85573"/>
    <w:rsid w:val="00C85ABC"/>
    <w:rsid w:val="00C85DD3"/>
    <w:rsid w:val="00C869F7"/>
    <w:rsid w:val="00C86C27"/>
    <w:rsid w:val="00C87340"/>
    <w:rsid w:val="00C874C5"/>
    <w:rsid w:val="00C87606"/>
    <w:rsid w:val="00C8767B"/>
    <w:rsid w:val="00C8783B"/>
    <w:rsid w:val="00C87AD1"/>
    <w:rsid w:val="00C92E18"/>
    <w:rsid w:val="00C93032"/>
    <w:rsid w:val="00C93C02"/>
    <w:rsid w:val="00C94C67"/>
    <w:rsid w:val="00C95161"/>
    <w:rsid w:val="00C957CB"/>
    <w:rsid w:val="00C95E7C"/>
    <w:rsid w:val="00C97FC0"/>
    <w:rsid w:val="00CA06ED"/>
    <w:rsid w:val="00CA0B86"/>
    <w:rsid w:val="00CA1A97"/>
    <w:rsid w:val="00CA1C41"/>
    <w:rsid w:val="00CA25BA"/>
    <w:rsid w:val="00CA2817"/>
    <w:rsid w:val="00CA2F30"/>
    <w:rsid w:val="00CA5B9F"/>
    <w:rsid w:val="00CA5F44"/>
    <w:rsid w:val="00CA6B18"/>
    <w:rsid w:val="00CA7612"/>
    <w:rsid w:val="00CA7671"/>
    <w:rsid w:val="00CB167D"/>
    <w:rsid w:val="00CB1B66"/>
    <w:rsid w:val="00CB1C4F"/>
    <w:rsid w:val="00CB1E2D"/>
    <w:rsid w:val="00CB25C8"/>
    <w:rsid w:val="00CB2C74"/>
    <w:rsid w:val="00CB3262"/>
    <w:rsid w:val="00CB36CE"/>
    <w:rsid w:val="00CB3764"/>
    <w:rsid w:val="00CB3B05"/>
    <w:rsid w:val="00CB4046"/>
    <w:rsid w:val="00CB51BC"/>
    <w:rsid w:val="00CB549F"/>
    <w:rsid w:val="00CB5C2A"/>
    <w:rsid w:val="00CB67D8"/>
    <w:rsid w:val="00CB6CB1"/>
    <w:rsid w:val="00CB6EC9"/>
    <w:rsid w:val="00CB6FC6"/>
    <w:rsid w:val="00CC0300"/>
    <w:rsid w:val="00CC0D17"/>
    <w:rsid w:val="00CC11CC"/>
    <w:rsid w:val="00CC1C93"/>
    <w:rsid w:val="00CC34FC"/>
    <w:rsid w:val="00CC3530"/>
    <w:rsid w:val="00CC3898"/>
    <w:rsid w:val="00CC42FC"/>
    <w:rsid w:val="00CC5BB5"/>
    <w:rsid w:val="00CC6D3F"/>
    <w:rsid w:val="00CC799E"/>
    <w:rsid w:val="00CC7BFC"/>
    <w:rsid w:val="00CD03A2"/>
    <w:rsid w:val="00CD09BD"/>
    <w:rsid w:val="00CD1039"/>
    <w:rsid w:val="00CD12DF"/>
    <w:rsid w:val="00CD2BA1"/>
    <w:rsid w:val="00CD2F64"/>
    <w:rsid w:val="00CD4938"/>
    <w:rsid w:val="00CD5530"/>
    <w:rsid w:val="00CD5C3D"/>
    <w:rsid w:val="00CD62CB"/>
    <w:rsid w:val="00CD646D"/>
    <w:rsid w:val="00CD6989"/>
    <w:rsid w:val="00CD69C6"/>
    <w:rsid w:val="00CD6BC1"/>
    <w:rsid w:val="00CD7068"/>
    <w:rsid w:val="00CE00A0"/>
    <w:rsid w:val="00CE14AE"/>
    <w:rsid w:val="00CE218B"/>
    <w:rsid w:val="00CE2749"/>
    <w:rsid w:val="00CE2827"/>
    <w:rsid w:val="00CE2E27"/>
    <w:rsid w:val="00CE44AA"/>
    <w:rsid w:val="00CE4638"/>
    <w:rsid w:val="00CE46D8"/>
    <w:rsid w:val="00CE48EB"/>
    <w:rsid w:val="00CE4D55"/>
    <w:rsid w:val="00CE5228"/>
    <w:rsid w:val="00CE5243"/>
    <w:rsid w:val="00CE53E4"/>
    <w:rsid w:val="00CE5ED0"/>
    <w:rsid w:val="00CE66B6"/>
    <w:rsid w:val="00CE6B68"/>
    <w:rsid w:val="00CE7233"/>
    <w:rsid w:val="00CE7AB9"/>
    <w:rsid w:val="00CF021D"/>
    <w:rsid w:val="00CF02B2"/>
    <w:rsid w:val="00CF120D"/>
    <w:rsid w:val="00CF3538"/>
    <w:rsid w:val="00CF3C6D"/>
    <w:rsid w:val="00CF3CBE"/>
    <w:rsid w:val="00CF5651"/>
    <w:rsid w:val="00CF5EF2"/>
    <w:rsid w:val="00CF6871"/>
    <w:rsid w:val="00CF742F"/>
    <w:rsid w:val="00CF7E01"/>
    <w:rsid w:val="00D01546"/>
    <w:rsid w:val="00D01F70"/>
    <w:rsid w:val="00D02861"/>
    <w:rsid w:val="00D0330C"/>
    <w:rsid w:val="00D03435"/>
    <w:rsid w:val="00D03D6A"/>
    <w:rsid w:val="00D043E0"/>
    <w:rsid w:val="00D05771"/>
    <w:rsid w:val="00D05F17"/>
    <w:rsid w:val="00D06081"/>
    <w:rsid w:val="00D065CB"/>
    <w:rsid w:val="00D10964"/>
    <w:rsid w:val="00D10D65"/>
    <w:rsid w:val="00D118CE"/>
    <w:rsid w:val="00D11CEB"/>
    <w:rsid w:val="00D11DBE"/>
    <w:rsid w:val="00D11E84"/>
    <w:rsid w:val="00D11F03"/>
    <w:rsid w:val="00D13079"/>
    <w:rsid w:val="00D13124"/>
    <w:rsid w:val="00D13940"/>
    <w:rsid w:val="00D13BB4"/>
    <w:rsid w:val="00D14643"/>
    <w:rsid w:val="00D159AD"/>
    <w:rsid w:val="00D16C99"/>
    <w:rsid w:val="00D170C3"/>
    <w:rsid w:val="00D20477"/>
    <w:rsid w:val="00D2080E"/>
    <w:rsid w:val="00D21507"/>
    <w:rsid w:val="00D218D4"/>
    <w:rsid w:val="00D21F0B"/>
    <w:rsid w:val="00D236B3"/>
    <w:rsid w:val="00D23CCB"/>
    <w:rsid w:val="00D23FD9"/>
    <w:rsid w:val="00D24034"/>
    <w:rsid w:val="00D24078"/>
    <w:rsid w:val="00D241B2"/>
    <w:rsid w:val="00D24AF1"/>
    <w:rsid w:val="00D253F1"/>
    <w:rsid w:val="00D2547F"/>
    <w:rsid w:val="00D260B9"/>
    <w:rsid w:val="00D2679B"/>
    <w:rsid w:val="00D26BC4"/>
    <w:rsid w:val="00D26CEC"/>
    <w:rsid w:val="00D27B2A"/>
    <w:rsid w:val="00D27FFD"/>
    <w:rsid w:val="00D30296"/>
    <w:rsid w:val="00D30586"/>
    <w:rsid w:val="00D30731"/>
    <w:rsid w:val="00D30F9E"/>
    <w:rsid w:val="00D3121A"/>
    <w:rsid w:val="00D337F5"/>
    <w:rsid w:val="00D340B8"/>
    <w:rsid w:val="00D340D6"/>
    <w:rsid w:val="00D342E3"/>
    <w:rsid w:val="00D35B36"/>
    <w:rsid w:val="00D3660C"/>
    <w:rsid w:val="00D40BB4"/>
    <w:rsid w:val="00D41CF8"/>
    <w:rsid w:val="00D41D6A"/>
    <w:rsid w:val="00D422E5"/>
    <w:rsid w:val="00D434A6"/>
    <w:rsid w:val="00D43A3E"/>
    <w:rsid w:val="00D43C5C"/>
    <w:rsid w:val="00D45FC9"/>
    <w:rsid w:val="00D46BDB"/>
    <w:rsid w:val="00D46C0C"/>
    <w:rsid w:val="00D46D0E"/>
    <w:rsid w:val="00D46ED5"/>
    <w:rsid w:val="00D46F08"/>
    <w:rsid w:val="00D47285"/>
    <w:rsid w:val="00D474A5"/>
    <w:rsid w:val="00D50072"/>
    <w:rsid w:val="00D50D28"/>
    <w:rsid w:val="00D51562"/>
    <w:rsid w:val="00D521D8"/>
    <w:rsid w:val="00D52795"/>
    <w:rsid w:val="00D53786"/>
    <w:rsid w:val="00D538B1"/>
    <w:rsid w:val="00D53E20"/>
    <w:rsid w:val="00D54107"/>
    <w:rsid w:val="00D5455E"/>
    <w:rsid w:val="00D54C55"/>
    <w:rsid w:val="00D54E11"/>
    <w:rsid w:val="00D55130"/>
    <w:rsid w:val="00D5544E"/>
    <w:rsid w:val="00D55ED6"/>
    <w:rsid w:val="00D55F09"/>
    <w:rsid w:val="00D56136"/>
    <w:rsid w:val="00D56906"/>
    <w:rsid w:val="00D56EC5"/>
    <w:rsid w:val="00D56F53"/>
    <w:rsid w:val="00D5731B"/>
    <w:rsid w:val="00D57C0D"/>
    <w:rsid w:val="00D60013"/>
    <w:rsid w:val="00D6153D"/>
    <w:rsid w:val="00D61683"/>
    <w:rsid w:val="00D62C9B"/>
    <w:rsid w:val="00D64252"/>
    <w:rsid w:val="00D64F11"/>
    <w:rsid w:val="00D65885"/>
    <w:rsid w:val="00D65988"/>
    <w:rsid w:val="00D65EBA"/>
    <w:rsid w:val="00D66974"/>
    <w:rsid w:val="00D66C2B"/>
    <w:rsid w:val="00D67B92"/>
    <w:rsid w:val="00D7029A"/>
    <w:rsid w:val="00D70542"/>
    <w:rsid w:val="00D70580"/>
    <w:rsid w:val="00D71043"/>
    <w:rsid w:val="00D71123"/>
    <w:rsid w:val="00D71243"/>
    <w:rsid w:val="00D71B47"/>
    <w:rsid w:val="00D71CCD"/>
    <w:rsid w:val="00D726A5"/>
    <w:rsid w:val="00D72751"/>
    <w:rsid w:val="00D727E0"/>
    <w:rsid w:val="00D72E19"/>
    <w:rsid w:val="00D741FE"/>
    <w:rsid w:val="00D748F8"/>
    <w:rsid w:val="00D74B13"/>
    <w:rsid w:val="00D74CE6"/>
    <w:rsid w:val="00D74FC4"/>
    <w:rsid w:val="00D753BD"/>
    <w:rsid w:val="00D75816"/>
    <w:rsid w:val="00D75941"/>
    <w:rsid w:val="00D776A2"/>
    <w:rsid w:val="00D777C4"/>
    <w:rsid w:val="00D77B72"/>
    <w:rsid w:val="00D80520"/>
    <w:rsid w:val="00D80C4D"/>
    <w:rsid w:val="00D80CFD"/>
    <w:rsid w:val="00D80D4F"/>
    <w:rsid w:val="00D80F78"/>
    <w:rsid w:val="00D812B9"/>
    <w:rsid w:val="00D82270"/>
    <w:rsid w:val="00D822D0"/>
    <w:rsid w:val="00D82A72"/>
    <w:rsid w:val="00D82F24"/>
    <w:rsid w:val="00D834AA"/>
    <w:rsid w:val="00D83D60"/>
    <w:rsid w:val="00D83E83"/>
    <w:rsid w:val="00D84213"/>
    <w:rsid w:val="00D842A5"/>
    <w:rsid w:val="00D84932"/>
    <w:rsid w:val="00D84A08"/>
    <w:rsid w:val="00D84B00"/>
    <w:rsid w:val="00D8509C"/>
    <w:rsid w:val="00D85313"/>
    <w:rsid w:val="00D85868"/>
    <w:rsid w:val="00D85B38"/>
    <w:rsid w:val="00D87282"/>
    <w:rsid w:val="00D873D6"/>
    <w:rsid w:val="00D874F9"/>
    <w:rsid w:val="00D87B7E"/>
    <w:rsid w:val="00D9039B"/>
    <w:rsid w:val="00D90585"/>
    <w:rsid w:val="00D90857"/>
    <w:rsid w:val="00D917AF"/>
    <w:rsid w:val="00D91C40"/>
    <w:rsid w:val="00D93A1E"/>
    <w:rsid w:val="00D951B9"/>
    <w:rsid w:val="00D9554D"/>
    <w:rsid w:val="00D95ECB"/>
    <w:rsid w:val="00D960EE"/>
    <w:rsid w:val="00D96143"/>
    <w:rsid w:val="00D967EA"/>
    <w:rsid w:val="00D96CCB"/>
    <w:rsid w:val="00D972CA"/>
    <w:rsid w:val="00D9758F"/>
    <w:rsid w:val="00DA1682"/>
    <w:rsid w:val="00DA4365"/>
    <w:rsid w:val="00DA4F9D"/>
    <w:rsid w:val="00DA4FBD"/>
    <w:rsid w:val="00DA52E1"/>
    <w:rsid w:val="00DA5831"/>
    <w:rsid w:val="00DA5E11"/>
    <w:rsid w:val="00DA6A0D"/>
    <w:rsid w:val="00DA757B"/>
    <w:rsid w:val="00DA7A43"/>
    <w:rsid w:val="00DA7F62"/>
    <w:rsid w:val="00DB02A4"/>
    <w:rsid w:val="00DB06D2"/>
    <w:rsid w:val="00DB0797"/>
    <w:rsid w:val="00DB0940"/>
    <w:rsid w:val="00DB09B4"/>
    <w:rsid w:val="00DB1276"/>
    <w:rsid w:val="00DB1F7E"/>
    <w:rsid w:val="00DB217E"/>
    <w:rsid w:val="00DB3245"/>
    <w:rsid w:val="00DB34F0"/>
    <w:rsid w:val="00DB3519"/>
    <w:rsid w:val="00DB4B35"/>
    <w:rsid w:val="00DB5328"/>
    <w:rsid w:val="00DB54B4"/>
    <w:rsid w:val="00DB5D24"/>
    <w:rsid w:val="00DB5EAF"/>
    <w:rsid w:val="00DB5FAC"/>
    <w:rsid w:val="00DB64C5"/>
    <w:rsid w:val="00DB6957"/>
    <w:rsid w:val="00DB7159"/>
    <w:rsid w:val="00DB71FF"/>
    <w:rsid w:val="00DB7C3D"/>
    <w:rsid w:val="00DC041F"/>
    <w:rsid w:val="00DC083E"/>
    <w:rsid w:val="00DC0E1C"/>
    <w:rsid w:val="00DC0FD8"/>
    <w:rsid w:val="00DC13DC"/>
    <w:rsid w:val="00DC1576"/>
    <w:rsid w:val="00DC1B46"/>
    <w:rsid w:val="00DC20E1"/>
    <w:rsid w:val="00DC2436"/>
    <w:rsid w:val="00DC2C7C"/>
    <w:rsid w:val="00DC2EBC"/>
    <w:rsid w:val="00DC32F4"/>
    <w:rsid w:val="00DC3DFA"/>
    <w:rsid w:val="00DC4166"/>
    <w:rsid w:val="00DC436E"/>
    <w:rsid w:val="00DC5010"/>
    <w:rsid w:val="00DC5304"/>
    <w:rsid w:val="00DC5350"/>
    <w:rsid w:val="00DC59B5"/>
    <w:rsid w:val="00DC5C23"/>
    <w:rsid w:val="00DC5E0C"/>
    <w:rsid w:val="00DC761E"/>
    <w:rsid w:val="00DC7C3D"/>
    <w:rsid w:val="00DC7DCE"/>
    <w:rsid w:val="00DD324E"/>
    <w:rsid w:val="00DD3923"/>
    <w:rsid w:val="00DD3CA5"/>
    <w:rsid w:val="00DD57DD"/>
    <w:rsid w:val="00DD583F"/>
    <w:rsid w:val="00DD7230"/>
    <w:rsid w:val="00DD7C8A"/>
    <w:rsid w:val="00DD7D3D"/>
    <w:rsid w:val="00DE0059"/>
    <w:rsid w:val="00DE0F25"/>
    <w:rsid w:val="00DE1A86"/>
    <w:rsid w:val="00DE1AF6"/>
    <w:rsid w:val="00DE1CBC"/>
    <w:rsid w:val="00DE2514"/>
    <w:rsid w:val="00DE299B"/>
    <w:rsid w:val="00DE3095"/>
    <w:rsid w:val="00DE317C"/>
    <w:rsid w:val="00DE31E8"/>
    <w:rsid w:val="00DE32DD"/>
    <w:rsid w:val="00DE36C2"/>
    <w:rsid w:val="00DE4299"/>
    <w:rsid w:val="00DE4597"/>
    <w:rsid w:val="00DE4F5E"/>
    <w:rsid w:val="00DE5A38"/>
    <w:rsid w:val="00DE63BD"/>
    <w:rsid w:val="00DE669D"/>
    <w:rsid w:val="00DE6902"/>
    <w:rsid w:val="00DE6B6E"/>
    <w:rsid w:val="00DE7154"/>
    <w:rsid w:val="00DE727E"/>
    <w:rsid w:val="00DF082C"/>
    <w:rsid w:val="00DF10B7"/>
    <w:rsid w:val="00DF12D1"/>
    <w:rsid w:val="00DF1DC0"/>
    <w:rsid w:val="00DF2262"/>
    <w:rsid w:val="00DF2AD9"/>
    <w:rsid w:val="00DF2D16"/>
    <w:rsid w:val="00DF36FD"/>
    <w:rsid w:val="00DF43CC"/>
    <w:rsid w:val="00DF5106"/>
    <w:rsid w:val="00DF68B6"/>
    <w:rsid w:val="00DF7A8B"/>
    <w:rsid w:val="00DF7CBF"/>
    <w:rsid w:val="00E00025"/>
    <w:rsid w:val="00E004D5"/>
    <w:rsid w:val="00E00B4E"/>
    <w:rsid w:val="00E00B68"/>
    <w:rsid w:val="00E00F20"/>
    <w:rsid w:val="00E01429"/>
    <w:rsid w:val="00E02E2B"/>
    <w:rsid w:val="00E035E1"/>
    <w:rsid w:val="00E03F40"/>
    <w:rsid w:val="00E03FBE"/>
    <w:rsid w:val="00E0462A"/>
    <w:rsid w:val="00E04CA9"/>
    <w:rsid w:val="00E04EFA"/>
    <w:rsid w:val="00E05763"/>
    <w:rsid w:val="00E064CD"/>
    <w:rsid w:val="00E068CA"/>
    <w:rsid w:val="00E074A3"/>
    <w:rsid w:val="00E0779B"/>
    <w:rsid w:val="00E079AF"/>
    <w:rsid w:val="00E10ECD"/>
    <w:rsid w:val="00E123B2"/>
    <w:rsid w:val="00E127B1"/>
    <w:rsid w:val="00E12A47"/>
    <w:rsid w:val="00E1353E"/>
    <w:rsid w:val="00E135E8"/>
    <w:rsid w:val="00E144D6"/>
    <w:rsid w:val="00E14823"/>
    <w:rsid w:val="00E14E14"/>
    <w:rsid w:val="00E15470"/>
    <w:rsid w:val="00E15770"/>
    <w:rsid w:val="00E1603E"/>
    <w:rsid w:val="00E1674A"/>
    <w:rsid w:val="00E16DCB"/>
    <w:rsid w:val="00E2056F"/>
    <w:rsid w:val="00E20702"/>
    <w:rsid w:val="00E20996"/>
    <w:rsid w:val="00E20B47"/>
    <w:rsid w:val="00E2141D"/>
    <w:rsid w:val="00E21F7F"/>
    <w:rsid w:val="00E22EE5"/>
    <w:rsid w:val="00E231C5"/>
    <w:rsid w:val="00E2358B"/>
    <w:rsid w:val="00E2372C"/>
    <w:rsid w:val="00E23DB2"/>
    <w:rsid w:val="00E24508"/>
    <w:rsid w:val="00E24C46"/>
    <w:rsid w:val="00E25307"/>
    <w:rsid w:val="00E25F05"/>
    <w:rsid w:val="00E26395"/>
    <w:rsid w:val="00E26DE3"/>
    <w:rsid w:val="00E273AE"/>
    <w:rsid w:val="00E27DBA"/>
    <w:rsid w:val="00E308C1"/>
    <w:rsid w:val="00E3175F"/>
    <w:rsid w:val="00E32CEF"/>
    <w:rsid w:val="00E337FB"/>
    <w:rsid w:val="00E33BD7"/>
    <w:rsid w:val="00E340A2"/>
    <w:rsid w:val="00E350E4"/>
    <w:rsid w:val="00E35B15"/>
    <w:rsid w:val="00E36030"/>
    <w:rsid w:val="00E36720"/>
    <w:rsid w:val="00E36D7B"/>
    <w:rsid w:val="00E37A40"/>
    <w:rsid w:val="00E37DD7"/>
    <w:rsid w:val="00E405EF"/>
    <w:rsid w:val="00E406AD"/>
    <w:rsid w:val="00E40F2E"/>
    <w:rsid w:val="00E41E1C"/>
    <w:rsid w:val="00E41F73"/>
    <w:rsid w:val="00E420D0"/>
    <w:rsid w:val="00E4465E"/>
    <w:rsid w:val="00E465C7"/>
    <w:rsid w:val="00E46B90"/>
    <w:rsid w:val="00E46C8F"/>
    <w:rsid w:val="00E46E67"/>
    <w:rsid w:val="00E47495"/>
    <w:rsid w:val="00E47A30"/>
    <w:rsid w:val="00E47BBC"/>
    <w:rsid w:val="00E47CB1"/>
    <w:rsid w:val="00E50898"/>
    <w:rsid w:val="00E50A58"/>
    <w:rsid w:val="00E50B75"/>
    <w:rsid w:val="00E511F1"/>
    <w:rsid w:val="00E516D7"/>
    <w:rsid w:val="00E524E6"/>
    <w:rsid w:val="00E527BC"/>
    <w:rsid w:val="00E52821"/>
    <w:rsid w:val="00E52EC3"/>
    <w:rsid w:val="00E531E8"/>
    <w:rsid w:val="00E53834"/>
    <w:rsid w:val="00E542B1"/>
    <w:rsid w:val="00E54B87"/>
    <w:rsid w:val="00E54CBF"/>
    <w:rsid w:val="00E55034"/>
    <w:rsid w:val="00E55389"/>
    <w:rsid w:val="00E562DF"/>
    <w:rsid w:val="00E56377"/>
    <w:rsid w:val="00E570C4"/>
    <w:rsid w:val="00E5720D"/>
    <w:rsid w:val="00E57328"/>
    <w:rsid w:val="00E609ED"/>
    <w:rsid w:val="00E6181C"/>
    <w:rsid w:val="00E618FF"/>
    <w:rsid w:val="00E61A5E"/>
    <w:rsid w:val="00E61FB1"/>
    <w:rsid w:val="00E6281A"/>
    <w:rsid w:val="00E62ED2"/>
    <w:rsid w:val="00E63F16"/>
    <w:rsid w:val="00E649C4"/>
    <w:rsid w:val="00E64A60"/>
    <w:rsid w:val="00E6550E"/>
    <w:rsid w:val="00E65D03"/>
    <w:rsid w:val="00E66097"/>
    <w:rsid w:val="00E660E9"/>
    <w:rsid w:val="00E665E7"/>
    <w:rsid w:val="00E66F44"/>
    <w:rsid w:val="00E670D5"/>
    <w:rsid w:val="00E672EF"/>
    <w:rsid w:val="00E67706"/>
    <w:rsid w:val="00E67B23"/>
    <w:rsid w:val="00E67EC1"/>
    <w:rsid w:val="00E701CB"/>
    <w:rsid w:val="00E70854"/>
    <w:rsid w:val="00E70DBB"/>
    <w:rsid w:val="00E70E85"/>
    <w:rsid w:val="00E72078"/>
    <w:rsid w:val="00E722C7"/>
    <w:rsid w:val="00E72DE1"/>
    <w:rsid w:val="00E7427C"/>
    <w:rsid w:val="00E74534"/>
    <w:rsid w:val="00E745E1"/>
    <w:rsid w:val="00E7481C"/>
    <w:rsid w:val="00E74F75"/>
    <w:rsid w:val="00E7517C"/>
    <w:rsid w:val="00E75536"/>
    <w:rsid w:val="00E7632C"/>
    <w:rsid w:val="00E76FFD"/>
    <w:rsid w:val="00E7777A"/>
    <w:rsid w:val="00E7792D"/>
    <w:rsid w:val="00E803A1"/>
    <w:rsid w:val="00E81393"/>
    <w:rsid w:val="00E81F4C"/>
    <w:rsid w:val="00E826D5"/>
    <w:rsid w:val="00E82DAD"/>
    <w:rsid w:val="00E83156"/>
    <w:rsid w:val="00E8392D"/>
    <w:rsid w:val="00E847BE"/>
    <w:rsid w:val="00E84E4D"/>
    <w:rsid w:val="00E84FA7"/>
    <w:rsid w:val="00E853CF"/>
    <w:rsid w:val="00E85628"/>
    <w:rsid w:val="00E856E0"/>
    <w:rsid w:val="00E86AEF"/>
    <w:rsid w:val="00E8721A"/>
    <w:rsid w:val="00E87343"/>
    <w:rsid w:val="00E879F8"/>
    <w:rsid w:val="00E87C95"/>
    <w:rsid w:val="00E9038B"/>
    <w:rsid w:val="00E907D3"/>
    <w:rsid w:val="00E90B5E"/>
    <w:rsid w:val="00E90E63"/>
    <w:rsid w:val="00E91699"/>
    <w:rsid w:val="00E91CE9"/>
    <w:rsid w:val="00E926B9"/>
    <w:rsid w:val="00E92B91"/>
    <w:rsid w:val="00E95161"/>
    <w:rsid w:val="00E9549B"/>
    <w:rsid w:val="00E95FA1"/>
    <w:rsid w:val="00E96CFF"/>
    <w:rsid w:val="00E96D0A"/>
    <w:rsid w:val="00E96E36"/>
    <w:rsid w:val="00EA109E"/>
    <w:rsid w:val="00EA157A"/>
    <w:rsid w:val="00EA15B4"/>
    <w:rsid w:val="00EA1AE3"/>
    <w:rsid w:val="00EA1FEB"/>
    <w:rsid w:val="00EA280C"/>
    <w:rsid w:val="00EA28AE"/>
    <w:rsid w:val="00EA3164"/>
    <w:rsid w:val="00EA3C01"/>
    <w:rsid w:val="00EA4098"/>
    <w:rsid w:val="00EA550A"/>
    <w:rsid w:val="00EA635C"/>
    <w:rsid w:val="00EA639F"/>
    <w:rsid w:val="00EA693F"/>
    <w:rsid w:val="00EB0A9B"/>
    <w:rsid w:val="00EB1859"/>
    <w:rsid w:val="00EB2803"/>
    <w:rsid w:val="00EB3815"/>
    <w:rsid w:val="00EB3A5E"/>
    <w:rsid w:val="00EB4FB1"/>
    <w:rsid w:val="00EB5C26"/>
    <w:rsid w:val="00EB5D9C"/>
    <w:rsid w:val="00EB6AF0"/>
    <w:rsid w:val="00EB6EAD"/>
    <w:rsid w:val="00EB7D89"/>
    <w:rsid w:val="00EC0349"/>
    <w:rsid w:val="00EC11EB"/>
    <w:rsid w:val="00EC19EB"/>
    <w:rsid w:val="00EC3929"/>
    <w:rsid w:val="00EC4B65"/>
    <w:rsid w:val="00EC5566"/>
    <w:rsid w:val="00EC6539"/>
    <w:rsid w:val="00EC7E4E"/>
    <w:rsid w:val="00ED00D8"/>
    <w:rsid w:val="00ED049F"/>
    <w:rsid w:val="00ED096D"/>
    <w:rsid w:val="00ED0998"/>
    <w:rsid w:val="00ED0FDD"/>
    <w:rsid w:val="00ED17F2"/>
    <w:rsid w:val="00ED1C3E"/>
    <w:rsid w:val="00ED2280"/>
    <w:rsid w:val="00ED2B7A"/>
    <w:rsid w:val="00ED2DD6"/>
    <w:rsid w:val="00ED32BC"/>
    <w:rsid w:val="00ED42BF"/>
    <w:rsid w:val="00ED4420"/>
    <w:rsid w:val="00ED4BA4"/>
    <w:rsid w:val="00ED57B4"/>
    <w:rsid w:val="00ED639D"/>
    <w:rsid w:val="00ED6ACF"/>
    <w:rsid w:val="00ED6B0B"/>
    <w:rsid w:val="00ED6BAB"/>
    <w:rsid w:val="00ED6BE7"/>
    <w:rsid w:val="00ED6D92"/>
    <w:rsid w:val="00ED77DD"/>
    <w:rsid w:val="00ED79FA"/>
    <w:rsid w:val="00EE01FD"/>
    <w:rsid w:val="00EE02B8"/>
    <w:rsid w:val="00EE06FF"/>
    <w:rsid w:val="00EE1572"/>
    <w:rsid w:val="00EE20FE"/>
    <w:rsid w:val="00EE28C5"/>
    <w:rsid w:val="00EE3113"/>
    <w:rsid w:val="00EE509F"/>
    <w:rsid w:val="00EE5198"/>
    <w:rsid w:val="00EE623E"/>
    <w:rsid w:val="00EE67E7"/>
    <w:rsid w:val="00EE6DD1"/>
    <w:rsid w:val="00EF104B"/>
    <w:rsid w:val="00EF3589"/>
    <w:rsid w:val="00EF54D6"/>
    <w:rsid w:val="00EF61EA"/>
    <w:rsid w:val="00EF6439"/>
    <w:rsid w:val="00EF6D70"/>
    <w:rsid w:val="00EF6FCD"/>
    <w:rsid w:val="00F0055F"/>
    <w:rsid w:val="00F00D11"/>
    <w:rsid w:val="00F0154C"/>
    <w:rsid w:val="00F0166A"/>
    <w:rsid w:val="00F018B8"/>
    <w:rsid w:val="00F02741"/>
    <w:rsid w:val="00F03104"/>
    <w:rsid w:val="00F03182"/>
    <w:rsid w:val="00F03224"/>
    <w:rsid w:val="00F03C79"/>
    <w:rsid w:val="00F04439"/>
    <w:rsid w:val="00F0462A"/>
    <w:rsid w:val="00F04634"/>
    <w:rsid w:val="00F04702"/>
    <w:rsid w:val="00F04758"/>
    <w:rsid w:val="00F04CE3"/>
    <w:rsid w:val="00F04E5B"/>
    <w:rsid w:val="00F04EFA"/>
    <w:rsid w:val="00F05123"/>
    <w:rsid w:val="00F05229"/>
    <w:rsid w:val="00F054F3"/>
    <w:rsid w:val="00F05999"/>
    <w:rsid w:val="00F06432"/>
    <w:rsid w:val="00F10D34"/>
    <w:rsid w:val="00F11F90"/>
    <w:rsid w:val="00F121FD"/>
    <w:rsid w:val="00F122D2"/>
    <w:rsid w:val="00F12600"/>
    <w:rsid w:val="00F13080"/>
    <w:rsid w:val="00F13305"/>
    <w:rsid w:val="00F13BC1"/>
    <w:rsid w:val="00F14352"/>
    <w:rsid w:val="00F14DAE"/>
    <w:rsid w:val="00F1533E"/>
    <w:rsid w:val="00F1572E"/>
    <w:rsid w:val="00F1580A"/>
    <w:rsid w:val="00F15A14"/>
    <w:rsid w:val="00F15C70"/>
    <w:rsid w:val="00F164A9"/>
    <w:rsid w:val="00F16A7F"/>
    <w:rsid w:val="00F17257"/>
    <w:rsid w:val="00F1773D"/>
    <w:rsid w:val="00F203A4"/>
    <w:rsid w:val="00F20653"/>
    <w:rsid w:val="00F21603"/>
    <w:rsid w:val="00F217F4"/>
    <w:rsid w:val="00F223F8"/>
    <w:rsid w:val="00F22B98"/>
    <w:rsid w:val="00F23D60"/>
    <w:rsid w:val="00F2525F"/>
    <w:rsid w:val="00F25402"/>
    <w:rsid w:val="00F257C1"/>
    <w:rsid w:val="00F25A79"/>
    <w:rsid w:val="00F260F4"/>
    <w:rsid w:val="00F2695C"/>
    <w:rsid w:val="00F30368"/>
    <w:rsid w:val="00F303CA"/>
    <w:rsid w:val="00F31378"/>
    <w:rsid w:val="00F3166D"/>
    <w:rsid w:val="00F317C3"/>
    <w:rsid w:val="00F32784"/>
    <w:rsid w:val="00F32A2E"/>
    <w:rsid w:val="00F32E3E"/>
    <w:rsid w:val="00F332B3"/>
    <w:rsid w:val="00F3370E"/>
    <w:rsid w:val="00F3488B"/>
    <w:rsid w:val="00F34C4B"/>
    <w:rsid w:val="00F34EEB"/>
    <w:rsid w:val="00F34EFF"/>
    <w:rsid w:val="00F351EE"/>
    <w:rsid w:val="00F354FA"/>
    <w:rsid w:val="00F373CE"/>
    <w:rsid w:val="00F375FD"/>
    <w:rsid w:val="00F37809"/>
    <w:rsid w:val="00F37FD2"/>
    <w:rsid w:val="00F40201"/>
    <w:rsid w:val="00F40529"/>
    <w:rsid w:val="00F405C0"/>
    <w:rsid w:val="00F40D8E"/>
    <w:rsid w:val="00F410AF"/>
    <w:rsid w:val="00F41334"/>
    <w:rsid w:val="00F419D3"/>
    <w:rsid w:val="00F43082"/>
    <w:rsid w:val="00F43589"/>
    <w:rsid w:val="00F446F2"/>
    <w:rsid w:val="00F44F2A"/>
    <w:rsid w:val="00F453FE"/>
    <w:rsid w:val="00F45A19"/>
    <w:rsid w:val="00F45AAA"/>
    <w:rsid w:val="00F45AFB"/>
    <w:rsid w:val="00F4774C"/>
    <w:rsid w:val="00F477F9"/>
    <w:rsid w:val="00F47D4D"/>
    <w:rsid w:val="00F47EFF"/>
    <w:rsid w:val="00F50BC3"/>
    <w:rsid w:val="00F5192F"/>
    <w:rsid w:val="00F53067"/>
    <w:rsid w:val="00F53778"/>
    <w:rsid w:val="00F562F5"/>
    <w:rsid w:val="00F56BF9"/>
    <w:rsid w:val="00F60052"/>
    <w:rsid w:val="00F60982"/>
    <w:rsid w:val="00F61858"/>
    <w:rsid w:val="00F621F3"/>
    <w:rsid w:val="00F6243F"/>
    <w:rsid w:val="00F636EE"/>
    <w:rsid w:val="00F646B4"/>
    <w:rsid w:val="00F65AE0"/>
    <w:rsid w:val="00F65DDC"/>
    <w:rsid w:val="00F6628B"/>
    <w:rsid w:val="00F66C47"/>
    <w:rsid w:val="00F6719C"/>
    <w:rsid w:val="00F6791A"/>
    <w:rsid w:val="00F67B88"/>
    <w:rsid w:val="00F702ED"/>
    <w:rsid w:val="00F7049C"/>
    <w:rsid w:val="00F7072F"/>
    <w:rsid w:val="00F707C3"/>
    <w:rsid w:val="00F70E15"/>
    <w:rsid w:val="00F7118A"/>
    <w:rsid w:val="00F71201"/>
    <w:rsid w:val="00F71528"/>
    <w:rsid w:val="00F72498"/>
    <w:rsid w:val="00F7287C"/>
    <w:rsid w:val="00F7393A"/>
    <w:rsid w:val="00F75188"/>
    <w:rsid w:val="00F7630E"/>
    <w:rsid w:val="00F765EB"/>
    <w:rsid w:val="00F76839"/>
    <w:rsid w:val="00F77097"/>
    <w:rsid w:val="00F7753E"/>
    <w:rsid w:val="00F77A39"/>
    <w:rsid w:val="00F77A8D"/>
    <w:rsid w:val="00F81682"/>
    <w:rsid w:val="00F82347"/>
    <w:rsid w:val="00F82536"/>
    <w:rsid w:val="00F83A21"/>
    <w:rsid w:val="00F83E61"/>
    <w:rsid w:val="00F853DB"/>
    <w:rsid w:val="00F85752"/>
    <w:rsid w:val="00F85F0B"/>
    <w:rsid w:val="00F865AC"/>
    <w:rsid w:val="00F8741B"/>
    <w:rsid w:val="00F87C9B"/>
    <w:rsid w:val="00F90C7B"/>
    <w:rsid w:val="00F9113E"/>
    <w:rsid w:val="00F91A5D"/>
    <w:rsid w:val="00F92845"/>
    <w:rsid w:val="00F93EF4"/>
    <w:rsid w:val="00F94154"/>
    <w:rsid w:val="00F941A1"/>
    <w:rsid w:val="00F94654"/>
    <w:rsid w:val="00F94B0B"/>
    <w:rsid w:val="00F94F43"/>
    <w:rsid w:val="00F95784"/>
    <w:rsid w:val="00F95AA2"/>
    <w:rsid w:val="00F96008"/>
    <w:rsid w:val="00F9630D"/>
    <w:rsid w:val="00FA10B4"/>
    <w:rsid w:val="00FA1733"/>
    <w:rsid w:val="00FA1821"/>
    <w:rsid w:val="00FA19A5"/>
    <w:rsid w:val="00FA1D49"/>
    <w:rsid w:val="00FA246D"/>
    <w:rsid w:val="00FA2D5D"/>
    <w:rsid w:val="00FA2F67"/>
    <w:rsid w:val="00FA3066"/>
    <w:rsid w:val="00FA38ED"/>
    <w:rsid w:val="00FA3CAF"/>
    <w:rsid w:val="00FA3CD7"/>
    <w:rsid w:val="00FA59E7"/>
    <w:rsid w:val="00FA5C6A"/>
    <w:rsid w:val="00FA62D0"/>
    <w:rsid w:val="00FA6E06"/>
    <w:rsid w:val="00FA738D"/>
    <w:rsid w:val="00FA7E06"/>
    <w:rsid w:val="00FB0507"/>
    <w:rsid w:val="00FB05B5"/>
    <w:rsid w:val="00FB08FD"/>
    <w:rsid w:val="00FB1892"/>
    <w:rsid w:val="00FB3508"/>
    <w:rsid w:val="00FB394B"/>
    <w:rsid w:val="00FB47D3"/>
    <w:rsid w:val="00FB4C6A"/>
    <w:rsid w:val="00FB53C6"/>
    <w:rsid w:val="00FB6FE7"/>
    <w:rsid w:val="00FB738D"/>
    <w:rsid w:val="00FB796F"/>
    <w:rsid w:val="00FB7E57"/>
    <w:rsid w:val="00FC19FC"/>
    <w:rsid w:val="00FC1CFC"/>
    <w:rsid w:val="00FC1D89"/>
    <w:rsid w:val="00FC1E14"/>
    <w:rsid w:val="00FC208C"/>
    <w:rsid w:val="00FC3C85"/>
    <w:rsid w:val="00FC42FE"/>
    <w:rsid w:val="00FC5C86"/>
    <w:rsid w:val="00FC68C3"/>
    <w:rsid w:val="00FC6A78"/>
    <w:rsid w:val="00FC6EF4"/>
    <w:rsid w:val="00FC7069"/>
    <w:rsid w:val="00FC7A72"/>
    <w:rsid w:val="00FC7D9D"/>
    <w:rsid w:val="00FD017F"/>
    <w:rsid w:val="00FD0EA1"/>
    <w:rsid w:val="00FD118D"/>
    <w:rsid w:val="00FD127D"/>
    <w:rsid w:val="00FD155E"/>
    <w:rsid w:val="00FD1FE0"/>
    <w:rsid w:val="00FD2FB0"/>
    <w:rsid w:val="00FD353E"/>
    <w:rsid w:val="00FD3ADC"/>
    <w:rsid w:val="00FD3DEE"/>
    <w:rsid w:val="00FD468E"/>
    <w:rsid w:val="00FD6BAE"/>
    <w:rsid w:val="00FD6E34"/>
    <w:rsid w:val="00FD754C"/>
    <w:rsid w:val="00FD7649"/>
    <w:rsid w:val="00FD7E8F"/>
    <w:rsid w:val="00FD7FC3"/>
    <w:rsid w:val="00FE099D"/>
    <w:rsid w:val="00FE1236"/>
    <w:rsid w:val="00FE24CD"/>
    <w:rsid w:val="00FE2603"/>
    <w:rsid w:val="00FE2C9A"/>
    <w:rsid w:val="00FE30CA"/>
    <w:rsid w:val="00FE31B6"/>
    <w:rsid w:val="00FE389D"/>
    <w:rsid w:val="00FE43F0"/>
    <w:rsid w:val="00FE46FC"/>
    <w:rsid w:val="00FE4887"/>
    <w:rsid w:val="00FE4C40"/>
    <w:rsid w:val="00FE5881"/>
    <w:rsid w:val="00FE5941"/>
    <w:rsid w:val="00FE5BA2"/>
    <w:rsid w:val="00FE5F77"/>
    <w:rsid w:val="00FE704A"/>
    <w:rsid w:val="00FE76A9"/>
    <w:rsid w:val="00FE780E"/>
    <w:rsid w:val="00FE7E30"/>
    <w:rsid w:val="00FF0432"/>
    <w:rsid w:val="00FF0760"/>
    <w:rsid w:val="00FF12AF"/>
    <w:rsid w:val="00FF1459"/>
    <w:rsid w:val="00FF4165"/>
    <w:rsid w:val="00FF46D3"/>
    <w:rsid w:val="00FF4C94"/>
    <w:rsid w:val="00FF4D2F"/>
    <w:rsid w:val="00FF5E3C"/>
    <w:rsid w:val="00FF6898"/>
    <w:rsid w:val="00FF7105"/>
    <w:rsid w:val="00FF7149"/>
    <w:rsid w:val="00FF77DA"/>
    <w:rsid w:val="00FF7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75C2"/>
  <w15:chartTrackingRefBased/>
  <w15:docId w15:val="{44491D4E-2EF0-2140-86C2-E5069076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34"/>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FD"/>
    <w:rPr>
      <w:rFonts w:ascii="Times New Roman" w:eastAsia="Times New Roman" w:hAnsi="Times New Roman"/>
      <w:sz w:val="24"/>
      <w:szCs w:val="24"/>
    </w:rPr>
  </w:style>
  <w:style w:type="paragraph" w:styleId="Heading1">
    <w:name w:val="heading 1"/>
    <w:basedOn w:val="Normal"/>
    <w:next w:val="Normal"/>
    <w:link w:val="Heading1Char"/>
    <w:uiPriority w:val="9"/>
    <w:qFormat/>
    <w:rsid w:val="00795B88"/>
    <w:pPr>
      <w:keepNext/>
      <w:keepLines/>
      <w:spacing w:before="60"/>
      <w:outlineLvl w:val="0"/>
    </w:pPr>
    <w:rPr>
      <w:bCs/>
      <w:color w:val="1F497D"/>
      <w:sz w:val="28"/>
      <w:szCs w:val="28"/>
      <w:lang w:val="x-none" w:eastAsia="x-none"/>
    </w:rPr>
  </w:style>
  <w:style w:type="paragraph" w:styleId="Heading2">
    <w:name w:val="heading 2"/>
    <w:basedOn w:val="Normal"/>
    <w:next w:val="Normal"/>
    <w:link w:val="Heading2Char"/>
    <w:uiPriority w:val="9"/>
    <w:qFormat/>
    <w:rsid w:val="00294142"/>
    <w:pPr>
      <w:keepNext/>
      <w:keepLines/>
      <w:spacing w:before="200"/>
      <w:outlineLvl w:val="1"/>
    </w:pPr>
    <w:rPr>
      <w:bCs/>
      <w:color w:val="1F497D"/>
      <w:szCs w:val="26"/>
      <w:lang w:eastAsia="x-none"/>
    </w:rPr>
  </w:style>
  <w:style w:type="paragraph" w:styleId="Heading3">
    <w:name w:val="heading 3"/>
    <w:aliases w:val="Dritte Ebene"/>
    <w:basedOn w:val="Normal"/>
    <w:next w:val="Normal"/>
    <w:link w:val="Heading3Char"/>
    <w:uiPriority w:val="9"/>
    <w:qFormat/>
    <w:rsid w:val="00294142"/>
    <w:pPr>
      <w:keepNext/>
      <w:keepLines/>
      <w:spacing w:before="200"/>
      <w:outlineLvl w:val="2"/>
    </w:pPr>
    <w:rPr>
      <w:bCs/>
      <w:color w:val="1F497D"/>
      <w:lang w:eastAsia="x-none"/>
    </w:rPr>
  </w:style>
  <w:style w:type="paragraph" w:styleId="Heading4">
    <w:name w:val="heading 4"/>
    <w:aliases w:val="Heading 4 Char Char Char,Vierte Ebene"/>
    <w:basedOn w:val="Normal"/>
    <w:next w:val="Normal"/>
    <w:link w:val="Heading4Char"/>
    <w:uiPriority w:val="9"/>
    <w:qFormat/>
    <w:rsid w:val="00ED639D"/>
    <w:pPr>
      <w:keepNext/>
      <w:keepLines/>
      <w:spacing w:before="200"/>
      <w:outlineLvl w:val="3"/>
    </w:pPr>
    <w:rPr>
      <w:rFonts w:ascii="Cambria" w:hAnsi="Cambria"/>
      <w:b/>
      <w:bCs/>
      <w:i/>
      <w:iCs/>
      <w:color w:val="4F81BD"/>
      <w:sz w:val="22"/>
      <w:lang w:val="x-none" w:eastAsia="x-none"/>
    </w:rPr>
  </w:style>
  <w:style w:type="paragraph" w:styleId="Heading5">
    <w:name w:val="heading 5"/>
    <w:basedOn w:val="Normal"/>
    <w:next w:val="Normal"/>
    <w:link w:val="Heading5Char"/>
    <w:uiPriority w:val="9"/>
    <w:qFormat/>
    <w:rsid w:val="00ED639D"/>
    <w:pPr>
      <w:keepNext/>
      <w:keepLines/>
      <w:spacing w:before="200"/>
      <w:outlineLvl w:val="4"/>
    </w:pPr>
    <w:rPr>
      <w:rFonts w:ascii="Cambria" w:hAnsi="Cambria"/>
      <w:color w:val="243F60"/>
      <w:sz w:val="22"/>
      <w:lang w:val="x-none" w:eastAsia="x-none"/>
    </w:rPr>
  </w:style>
  <w:style w:type="paragraph" w:styleId="Heading6">
    <w:name w:val="heading 6"/>
    <w:basedOn w:val="Normal"/>
    <w:next w:val="Normal"/>
    <w:link w:val="Heading6Char"/>
    <w:uiPriority w:val="9"/>
    <w:qFormat/>
    <w:rsid w:val="00ED639D"/>
    <w:pPr>
      <w:keepNext/>
      <w:keepLines/>
      <w:spacing w:before="200"/>
      <w:outlineLvl w:val="5"/>
    </w:pPr>
    <w:rPr>
      <w:rFonts w:ascii="Cambria" w:hAnsi="Cambria"/>
      <w:i/>
      <w:iCs/>
      <w:color w:val="243F60"/>
      <w:sz w:val="22"/>
      <w:lang w:val="x-none" w:eastAsia="x-none"/>
    </w:rPr>
  </w:style>
  <w:style w:type="paragraph" w:styleId="Heading7">
    <w:name w:val="heading 7"/>
    <w:basedOn w:val="Normal"/>
    <w:next w:val="Normal"/>
    <w:link w:val="Heading7Char"/>
    <w:uiPriority w:val="9"/>
    <w:qFormat/>
    <w:rsid w:val="00ED639D"/>
    <w:pPr>
      <w:keepNext/>
      <w:keepLines/>
      <w:spacing w:before="200"/>
      <w:outlineLvl w:val="6"/>
    </w:pPr>
    <w:rPr>
      <w:rFonts w:ascii="Cambria" w:hAnsi="Cambria"/>
      <w:i/>
      <w:iCs/>
      <w:color w:val="404040"/>
      <w:sz w:val="22"/>
      <w:lang w:val="x-none" w:eastAsia="x-none"/>
    </w:rPr>
  </w:style>
  <w:style w:type="paragraph" w:styleId="Heading8">
    <w:name w:val="heading 8"/>
    <w:basedOn w:val="Normal"/>
    <w:next w:val="Normal"/>
    <w:link w:val="Heading8Char"/>
    <w:uiPriority w:val="9"/>
    <w:qFormat/>
    <w:rsid w:val="00ED639D"/>
    <w:pPr>
      <w:keepNext/>
      <w:keepLines/>
      <w:spacing w:before="200"/>
      <w:outlineLvl w:val="7"/>
    </w:pPr>
    <w:rPr>
      <w:rFonts w:ascii="Cambria" w:hAnsi="Cambria"/>
      <w:color w:val="404040"/>
      <w:szCs w:val="20"/>
      <w:lang w:val="x-none" w:eastAsia="x-none"/>
    </w:rPr>
  </w:style>
  <w:style w:type="paragraph" w:styleId="Heading9">
    <w:name w:val="heading 9"/>
    <w:basedOn w:val="Normal"/>
    <w:next w:val="Normal"/>
    <w:link w:val="Heading9Char"/>
    <w:uiPriority w:val="9"/>
    <w:qFormat/>
    <w:rsid w:val="00ED639D"/>
    <w:pPr>
      <w:keepNext/>
      <w:keepLines/>
      <w:spacing w:before="200"/>
      <w:outlineLvl w:val="8"/>
    </w:pPr>
    <w:rPr>
      <w:rFonts w:ascii="Cambria" w:hAnsi="Cambria"/>
      <w:i/>
      <w:iCs/>
      <w:color w:val="40404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95B88"/>
    <w:rPr>
      <w:rFonts w:ascii="Times New Roman" w:eastAsia="Times New Roman" w:hAnsi="Times New Roman"/>
      <w:bCs/>
      <w:color w:val="1F497D"/>
      <w:sz w:val="28"/>
      <w:szCs w:val="28"/>
      <w:lang w:val="x-none" w:eastAsia="x-none"/>
    </w:rPr>
  </w:style>
  <w:style w:type="paragraph" w:customStyle="1" w:styleId="ColorfulList-Accent11">
    <w:name w:val="Colorful List - Accent 11"/>
    <w:basedOn w:val="Normal"/>
    <w:uiPriority w:val="34"/>
    <w:qFormat/>
    <w:rsid w:val="00133551"/>
    <w:pPr>
      <w:ind w:left="720"/>
      <w:contextualSpacing/>
    </w:pPr>
  </w:style>
  <w:style w:type="character" w:customStyle="1" w:styleId="Heading2Char">
    <w:name w:val="Heading 2 Char"/>
    <w:link w:val="Heading2"/>
    <w:uiPriority w:val="9"/>
    <w:rsid w:val="00294142"/>
    <w:rPr>
      <w:rFonts w:ascii="Times New Roman" w:eastAsia="Times New Roman" w:hAnsi="Times New Roman"/>
      <w:bCs/>
      <w:color w:val="1F497D"/>
      <w:sz w:val="24"/>
      <w:szCs w:val="26"/>
      <w:lang w:eastAsia="x-none"/>
    </w:rPr>
  </w:style>
  <w:style w:type="character" w:customStyle="1" w:styleId="Heading3Char">
    <w:name w:val="Heading 3 Char"/>
    <w:aliases w:val="Dritte Ebene Char"/>
    <w:link w:val="Heading3"/>
    <w:uiPriority w:val="9"/>
    <w:rsid w:val="00294142"/>
    <w:rPr>
      <w:rFonts w:ascii="Times New Roman" w:eastAsia="Times New Roman" w:hAnsi="Times New Roman"/>
      <w:bCs/>
      <w:color w:val="1F497D"/>
      <w:sz w:val="24"/>
      <w:szCs w:val="24"/>
      <w:lang w:eastAsia="x-none"/>
    </w:rPr>
  </w:style>
  <w:style w:type="character" w:customStyle="1" w:styleId="Heading4Char">
    <w:name w:val="Heading 4 Char"/>
    <w:aliases w:val="Heading 4 Char Char Char Char,Vierte Ebene Char"/>
    <w:link w:val="Heading4"/>
    <w:uiPriority w:val="9"/>
    <w:rsid w:val="00ED639D"/>
    <w:rPr>
      <w:rFonts w:ascii="Cambria" w:eastAsia="Times New Roman" w:hAnsi="Cambria"/>
      <w:b/>
      <w:bCs/>
      <w:i/>
      <w:iCs/>
      <w:color w:val="4F81BD"/>
      <w:sz w:val="22"/>
      <w:szCs w:val="24"/>
      <w:lang w:val="x-none" w:eastAsia="x-none"/>
    </w:rPr>
  </w:style>
  <w:style w:type="character" w:customStyle="1" w:styleId="Heading5Char">
    <w:name w:val="Heading 5 Char"/>
    <w:link w:val="Heading5"/>
    <w:uiPriority w:val="9"/>
    <w:rsid w:val="00ED639D"/>
    <w:rPr>
      <w:rFonts w:ascii="Cambria" w:eastAsia="Times New Roman" w:hAnsi="Cambria"/>
      <w:color w:val="243F60"/>
      <w:sz w:val="22"/>
      <w:szCs w:val="24"/>
      <w:lang w:val="x-none" w:eastAsia="x-none"/>
    </w:rPr>
  </w:style>
  <w:style w:type="character" w:customStyle="1" w:styleId="Heading6Char">
    <w:name w:val="Heading 6 Char"/>
    <w:link w:val="Heading6"/>
    <w:uiPriority w:val="9"/>
    <w:rsid w:val="00ED639D"/>
    <w:rPr>
      <w:rFonts w:ascii="Cambria" w:eastAsia="Times New Roman" w:hAnsi="Cambria"/>
      <w:i/>
      <w:iCs/>
      <w:color w:val="243F60"/>
      <w:sz w:val="22"/>
      <w:szCs w:val="24"/>
      <w:lang w:val="x-none" w:eastAsia="x-none"/>
    </w:rPr>
  </w:style>
  <w:style w:type="character" w:customStyle="1" w:styleId="Heading7Char">
    <w:name w:val="Heading 7 Char"/>
    <w:link w:val="Heading7"/>
    <w:uiPriority w:val="9"/>
    <w:rsid w:val="00ED639D"/>
    <w:rPr>
      <w:rFonts w:ascii="Cambria" w:eastAsia="Times New Roman" w:hAnsi="Cambria"/>
      <w:i/>
      <w:iCs/>
      <w:color w:val="404040"/>
      <w:sz w:val="22"/>
      <w:szCs w:val="24"/>
      <w:lang w:val="x-none" w:eastAsia="x-none"/>
    </w:rPr>
  </w:style>
  <w:style w:type="character" w:customStyle="1" w:styleId="Heading8Char">
    <w:name w:val="Heading 8 Char"/>
    <w:link w:val="Heading8"/>
    <w:uiPriority w:val="9"/>
    <w:rsid w:val="00ED639D"/>
    <w:rPr>
      <w:rFonts w:ascii="Cambria" w:eastAsia="Times New Roman" w:hAnsi="Cambria"/>
      <w:color w:val="404040"/>
      <w:sz w:val="24"/>
      <w:lang w:val="x-none" w:eastAsia="x-none"/>
    </w:rPr>
  </w:style>
  <w:style w:type="character" w:customStyle="1" w:styleId="Heading9Char">
    <w:name w:val="Heading 9 Char"/>
    <w:link w:val="Heading9"/>
    <w:uiPriority w:val="9"/>
    <w:rsid w:val="00ED639D"/>
    <w:rPr>
      <w:rFonts w:ascii="Cambria" w:eastAsia="Times New Roman" w:hAnsi="Cambria"/>
      <w:i/>
      <w:iCs/>
      <w:color w:val="404040"/>
      <w:sz w:val="24"/>
      <w:lang w:val="x-none" w:eastAsia="x-none"/>
    </w:rPr>
  </w:style>
  <w:style w:type="table" w:styleId="TableGrid">
    <w:name w:val="Table Grid"/>
    <w:basedOn w:val="TableNormal"/>
    <w:uiPriority w:val="59"/>
    <w:rsid w:val="009D47FA"/>
    <w:tblPr>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Pr>
  </w:style>
  <w:style w:type="paragraph" w:customStyle="1" w:styleId="Default">
    <w:name w:val="Default"/>
    <w:qFormat/>
    <w:rsid w:val="00E50898"/>
    <w:pPr>
      <w:autoSpaceDE w:val="0"/>
      <w:autoSpaceDN w:val="0"/>
      <w:adjustRightInd w:val="0"/>
    </w:pPr>
    <w:rPr>
      <w:rFonts w:ascii="Arial" w:hAnsi="Arial" w:cs="Arial"/>
      <w:color w:val="000000"/>
      <w:sz w:val="24"/>
      <w:szCs w:val="24"/>
    </w:rPr>
  </w:style>
  <w:style w:type="paragraph" w:styleId="Caption">
    <w:name w:val="caption"/>
    <w:aliases w:val="Caption Char Char Char Char Char,Caption Char Char Char,Caption_Tabela,2,Map,Tabelle,Beschriftung Char,Beschriftung Char1 Char,Beschriftung Char Char Char Char,Beschriftung Char Char1,Beschriftung Char1 Char Char Char Char,Beschriftung1,Char1"/>
    <w:basedOn w:val="Normal"/>
    <w:next w:val="Normal"/>
    <w:link w:val="CaptionChar"/>
    <w:uiPriority w:val="35"/>
    <w:qFormat/>
    <w:rsid w:val="00E50898"/>
    <w:rPr>
      <w:b/>
      <w:bCs/>
      <w:color w:val="4F81BD"/>
      <w:sz w:val="18"/>
      <w:szCs w:val="18"/>
    </w:rPr>
  </w:style>
  <w:style w:type="paragraph" w:styleId="Title">
    <w:name w:val="Title"/>
    <w:basedOn w:val="Normal"/>
    <w:link w:val="TitleChar"/>
    <w:qFormat/>
    <w:rsid w:val="009E005E"/>
    <w:pPr>
      <w:jc w:val="center"/>
    </w:pPr>
    <w:rPr>
      <w:rFonts w:ascii="Times New Roman Bold" w:hAnsi="Times New Roman Bold"/>
      <w:b/>
      <w:color w:val="00539B"/>
      <w:szCs w:val="20"/>
      <w:lang w:val="en-GB" w:eastAsia="en-GB"/>
    </w:rPr>
  </w:style>
  <w:style w:type="character" w:customStyle="1" w:styleId="TitleChar">
    <w:name w:val="Title Char"/>
    <w:link w:val="Title"/>
    <w:rsid w:val="009E005E"/>
    <w:rPr>
      <w:rFonts w:ascii="Times New Roman Bold" w:eastAsia="Times New Roman" w:hAnsi="Times New Roman Bold" w:cs="Times New Roman"/>
      <w:b/>
      <w:color w:val="00539B"/>
      <w:sz w:val="24"/>
      <w:szCs w:val="20"/>
      <w:lang w:val="en-GB" w:eastAsia="en-GB"/>
    </w:rPr>
  </w:style>
  <w:style w:type="paragraph" w:customStyle="1" w:styleId="LetteredList">
    <w:name w:val="Lettered List"/>
    <w:basedOn w:val="Normal"/>
    <w:qFormat/>
    <w:rsid w:val="009E005E"/>
    <w:pPr>
      <w:numPr>
        <w:numId w:val="2"/>
      </w:numPr>
    </w:pPr>
    <w:rPr>
      <w:szCs w:val="20"/>
      <w:lang w:val="en-GB" w:eastAsia="en-GB"/>
    </w:rPr>
  </w:style>
  <w:style w:type="paragraph" w:styleId="Header">
    <w:name w:val="header"/>
    <w:basedOn w:val="Normal"/>
    <w:link w:val="HeaderChar"/>
    <w:uiPriority w:val="99"/>
    <w:unhideWhenUsed/>
    <w:rsid w:val="00183222"/>
    <w:pPr>
      <w:tabs>
        <w:tab w:val="center" w:pos="4680"/>
        <w:tab w:val="right" w:pos="9360"/>
      </w:tabs>
    </w:pPr>
  </w:style>
  <w:style w:type="character" w:customStyle="1" w:styleId="HeaderChar">
    <w:name w:val="Header Char"/>
    <w:basedOn w:val="DefaultParagraphFont"/>
    <w:link w:val="Header"/>
    <w:uiPriority w:val="99"/>
    <w:rsid w:val="00183222"/>
  </w:style>
  <w:style w:type="paragraph" w:styleId="Footer">
    <w:name w:val="footer"/>
    <w:basedOn w:val="Normal"/>
    <w:link w:val="FooterChar"/>
    <w:uiPriority w:val="99"/>
    <w:unhideWhenUsed/>
    <w:rsid w:val="00183222"/>
    <w:pPr>
      <w:tabs>
        <w:tab w:val="center" w:pos="4680"/>
        <w:tab w:val="right" w:pos="9360"/>
      </w:tabs>
    </w:pPr>
  </w:style>
  <w:style w:type="character" w:customStyle="1" w:styleId="FooterChar">
    <w:name w:val="Footer Char"/>
    <w:basedOn w:val="DefaultParagraphFont"/>
    <w:link w:val="Footer"/>
    <w:uiPriority w:val="99"/>
    <w:rsid w:val="00183222"/>
  </w:style>
  <w:style w:type="character" w:styleId="Hyperlink">
    <w:name w:val="Hyperlink"/>
    <w:uiPriority w:val="99"/>
    <w:unhideWhenUsed/>
    <w:rsid w:val="00F373CE"/>
    <w:rPr>
      <w:rFonts w:ascii="Calibri" w:hAnsi="Calibri"/>
      <w:color w:val="0000FF"/>
      <w:u w:val="single"/>
    </w:rPr>
  </w:style>
  <w:style w:type="paragraph" w:styleId="TOC1">
    <w:name w:val="toc 1"/>
    <w:basedOn w:val="Normal"/>
    <w:next w:val="Normal"/>
    <w:autoRedefine/>
    <w:uiPriority w:val="39"/>
    <w:unhideWhenUsed/>
    <w:rsid w:val="00167C1F"/>
    <w:pPr>
      <w:tabs>
        <w:tab w:val="left" w:pos="600"/>
        <w:tab w:val="right" w:leader="dot" w:pos="9350"/>
      </w:tabs>
      <w:spacing w:before="240"/>
      <w:mirrorIndents/>
    </w:pPr>
    <w:rPr>
      <w:rFonts w:cs="Calibri"/>
      <w:b/>
      <w:bCs/>
      <w:szCs w:val="20"/>
    </w:rPr>
  </w:style>
  <w:style w:type="paragraph" w:styleId="TOC2">
    <w:name w:val="toc 2"/>
    <w:basedOn w:val="Normal"/>
    <w:next w:val="Normal"/>
    <w:autoRedefine/>
    <w:uiPriority w:val="39"/>
    <w:unhideWhenUsed/>
    <w:rsid w:val="007A6021"/>
    <w:pPr>
      <w:tabs>
        <w:tab w:val="left" w:pos="800"/>
        <w:tab w:val="right" w:leader="dot" w:pos="9350"/>
      </w:tabs>
      <w:ind w:left="200"/>
    </w:pPr>
    <w:rPr>
      <w:rFonts w:cs="Calibri"/>
      <w:i/>
      <w:iCs/>
      <w:szCs w:val="20"/>
    </w:rPr>
  </w:style>
  <w:style w:type="paragraph" w:styleId="TOC3">
    <w:name w:val="toc 3"/>
    <w:basedOn w:val="Normal"/>
    <w:next w:val="Normal"/>
    <w:autoRedefine/>
    <w:uiPriority w:val="39"/>
    <w:unhideWhenUsed/>
    <w:rsid w:val="0067413C"/>
    <w:pPr>
      <w:ind w:left="400"/>
    </w:pPr>
    <w:rPr>
      <w:rFonts w:cs="Calibri"/>
      <w:szCs w:val="20"/>
    </w:rPr>
  </w:style>
  <w:style w:type="paragraph" w:styleId="TableofFigures">
    <w:name w:val="table of figures"/>
    <w:basedOn w:val="Normal"/>
    <w:next w:val="Normal"/>
    <w:uiPriority w:val="99"/>
    <w:unhideWhenUsed/>
    <w:rsid w:val="0067413C"/>
    <w:rPr>
      <w:i/>
      <w:iCs/>
      <w:szCs w:val="20"/>
      <w:lang w:val="en-GB"/>
    </w:rPr>
  </w:style>
  <w:style w:type="paragraph" w:customStyle="1" w:styleId="BulletParagraph">
    <w:name w:val="Bullet Paragraph"/>
    <w:basedOn w:val="ColorfulList-Accent11"/>
    <w:qFormat/>
    <w:rsid w:val="00BB554F"/>
    <w:pPr>
      <w:ind w:hanging="360"/>
      <w:contextualSpacing w:val="0"/>
    </w:pPr>
    <w:rPr>
      <w:lang w:val="en-GB" w:eastAsia="en-GB"/>
    </w:rPr>
  </w:style>
  <w:style w:type="paragraph" w:styleId="FootnoteText">
    <w:name w:val="footnote text"/>
    <w:aliases w:val="Nbpage Moens,Footnote Text Char1,Footnote Text Blue,Footnote Text1,Char,single space,ft,footnote text,footnote text Char,Footnote Text Char Char Char,Tegn1,Tegn1 Char,Char Char Char,Footnote Text Char2 Char Char,Fußnote,fn,FOOTNOTES, Char"/>
    <w:basedOn w:val="Normal"/>
    <w:link w:val="FootnoteTextChar"/>
    <w:uiPriority w:val="99"/>
    <w:qFormat/>
    <w:rsid w:val="00982527"/>
    <w:pPr>
      <w:tabs>
        <w:tab w:val="left" w:pos="1440"/>
        <w:tab w:val="left" w:pos="5760"/>
      </w:tabs>
    </w:pPr>
    <w:rPr>
      <w:szCs w:val="20"/>
      <w:lang w:val="en-GB" w:eastAsia="en-GB"/>
    </w:rPr>
  </w:style>
  <w:style w:type="character" w:customStyle="1" w:styleId="FootnoteTextChar">
    <w:name w:val="Footnote Text Char"/>
    <w:aliases w:val="Nbpage Moens Char,Footnote Text Char1 Char,Footnote Text Blue Char,Footnote Text1 Char,Char Char,single space Char,ft Char,footnote text Char1,footnote text Char Char,Footnote Text Char Char Char Char,Tegn1 Char1,Tegn1 Char Char"/>
    <w:link w:val="FootnoteText"/>
    <w:uiPriority w:val="99"/>
    <w:qFormat/>
    <w:rsid w:val="00982527"/>
    <w:rPr>
      <w:rFonts w:ascii="Times New Roman" w:eastAsia="Times New Roman" w:hAnsi="Times New Roman"/>
      <w:lang w:val="en-GB" w:eastAsia="en-GB"/>
    </w:rPr>
  </w:style>
  <w:style w:type="character" w:styleId="FootnoteReference">
    <w:name w:val="footnote reference"/>
    <w:aliases w:val="-E Fußnotenzeichen,Heading 6 Char1,16 Point,Superscript 6 Point,BVI fnr,Superscript 6 Point + 11 pt,ftref,Footnote Reference Number,Footnote Reference_LVL6,Footnote Reference_LVL61,Footnote Reference_LVL62,Footnote Reference_LVL63,fr"/>
    <w:link w:val="BVIfnrCarCarCarCarChar"/>
    <w:qFormat/>
    <w:rsid w:val="00325D84"/>
    <w:rPr>
      <w:color w:val="1F497D"/>
      <w:vertAlign w:val="superscript"/>
    </w:rPr>
  </w:style>
  <w:style w:type="character" w:customStyle="1" w:styleId="MediumGrid1-Accent2Char">
    <w:name w:val="Medium Grid 1 - Accent 2 Char"/>
    <w:link w:val="LightGrid-Accent3"/>
    <w:uiPriority w:val="34"/>
    <w:rsid w:val="00D71B47"/>
    <w:rPr>
      <w:rFonts w:ascii="Corbel" w:hAnsi="Corbel"/>
      <w:lang w:eastAsia="en-US"/>
    </w:rPr>
  </w:style>
  <w:style w:type="table" w:styleId="LightGrid-Accent3">
    <w:name w:val="Light Grid Accent 3"/>
    <w:basedOn w:val="TableNormal"/>
    <w:link w:val="MediumGrid1-Accent2Char"/>
    <w:uiPriority w:val="34"/>
    <w:rsid w:val="00D71B47"/>
    <w:rPr>
      <w:rFonts w:ascii="Corbel" w:hAnsi="Corbel"/>
      <w:lang w:val="x-none" w:bidi="x-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lastRow">
      <w:tblPr/>
      <w:tcPr>
        <w:tcBorders>
          <w:top w:val="single" w:sz="18" w:space="0" w:color="CF7B79"/>
        </w:tcBorders>
      </w:tcPr>
    </w:tblStylePr>
    <w:tblStylePr w:type="band1Vert">
      <w:tblPr/>
      <w:tcPr>
        <w:shd w:val="clear" w:color="auto" w:fill="DFA7A6"/>
      </w:tcPr>
    </w:tblStylePr>
    <w:tblStylePr w:type="band1Horz">
      <w:tblPr/>
      <w:tcPr>
        <w:shd w:val="clear" w:color="auto" w:fill="DFA7A6"/>
      </w:tcPr>
    </w:tblStylePr>
  </w:style>
  <w:style w:type="character" w:customStyle="1" w:styleId="CaptionChar">
    <w:name w:val="Caption Char"/>
    <w:aliases w:val="Caption Char Char Char Char Char Char,Caption Char Char Char Char,Caption_Tabela Char,2 Char,Map Char,Tabelle Char,Beschriftung Char Char,Beschriftung Char1 Char Char,Beschriftung Char Char Char Char Char,Beschriftung Char Char1 Char"/>
    <w:link w:val="Caption"/>
    <w:uiPriority w:val="35"/>
    <w:rsid w:val="00FE24CD"/>
    <w:rPr>
      <w:b/>
      <w:bCs/>
      <w:color w:val="4F81BD"/>
      <w:sz w:val="18"/>
      <w:szCs w:val="18"/>
      <w:lang w:val="en-US" w:eastAsia="en-US"/>
    </w:rPr>
  </w:style>
  <w:style w:type="paragraph" w:customStyle="1" w:styleId="MediumGrid21">
    <w:name w:val="Medium Grid 21"/>
    <w:uiPriority w:val="1"/>
    <w:qFormat/>
    <w:rsid w:val="006509EE"/>
    <w:rPr>
      <w:sz w:val="22"/>
      <w:szCs w:val="22"/>
    </w:rPr>
  </w:style>
  <w:style w:type="character" w:styleId="CommentReference">
    <w:name w:val="annotation reference"/>
    <w:uiPriority w:val="99"/>
    <w:unhideWhenUsed/>
    <w:rsid w:val="007C33B4"/>
    <w:rPr>
      <w:sz w:val="16"/>
      <w:szCs w:val="16"/>
    </w:rPr>
  </w:style>
  <w:style w:type="paragraph" w:styleId="CommentText">
    <w:name w:val="annotation text"/>
    <w:basedOn w:val="Normal"/>
    <w:link w:val="CommentTextChar"/>
    <w:uiPriority w:val="99"/>
    <w:unhideWhenUsed/>
    <w:rsid w:val="007C33B4"/>
    <w:rPr>
      <w:szCs w:val="20"/>
    </w:rPr>
  </w:style>
  <w:style w:type="character" w:customStyle="1" w:styleId="CommentTextChar">
    <w:name w:val="Comment Text Char"/>
    <w:basedOn w:val="DefaultParagraphFont"/>
    <w:link w:val="CommentText"/>
    <w:uiPriority w:val="99"/>
    <w:rsid w:val="007C33B4"/>
  </w:style>
  <w:style w:type="paragraph" w:styleId="BalloonText">
    <w:name w:val="Balloon Text"/>
    <w:basedOn w:val="Normal"/>
    <w:link w:val="BalloonTextChar"/>
    <w:uiPriority w:val="99"/>
    <w:semiHidden/>
    <w:unhideWhenUsed/>
    <w:rsid w:val="007C33B4"/>
    <w:rPr>
      <w:rFonts w:ascii="Tahoma" w:hAnsi="Tahoma"/>
      <w:sz w:val="16"/>
      <w:szCs w:val="16"/>
      <w:lang w:val="x-none" w:eastAsia="x-none"/>
    </w:rPr>
  </w:style>
  <w:style w:type="character" w:customStyle="1" w:styleId="BalloonTextChar">
    <w:name w:val="Balloon Text Char"/>
    <w:link w:val="BalloonText"/>
    <w:uiPriority w:val="99"/>
    <w:semiHidden/>
    <w:rsid w:val="007C33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1699F"/>
    <w:rPr>
      <w:b/>
      <w:bCs/>
      <w:lang w:val="x-none" w:eastAsia="x-none"/>
    </w:rPr>
  </w:style>
  <w:style w:type="character" w:customStyle="1" w:styleId="CommentSubjectChar">
    <w:name w:val="Comment Subject Char"/>
    <w:link w:val="CommentSubject"/>
    <w:uiPriority w:val="99"/>
    <w:semiHidden/>
    <w:rsid w:val="00C1699F"/>
    <w:rPr>
      <w:b/>
      <w:bCs/>
    </w:rPr>
  </w:style>
  <w:style w:type="paragraph" w:customStyle="1" w:styleId="Body">
    <w:name w:val="Body"/>
    <w:rsid w:val="00E7481C"/>
    <w:pPr>
      <w:spacing w:after="180" w:line="288" w:lineRule="auto"/>
    </w:pPr>
    <w:rPr>
      <w:rFonts w:ascii="Helvetica" w:eastAsia="ヒラギノ角ゴ Pro W3" w:hAnsi="Helvetica" w:cs="Helvetica"/>
      <w:color w:val="000000"/>
      <w:sz w:val="18"/>
      <w:szCs w:val="18"/>
    </w:rPr>
  </w:style>
  <w:style w:type="character" w:styleId="FollowedHyperlink">
    <w:name w:val="FollowedHyperlink"/>
    <w:uiPriority w:val="99"/>
    <w:semiHidden/>
    <w:unhideWhenUsed/>
    <w:rsid w:val="000838C0"/>
    <w:rPr>
      <w:color w:val="800080"/>
      <w:u w:val="single"/>
    </w:rPr>
  </w:style>
  <w:style w:type="paragraph" w:styleId="Subtitle">
    <w:name w:val="Subtitle"/>
    <w:basedOn w:val="Normal"/>
    <w:next w:val="Normal"/>
    <w:link w:val="SubtitleChar"/>
    <w:qFormat/>
    <w:rsid w:val="00A5076F"/>
    <w:pPr>
      <w:pBdr>
        <w:bottom w:val="dashSmallGap" w:sz="4" w:space="31" w:color="BFBFBF"/>
      </w:pBdr>
      <w:spacing w:before="160" w:after="360"/>
      <w:ind w:left="864" w:right="864"/>
      <w:jc w:val="center"/>
    </w:pPr>
    <w:rPr>
      <w:rFonts w:ascii="Corbel" w:eastAsia="Corbel" w:hAnsi="Corbel"/>
    </w:rPr>
  </w:style>
  <w:style w:type="character" w:customStyle="1" w:styleId="SubtitleChar">
    <w:name w:val="Subtitle Char"/>
    <w:link w:val="Subtitle"/>
    <w:rsid w:val="00A5076F"/>
    <w:rPr>
      <w:rFonts w:ascii="Corbel" w:eastAsia="Corbel" w:hAnsi="Corbel"/>
      <w:sz w:val="24"/>
      <w:szCs w:val="24"/>
      <w:lang w:val="en-US" w:eastAsia="en-US"/>
    </w:rPr>
  </w:style>
  <w:style w:type="paragraph" w:customStyle="1" w:styleId="CoverLogo">
    <w:name w:val="Cover Logo"/>
    <w:basedOn w:val="Normal"/>
    <w:qFormat/>
    <w:rsid w:val="00A5076F"/>
    <w:pPr>
      <w:pBdr>
        <w:bottom w:val="dashSmallGap" w:sz="4" w:space="15" w:color="BFBFBF"/>
      </w:pBdr>
      <w:spacing w:before="2000" w:after="1000"/>
      <w:ind w:left="864" w:right="864"/>
      <w:jc w:val="center"/>
    </w:pPr>
    <w:rPr>
      <w:rFonts w:ascii="Corbel" w:eastAsia="Corbel" w:hAnsi="Corbel"/>
      <w:szCs w:val="20"/>
    </w:rPr>
  </w:style>
  <w:style w:type="paragraph" w:styleId="TOCHeading">
    <w:name w:val="TOC Heading"/>
    <w:basedOn w:val="Heading1"/>
    <w:next w:val="Normal"/>
    <w:uiPriority w:val="39"/>
    <w:unhideWhenUsed/>
    <w:qFormat/>
    <w:rsid w:val="00594FDF"/>
    <w:pPr>
      <w:keepLines w:val="0"/>
      <w:spacing w:before="240" w:after="60"/>
      <w:outlineLvl w:val="9"/>
    </w:pPr>
    <w:rPr>
      <w:rFonts w:ascii="Cambria" w:hAnsi="Cambria"/>
      <w:b/>
      <w:color w:val="auto"/>
      <w:kern w:val="32"/>
      <w:sz w:val="32"/>
      <w:szCs w:val="32"/>
    </w:rPr>
  </w:style>
  <w:style w:type="paragraph" w:customStyle="1" w:styleId="TableRowHeading">
    <w:name w:val="Table Row Heading"/>
    <w:basedOn w:val="Normal"/>
    <w:qFormat/>
    <w:rsid w:val="00C15335"/>
    <w:pPr>
      <w:spacing w:before="40" w:after="40"/>
    </w:pPr>
    <w:rPr>
      <w:rFonts w:ascii="Trebuchet MS" w:eastAsia="Corbel" w:hAnsi="Trebuchet MS"/>
      <w:caps/>
      <w:color w:val="7F7F7F"/>
      <w:sz w:val="16"/>
      <w:szCs w:val="16"/>
    </w:rPr>
  </w:style>
  <w:style w:type="paragraph" w:customStyle="1" w:styleId="TableText-Center">
    <w:name w:val="Table Text - Center"/>
    <w:basedOn w:val="Normal"/>
    <w:uiPriority w:val="99"/>
    <w:qFormat/>
    <w:rsid w:val="00C15335"/>
    <w:pPr>
      <w:spacing w:before="40" w:after="40"/>
      <w:jc w:val="center"/>
    </w:pPr>
    <w:rPr>
      <w:rFonts w:ascii="Corbel" w:eastAsia="Corbel" w:hAnsi="Corbel"/>
      <w:color w:val="7F7F7F"/>
      <w:sz w:val="16"/>
      <w:szCs w:val="16"/>
    </w:rPr>
  </w:style>
  <w:style w:type="table" w:customStyle="1" w:styleId="WB1">
    <w:name w:val="WB1"/>
    <w:basedOn w:val="TableNormal"/>
    <w:uiPriority w:val="99"/>
    <w:rsid w:val="00C15335"/>
    <w:rPr>
      <w:rFonts w:ascii="Corbel" w:eastAsia="Corbel" w:hAnsi="Corbel"/>
    </w:rPr>
    <w:tblPr>
      <w:tblBorders>
        <w:top w:val="single" w:sz="4" w:space="0" w:color="BFBFBF"/>
        <w:insideH w:val="single" w:sz="4" w:space="0" w:color="BFBFBF"/>
      </w:tblBorders>
      <w:tblCellMar>
        <w:left w:w="0" w:type="dxa"/>
        <w:right w:w="0" w:type="dxa"/>
      </w:tblCellMar>
    </w:tblPr>
    <w:tcPr>
      <w:vAlign w:val="center"/>
    </w:tcPr>
  </w:style>
  <w:style w:type="character" w:customStyle="1" w:styleId="hps">
    <w:name w:val="hps"/>
    <w:rsid w:val="0069233C"/>
  </w:style>
  <w:style w:type="character" w:customStyle="1" w:styleId="atn">
    <w:name w:val="atn"/>
    <w:rsid w:val="0069233C"/>
  </w:style>
  <w:style w:type="character" w:customStyle="1" w:styleId="shorttext">
    <w:name w:val="short_text"/>
    <w:rsid w:val="0069233C"/>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rsid w:val="00D24AF1"/>
    <w:pPr>
      <w:ind w:left="720"/>
      <w:contextualSpacing/>
    </w:pPr>
    <w:rPr>
      <w:sz w:val="22"/>
    </w:rPr>
  </w:style>
  <w:style w:type="paragraph" w:customStyle="1" w:styleId="Tabletext">
    <w:name w:val="Table text"/>
    <w:basedOn w:val="Normal"/>
    <w:qFormat/>
    <w:rsid w:val="00D24AF1"/>
    <w:pPr>
      <w:jc w:val="center"/>
    </w:pPr>
    <w:rPr>
      <w:lang w:val="en-GB"/>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link w:val="ListParagraph"/>
    <w:qFormat/>
    <w:locked/>
    <w:rsid w:val="00A87488"/>
    <w:rPr>
      <w:sz w:val="22"/>
      <w:szCs w:val="22"/>
      <w:lang w:val="en-US" w:eastAsia="en-US"/>
    </w:rPr>
  </w:style>
  <w:style w:type="paragraph" w:customStyle="1" w:styleId="TableText0">
    <w:name w:val="Table Text"/>
    <w:basedOn w:val="Normal"/>
    <w:link w:val="TableTextChar"/>
    <w:qFormat/>
    <w:rsid w:val="004C1F3A"/>
    <w:pPr>
      <w:spacing w:before="60" w:after="60"/>
      <w:jc w:val="both"/>
    </w:pPr>
    <w:rPr>
      <w:rFonts w:ascii="Arial" w:hAnsi="Arial"/>
      <w:szCs w:val="20"/>
      <w:lang w:val="en-GB" w:eastAsia="x-none"/>
    </w:rPr>
  </w:style>
  <w:style w:type="character" w:customStyle="1" w:styleId="TableTextChar">
    <w:name w:val="Table Text Char"/>
    <w:link w:val="TableText0"/>
    <w:locked/>
    <w:rsid w:val="004C1F3A"/>
    <w:rPr>
      <w:rFonts w:ascii="Arial" w:eastAsia="Times New Roman" w:hAnsi="Arial"/>
      <w:lang w:val="en-GB" w:eastAsia="x-none"/>
    </w:rPr>
  </w:style>
  <w:style w:type="paragraph" w:customStyle="1" w:styleId="MainText">
    <w:name w:val="Main Text"/>
    <w:basedOn w:val="Normal"/>
    <w:link w:val="MainTextChar"/>
    <w:qFormat/>
    <w:rsid w:val="004C1F3A"/>
    <w:pPr>
      <w:spacing w:line="264" w:lineRule="auto"/>
      <w:jc w:val="both"/>
    </w:pPr>
    <w:rPr>
      <w:color w:val="595959"/>
      <w:sz w:val="22"/>
      <w:szCs w:val="20"/>
      <w:lang w:val="x-none" w:eastAsia="x-none"/>
    </w:rPr>
  </w:style>
  <w:style w:type="character" w:customStyle="1" w:styleId="MainTextChar">
    <w:name w:val="Main Text Char"/>
    <w:link w:val="MainText"/>
    <w:locked/>
    <w:rsid w:val="004C1F3A"/>
    <w:rPr>
      <w:rFonts w:eastAsia="Times New Roman"/>
      <w:color w:val="595959"/>
      <w:sz w:val="22"/>
      <w:lang w:val="x-none" w:eastAsia="x-none"/>
    </w:rPr>
  </w:style>
  <w:style w:type="paragraph" w:customStyle="1" w:styleId="C1PlainText">
    <w:name w:val="C1 Plain Text"/>
    <w:basedOn w:val="Normal"/>
    <w:link w:val="C1PlainTextChar"/>
    <w:qFormat/>
    <w:rsid w:val="00985C68"/>
    <w:pPr>
      <w:overflowPunct w:val="0"/>
      <w:autoSpaceDE w:val="0"/>
      <w:autoSpaceDN w:val="0"/>
      <w:adjustRightInd w:val="0"/>
      <w:ind w:left="1298"/>
      <w:jc w:val="both"/>
      <w:textAlignment w:val="baseline"/>
    </w:pPr>
    <w:rPr>
      <w:szCs w:val="20"/>
      <w:lang w:val="en-GB"/>
    </w:rPr>
  </w:style>
  <w:style w:type="character" w:customStyle="1" w:styleId="C1PlainTextChar">
    <w:name w:val="C1 Plain Text Char"/>
    <w:link w:val="C1PlainText"/>
    <w:rsid w:val="00985C68"/>
    <w:rPr>
      <w:rFonts w:ascii="Times New Roman" w:eastAsia="Times New Roman" w:hAnsi="Times New Roman"/>
      <w:sz w:val="24"/>
      <w:lang w:val="en-GB" w:eastAsia="en-US"/>
    </w:rPr>
  </w:style>
  <w:style w:type="paragraph" w:customStyle="1" w:styleId="Enova">
    <w:name w:val="Enova"/>
    <w:basedOn w:val="Normal"/>
    <w:uiPriority w:val="99"/>
    <w:rsid w:val="00DC761E"/>
    <w:pPr>
      <w:numPr>
        <w:numId w:val="3"/>
      </w:numPr>
      <w:jc w:val="both"/>
    </w:pPr>
    <w:rPr>
      <w:rFonts w:ascii="Segoe" w:eastAsia="Cambria" w:hAnsi="Segoe" w:cs="Segoe"/>
      <w:sz w:val="18"/>
      <w:szCs w:val="18"/>
    </w:rPr>
  </w:style>
  <w:style w:type="paragraph" w:customStyle="1" w:styleId="Bullets">
    <w:name w:val="Bullets"/>
    <w:link w:val="BulletsChar"/>
    <w:autoRedefine/>
    <w:uiPriority w:val="5"/>
    <w:qFormat/>
    <w:rsid w:val="0071267F"/>
    <w:pPr>
      <w:spacing w:before="120"/>
      <w:jc w:val="both"/>
    </w:pPr>
    <w:rPr>
      <w:rFonts w:ascii="Corbel" w:eastAsia="Times New Roman" w:hAnsi="Corbel"/>
      <w:lang w:val="hr-HR" w:eastAsia="zh-CN"/>
    </w:rPr>
  </w:style>
  <w:style w:type="character" w:customStyle="1" w:styleId="BulletsChar">
    <w:name w:val="Bullets Char"/>
    <w:link w:val="Bullets"/>
    <w:uiPriority w:val="5"/>
    <w:rsid w:val="0071267F"/>
    <w:rPr>
      <w:rFonts w:ascii="Corbel" w:eastAsia="Times New Roman" w:hAnsi="Corbel"/>
      <w:lang w:val="hr-HR" w:eastAsia="zh-CN"/>
    </w:rPr>
  </w:style>
  <w:style w:type="paragraph" w:customStyle="1" w:styleId="Footenotestyle">
    <w:name w:val="Footenote style"/>
    <w:basedOn w:val="Normal"/>
    <w:link w:val="FootenotestyleChar"/>
    <w:rsid w:val="006A4663"/>
    <w:rPr>
      <w:sz w:val="18"/>
      <w:szCs w:val="18"/>
      <w:vertAlign w:val="superscript"/>
      <w:lang w:val="x-none" w:eastAsia="x-none"/>
    </w:rPr>
  </w:style>
  <w:style w:type="character" w:customStyle="1" w:styleId="FootenotestyleChar">
    <w:name w:val="Footenote style Char"/>
    <w:link w:val="Footenotestyle"/>
    <w:rsid w:val="006A4663"/>
    <w:rPr>
      <w:sz w:val="18"/>
      <w:szCs w:val="18"/>
      <w:vertAlign w:val="superscript"/>
    </w:rPr>
  </w:style>
  <w:style w:type="paragraph" w:styleId="NormalWeb">
    <w:name w:val="Normal (Web)"/>
    <w:basedOn w:val="Normal"/>
    <w:uiPriority w:val="99"/>
    <w:unhideWhenUsed/>
    <w:rsid w:val="00714643"/>
  </w:style>
  <w:style w:type="paragraph" w:customStyle="1" w:styleId="MainText0">
    <w:name w:val="MainText"/>
    <w:basedOn w:val="Normal"/>
    <w:link w:val="MainTextChar0"/>
    <w:autoRedefine/>
    <w:uiPriority w:val="4"/>
    <w:qFormat/>
    <w:rsid w:val="00FA38ED"/>
    <w:pPr>
      <w:jc w:val="both"/>
    </w:pPr>
    <w:rPr>
      <w:rFonts w:cs="Calibri"/>
      <w:color w:val="FF0000"/>
      <w:szCs w:val="18"/>
      <w:lang w:val="bs-Latn-BA" w:eastAsia="x-none"/>
    </w:rPr>
  </w:style>
  <w:style w:type="character" w:customStyle="1" w:styleId="MainTextChar0">
    <w:name w:val="MainText Char"/>
    <w:link w:val="MainText0"/>
    <w:uiPriority w:val="4"/>
    <w:locked/>
    <w:rsid w:val="00FA38ED"/>
    <w:rPr>
      <w:rFonts w:eastAsia="Times New Roman" w:cs="Calibri"/>
      <w:color w:val="FF0000"/>
      <w:szCs w:val="18"/>
      <w:lang w:eastAsia="x-none"/>
    </w:rPr>
  </w:style>
  <w:style w:type="character" w:customStyle="1" w:styleId="alt-edited">
    <w:name w:val="alt-edited"/>
    <w:rsid w:val="00105104"/>
  </w:style>
  <w:style w:type="character" w:customStyle="1" w:styleId="tlid-translation">
    <w:name w:val="tlid-translation"/>
    <w:basedOn w:val="DefaultParagraphFont"/>
    <w:rsid w:val="006079FF"/>
  </w:style>
  <w:style w:type="paragraph" w:styleId="Revision">
    <w:name w:val="Revision"/>
    <w:hidden/>
    <w:uiPriority w:val="99"/>
    <w:semiHidden/>
    <w:rsid w:val="00DF082C"/>
    <w:rPr>
      <w:szCs w:val="22"/>
      <w:lang w:val="hr-HR"/>
    </w:rPr>
  </w:style>
  <w:style w:type="table" w:styleId="GridTable1Light">
    <w:name w:val="Grid Table 1 Light"/>
    <w:basedOn w:val="TableNormal"/>
    <w:uiPriority w:val="46"/>
    <w:rsid w:val="008D539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D539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UnresolvedMention">
    <w:name w:val="Unresolved Mention"/>
    <w:uiPriority w:val="99"/>
    <w:semiHidden/>
    <w:unhideWhenUsed/>
    <w:rsid w:val="007371A0"/>
    <w:rPr>
      <w:color w:val="605E5C"/>
      <w:shd w:val="clear" w:color="auto" w:fill="E1DFDD"/>
    </w:rPr>
  </w:style>
  <w:style w:type="table" w:styleId="GridTable7Colorful-Accent3">
    <w:name w:val="Grid Table 7 Colorful Accent 3"/>
    <w:basedOn w:val="TableNormal"/>
    <w:uiPriority w:val="52"/>
    <w:rsid w:val="00D67B92"/>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3">
    <w:name w:val="Grid Table 1 Light Accent 3"/>
    <w:basedOn w:val="TableNormal"/>
    <w:uiPriority w:val="46"/>
    <w:rsid w:val="001D7507"/>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7507"/>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OC9">
    <w:name w:val="toc 9"/>
    <w:basedOn w:val="Normal"/>
    <w:next w:val="Normal"/>
    <w:autoRedefine/>
    <w:uiPriority w:val="39"/>
    <w:unhideWhenUsed/>
    <w:rsid w:val="00881829"/>
    <w:pPr>
      <w:ind w:left="1600"/>
    </w:pPr>
    <w:rPr>
      <w:rFonts w:cs="Calibri"/>
      <w:szCs w:val="20"/>
    </w:rPr>
  </w:style>
  <w:style w:type="character" w:styleId="SubtleReference">
    <w:name w:val="Subtle Reference"/>
    <w:uiPriority w:val="31"/>
    <w:qFormat/>
    <w:rsid w:val="00881829"/>
    <w:rPr>
      <w:rFonts w:ascii="Calibri" w:hAnsi="Calibri"/>
      <w:smallCaps/>
      <w:color w:val="595959"/>
      <w:sz w:val="24"/>
    </w:rPr>
  </w:style>
  <w:style w:type="character" w:styleId="SubtleEmphasis">
    <w:name w:val="Subtle Emphasis"/>
    <w:aliases w:val="PRILOZI"/>
    <w:uiPriority w:val="19"/>
    <w:qFormat/>
    <w:rsid w:val="000A0FE3"/>
    <w:rPr>
      <w:i w:val="0"/>
      <w:iCs/>
      <w:color w:val="1F497D"/>
    </w:rPr>
  </w:style>
  <w:style w:type="paragraph" w:styleId="EndnoteText">
    <w:name w:val="endnote text"/>
    <w:basedOn w:val="Normal"/>
    <w:link w:val="EndnoteTextChar"/>
    <w:uiPriority w:val="99"/>
    <w:semiHidden/>
    <w:unhideWhenUsed/>
    <w:rsid w:val="000C321B"/>
    <w:rPr>
      <w:szCs w:val="20"/>
    </w:rPr>
  </w:style>
  <w:style w:type="character" w:customStyle="1" w:styleId="EndnoteTextChar">
    <w:name w:val="Endnote Text Char"/>
    <w:link w:val="EndnoteText"/>
    <w:uiPriority w:val="99"/>
    <w:semiHidden/>
    <w:rsid w:val="000C321B"/>
    <w:rPr>
      <w:lang w:val="hr-HR" w:eastAsia="en-US"/>
    </w:rPr>
  </w:style>
  <w:style w:type="character" w:styleId="EndnoteReference">
    <w:name w:val="endnote reference"/>
    <w:uiPriority w:val="99"/>
    <w:semiHidden/>
    <w:unhideWhenUsed/>
    <w:rsid w:val="000C321B"/>
    <w:rPr>
      <w:vertAlign w:val="superscript"/>
    </w:rPr>
  </w:style>
  <w:style w:type="table" w:styleId="PlainTable4">
    <w:name w:val="Plain Table 4"/>
    <w:basedOn w:val="TableNormal"/>
    <w:uiPriority w:val="44"/>
    <w:rsid w:val="00FE12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FE123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1">
    <w:name w:val="Grid Table 6 Colorful Accent 1"/>
    <w:basedOn w:val="TableNormal"/>
    <w:uiPriority w:val="51"/>
    <w:rsid w:val="00FE1236"/>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ejlalijepatabela">
    <w:name w:val="Lejla lijepa tabela"/>
    <w:basedOn w:val="TableNormal"/>
    <w:uiPriority w:val="99"/>
    <w:rsid w:val="00E9038B"/>
    <w:rPr>
      <w:sz w:val="16"/>
    </w:rPr>
    <w:tblPr/>
  </w:style>
  <w:style w:type="paragraph" w:styleId="ListBullet">
    <w:name w:val="List Bullet"/>
    <w:aliases w:val="List Bullet_ SENES"/>
    <w:basedOn w:val="Normal"/>
    <w:autoRedefine/>
    <w:rsid w:val="00D51562"/>
    <w:pPr>
      <w:spacing w:before="80" w:after="80" w:line="288" w:lineRule="auto"/>
      <w:ind w:left="180"/>
      <w:jc w:val="both"/>
    </w:pPr>
    <w:rPr>
      <w:rFonts w:ascii="Arial Narrow" w:eastAsia="MS Mincho" w:hAnsi="Arial Narrow" w:cs="Arial"/>
      <w:color w:val="000000"/>
      <w:szCs w:val="18"/>
      <w:lang w:val="en-GB"/>
    </w:rPr>
  </w:style>
  <w:style w:type="paragraph" w:customStyle="1" w:styleId="Style">
    <w:name w:val="Style"/>
    <w:basedOn w:val="Normal"/>
    <w:uiPriority w:val="99"/>
    <w:rsid w:val="000734CD"/>
    <w:pPr>
      <w:tabs>
        <w:tab w:val="left" w:pos="709"/>
      </w:tabs>
      <w:jc w:val="both"/>
    </w:pPr>
    <w:rPr>
      <w:rFonts w:ascii="Tahoma" w:hAnsi="Tahoma" w:cs="Tahoma"/>
      <w:szCs w:val="20"/>
      <w:lang w:val="pl-PL" w:eastAsia="pl-PL"/>
    </w:rPr>
  </w:style>
  <w:style w:type="paragraph" w:customStyle="1" w:styleId="BodyA">
    <w:name w:val="Body A"/>
    <w:rsid w:val="004E5197"/>
    <w:pPr>
      <w:spacing w:after="160" w:line="256" w:lineRule="auto"/>
    </w:pPr>
    <w:rPr>
      <w:rFonts w:cs="Calibri"/>
      <w:color w:val="000000"/>
      <w:sz w:val="22"/>
      <w:szCs w:val="22"/>
      <w:u w:color="000000"/>
      <w:lang w:eastAsia="ru-RU"/>
    </w:rPr>
  </w:style>
  <w:style w:type="character" w:customStyle="1" w:styleId="None">
    <w:name w:val="None"/>
    <w:rsid w:val="004E5197"/>
  </w:style>
  <w:style w:type="table" w:customStyle="1" w:styleId="PlainTable51">
    <w:name w:val="Plain Table 51"/>
    <w:basedOn w:val="TableNormal"/>
    <w:uiPriority w:val="45"/>
    <w:rsid w:val="0064632D"/>
    <w:rPr>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64632D"/>
    <w:rPr>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7Colorful-Accent51">
    <w:name w:val="List Table 7 Colorful - Accent 51"/>
    <w:basedOn w:val="TableNormal"/>
    <w:uiPriority w:val="52"/>
    <w:rsid w:val="0064632D"/>
    <w:rPr>
      <w:color w:val="2E74B5"/>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4632D"/>
    <w:rPr>
      <w:color w:val="7B7B7B"/>
      <w:sz w:val="24"/>
      <w:szCs w:val="24"/>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Accent31">
    <w:name w:val="Grid Table 3 - Accent 31"/>
    <w:basedOn w:val="TableNormal"/>
    <w:uiPriority w:val="48"/>
    <w:rsid w:val="0064632D"/>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1Light-Accent31">
    <w:name w:val="Grid Table 1 Light - Accent 31"/>
    <w:basedOn w:val="TableNormal"/>
    <w:uiPriority w:val="46"/>
    <w:rsid w:val="0064632D"/>
    <w:rPr>
      <w:sz w:val="24"/>
      <w:szCs w:val="24"/>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64632D"/>
    <w:pPr>
      <w:ind w:left="600"/>
    </w:pPr>
    <w:rPr>
      <w:rFonts w:cs="Calibri"/>
      <w:szCs w:val="20"/>
    </w:rPr>
  </w:style>
  <w:style w:type="paragraph" w:styleId="TOC5">
    <w:name w:val="toc 5"/>
    <w:basedOn w:val="Normal"/>
    <w:next w:val="Normal"/>
    <w:autoRedefine/>
    <w:uiPriority w:val="39"/>
    <w:unhideWhenUsed/>
    <w:rsid w:val="0064632D"/>
    <w:pPr>
      <w:ind w:left="800"/>
    </w:pPr>
    <w:rPr>
      <w:rFonts w:cs="Calibri"/>
      <w:szCs w:val="20"/>
    </w:rPr>
  </w:style>
  <w:style w:type="paragraph" w:styleId="TOC6">
    <w:name w:val="toc 6"/>
    <w:basedOn w:val="Normal"/>
    <w:next w:val="Normal"/>
    <w:autoRedefine/>
    <w:uiPriority w:val="39"/>
    <w:unhideWhenUsed/>
    <w:rsid w:val="0064632D"/>
    <w:pPr>
      <w:ind w:left="1000"/>
    </w:pPr>
    <w:rPr>
      <w:rFonts w:cs="Calibri"/>
      <w:szCs w:val="20"/>
    </w:rPr>
  </w:style>
  <w:style w:type="paragraph" w:styleId="TOC7">
    <w:name w:val="toc 7"/>
    <w:basedOn w:val="Normal"/>
    <w:next w:val="Normal"/>
    <w:autoRedefine/>
    <w:uiPriority w:val="39"/>
    <w:unhideWhenUsed/>
    <w:rsid w:val="0064632D"/>
    <w:pPr>
      <w:ind w:left="1200"/>
    </w:pPr>
    <w:rPr>
      <w:rFonts w:cs="Calibri"/>
      <w:szCs w:val="20"/>
    </w:rPr>
  </w:style>
  <w:style w:type="paragraph" w:styleId="TOC8">
    <w:name w:val="toc 8"/>
    <w:basedOn w:val="Normal"/>
    <w:next w:val="Normal"/>
    <w:autoRedefine/>
    <w:uiPriority w:val="39"/>
    <w:unhideWhenUsed/>
    <w:rsid w:val="0064632D"/>
    <w:pPr>
      <w:ind w:left="1400"/>
    </w:pPr>
    <w:rPr>
      <w:rFonts w:cs="Calibri"/>
      <w:szCs w:val="20"/>
    </w:rPr>
  </w:style>
  <w:style w:type="table" w:styleId="ListTable1Light-Accent5">
    <w:name w:val="List Table 1 Light Accent 5"/>
    <w:basedOn w:val="TableNormal"/>
    <w:uiPriority w:val="46"/>
    <w:rsid w:val="0064632D"/>
    <w:rPr>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64632D"/>
    <w:rPr>
      <w:sz w:val="24"/>
      <w:szCs w:val="24"/>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PageNumber">
    <w:name w:val="page number"/>
    <w:uiPriority w:val="99"/>
    <w:semiHidden/>
    <w:unhideWhenUsed/>
    <w:rsid w:val="0064632D"/>
  </w:style>
  <w:style w:type="character" w:styleId="PlaceholderText">
    <w:name w:val="Placeholder Text"/>
    <w:uiPriority w:val="99"/>
    <w:semiHidden/>
    <w:rsid w:val="0064632D"/>
    <w:rPr>
      <w:color w:val="808080"/>
    </w:rPr>
  </w:style>
  <w:style w:type="paragraph" w:styleId="PlainText">
    <w:name w:val="Plain Text"/>
    <w:basedOn w:val="Normal"/>
    <w:link w:val="PlainTextChar"/>
    <w:uiPriority w:val="99"/>
    <w:unhideWhenUsed/>
    <w:rsid w:val="0064632D"/>
    <w:rPr>
      <w:rFonts w:cs="Calibri"/>
      <w:sz w:val="22"/>
    </w:rPr>
  </w:style>
  <w:style w:type="character" w:customStyle="1" w:styleId="PlainTextChar">
    <w:name w:val="Plain Text Char"/>
    <w:link w:val="PlainText"/>
    <w:uiPriority w:val="99"/>
    <w:rsid w:val="0064632D"/>
    <w:rPr>
      <w:rFonts w:cs="Calibri"/>
      <w:sz w:val="22"/>
      <w:szCs w:val="22"/>
      <w:lang w:val="en-US" w:eastAsia="en-US"/>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360B39"/>
    <w:pPr>
      <w:spacing w:after="160" w:line="240" w:lineRule="exact"/>
    </w:pPr>
    <w:rPr>
      <w:color w:val="1F497D"/>
      <w:szCs w:val="20"/>
      <w:vertAlign w:val="superscript"/>
    </w:rPr>
  </w:style>
  <w:style w:type="table" w:styleId="PlainTable3">
    <w:name w:val="Plain Table 3"/>
    <w:basedOn w:val="TableNormal"/>
    <w:uiPriority w:val="43"/>
    <w:rsid w:val="00257A3C"/>
    <w:rPr>
      <w:rFonts w:eastAsia="SimSun" w:cs="Latha"/>
      <w:sz w:val="22"/>
      <w:szCs w:val="22"/>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BVIfnrCharCharCharCharChar">
    <w:name w:val="BVI fnr Char Char Char Char Char"/>
    <w:aliases w:val=" BVI fnr Car Car Char Char Char Char Char,BVI fnr Car Char Char Char Char Char, BVI fnr Car Car Car Car Char Char Char Char Char Char Char Char,BVI fnr Car Car Char Char Char Char Char"/>
    <w:basedOn w:val="Normal"/>
    <w:rsid w:val="001A359F"/>
    <w:pPr>
      <w:spacing w:after="160" w:line="240" w:lineRule="exact"/>
    </w:pPr>
    <w:rPr>
      <w:rFonts w:asciiTheme="minorHAnsi" w:eastAsia="SimSun"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74">
      <w:bodyDiv w:val="1"/>
      <w:marLeft w:val="0"/>
      <w:marRight w:val="0"/>
      <w:marTop w:val="0"/>
      <w:marBottom w:val="0"/>
      <w:divBdr>
        <w:top w:val="none" w:sz="0" w:space="0" w:color="auto"/>
        <w:left w:val="none" w:sz="0" w:space="0" w:color="auto"/>
        <w:bottom w:val="none" w:sz="0" w:space="0" w:color="auto"/>
        <w:right w:val="none" w:sz="0" w:space="0" w:color="auto"/>
      </w:divBdr>
      <w:divsChild>
        <w:div w:id="1706563836">
          <w:marLeft w:val="0"/>
          <w:marRight w:val="0"/>
          <w:marTop w:val="0"/>
          <w:marBottom w:val="0"/>
          <w:divBdr>
            <w:top w:val="none" w:sz="0" w:space="0" w:color="auto"/>
            <w:left w:val="none" w:sz="0" w:space="0" w:color="auto"/>
            <w:bottom w:val="none" w:sz="0" w:space="0" w:color="auto"/>
            <w:right w:val="none" w:sz="0" w:space="0" w:color="auto"/>
          </w:divBdr>
          <w:divsChild>
            <w:div w:id="509297401">
              <w:marLeft w:val="0"/>
              <w:marRight w:val="0"/>
              <w:marTop w:val="0"/>
              <w:marBottom w:val="0"/>
              <w:divBdr>
                <w:top w:val="none" w:sz="0" w:space="0" w:color="auto"/>
                <w:left w:val="none" w:sz="0" w:space="0" w:color="auto"/>
                <w:bottom w:val="none" w:sz="0" w:space="0" w:color="auto"/>
                <w:right w:val="none" w:sz="0" w:space="0" w:color="auto"/>
              </w:divBdr>
              <w:divsChild>
                <w:div w:id="1325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96">
      <w:bodyDiv w:val="1"/>
      <w:marLeft w:val="0"/>
      <w:marRight w:val="0"/>
      <w:marTop w:val="0"/>
      <w:marBottom w:val="0"/>
      <w:divBdr>
        <w:top w:val="none" w:sz="0" w:space="0" w:color="auto"/>
        <w:left w:val="none" w:sz="0" w:space="0" w:color="auto"/>
        <w:bottom w:val="none" w:sz="0" w:space="0" w:color="auto"/>
        <w:right w:val="none" w:sz="0" w:space="0" w:color="auto"/>
      </w:divBdr>
      <w:divsChild>
        <w:div w:id="1793592434">
          <w:marLeft w:val="0"/>
          <w:marRight w:val="0"/>
          <w:marTop w:val="0"/>
          <w:marBottom w:val="0"/>
          <w:divBdr>
            <w:top w:val="none" w:sz="0" w:space="0" w:color="auto"/>
            <w:left w:val="none" w:sz="0" w:space="0" w:color="auto"/>
            <w:bottom w:val="none" w:sz="0" w:space="0" w:color="auto"/>
            <w:right w:val="none" w:sz="0" w:space="0" w:color="auto"/>
          </w:divBdr>
          <w:divsChild>
            <w:div w:id="375853009">
              <w:marLeft w:val="0"/>
              <w:marRight w:val="0"/>
              <w:marTop w:val="0"/>
              <w:marBottom w:val="0"/>
              <w:divBdr>
                <w:top w:val="none" w:sz="0" w:space="0" w:color="auto"/>
                <w:left w:val="none" w:sz="0" w:space="0" w:color="auto"/>
                <w:bottom w:val="none" w:sz="0" w:space="0" w:color="auto"/>
                <w:right w:val="none" w:sz="0" w:space="0" w:color="auto"/>
              </w:divBdr>
            </w:div>
            <w:div w:id="1349138279">
              <w:marLeft w:val="0"/>
              <w:marRight w:val="0"/>
              <w:marTop w:val="0"/>
              <w:marBottom w:val="0"/>
              <w:divBdr>
                <w:top w:val="none" w:sz="0" w:space="0" w:color="auto"/>
                <w:left w:val="none" w:sz="0" w:space="0" w:color="auto"/>
                <w:bottom w:val="none" w:sz="0" w:space="0" w:color="auto"/>
                <w:right w:val="none" w:sz="0" w:space="0" w:color="auto"/>
              </w:divBdr>
            </w:div>
            <w:div w:id="19789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7436">
      <w:bodyDiv w:val="1"/>
      <w:marLeft w:val="0"/>
      <w:marRight w:val="0"/>
      <w:marTop w:val="0"/>
      <w:marBottom w:val="0"/>
      <w:divBdr>
        <w:top w:val="none" w:sz="0" w:space="0" w:color="auto"/>
        <w:left w:val="none" w:sz="0" w:space="0" w:color="auto"/>
        <w:bottom w:val="none" w:sz="0" w:space="0" w:color="auto"/>
        <w:right w:val="none" w:sz="0" w:space="0" w:color="auto"/>
      </w:divBdr>
    </w:div>
    <w:div w:id="56587994">
      <w:bodyDiv w:val="1"/>
      <w:marLeft w:val="0"/>
      <w:marRight w:val="0"/>
      <w:marTop w:val="0"/>
      <w:marBottom w:val="0"/>
      <w:divBdr>
        <w:top w:val="none" w:sz="0" w:space="0" w:color="auto"/>
        <w:left w:val="none" w:sz="0" w:space="0" w:color="auto"/>
        <w:bottom w:val="none" w:sz="0" w:space="0" w:color="auto"/>
        <w:right w:val="none" w:sz="0" w:space="0" w:color="auto"/>
      </w:divBdr>
      <w:divsChild>
        <w:div w:id="1006131366">
          <w:marLeft w:val="0"/>
          <w:marRight w:val="0"/>
          <w:marTop w:val="0"/>
          <w:marBottom w:val="0"/>
          <w:divBdr>
            <w:top w:val="none" w:sz="0" w:space="0" w:color="auto"/>
            <w:left w:val="none" w:sz="0" w:space="0" w:color="auto"/>
            <w:bottom w:val="none" w:sz="0" w:space="0" w:color="auto"/>
            <w:right w:val="none" w:sz="0" w:space="0" w:color="auto"/>
          </w:divBdr>
          <w:divsChild>
            <w:div w:id="1742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3277">
      <w:bodyDiv w:val="1"/>
      <w:marLeft w:val="0"/>
      <w:marRight w:val="0"/>
      <w:marTop w:val="0"/>
      <w:marBottom w:val="0"/>
      <w:divBdr>
        <w:top w:val="none" w:sz="0" w:space="0" w:color="auto"/>
        <w:left w:val="none" w:sz="0" w:space="0" w:color="auto"/>
        <w:bottom w:val="none" w:sz="0" w:space="0" w:color="auto"/>
        <w:right w:val="none" w:sz="0" w:space="0" w:color="auto"/>
      </w:divBdr>
    </w:div>
    <w:div w:id="76026500">
      <w:bodyDiv w:val="1"/>
      <w:marLeft w:val="0"/>
      <w:marRight w:val="0"/>
      <w:marTop w:val="0"/>
      <w:marBottom w:val="0"/>
      <w:divBdr>
        <w:top w:val="none" w:sz="0" w:space="0" w:color="auto"/>
        <w:left w:val="none" w:sz="0" w:space="0" w:color="auto"/>
        <w:bottom w:val="none" w:sz="0" w:space="0" w:color="auto"/>
        <w:right w:val="none" w:sz="0" w:space="0" w:color="auto"/>
      </w:divBdr>
      <w:divsChild>
        <w:div w:id="1063211601">
          <w:marLeft w:val="0"/>
          <w:marRight w:val="0"/>
          <w:marTop w:val="0"/>
          <w:marBottom w:val="0"/>
          <w:divBdr>
            <w:top w:val="none" w:sz="0" w:space="0" w:color="auto"/>
            <w:left w:val="none" w:sz="0" w:space="0" w:color="auto"/>
            <w:bottom w:val="none" w:sz="0" w:space="0" w:color="auto"/>
            <w:right w:val="none" w:sz="0" w:space="0" w:color="auto"/>
          </w:divBdr>
          <w:divsChild>
            <w:div w:id="1224483677">
              <w:marLeft w:val="0"/>
              <w:marRight w:val="0"/>
              <w:marTop w:val="0"/>
              <w:marBottom w:val="0"/>
              <w:divBdr>
                <w:top w:val="none" w:sz="0" w:space="0" w:color="auto"/>
                <w:left w:val="none" w:sz="0" w:space="0" w:color="auto"/>
                <w:bottom w:val="none" w:sz="0" w:space="0" w:color="auto"/>
                <w:right w:val="none" w:sz="0" w:space="0" w:color="auto"/>
              </w:divBdr>
              <w:divsChild>
                <w:div w:id="144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8522">
      <w:bodyDiv w:val="1"/>
      <w:marLeft w:val="0"/>
      <w:marRight w:val="0"/>
      <w:marTop w:val="0"/>
      <w:marBottom w:val="0"/>
      <w:divBdr>
        <w:top w:val="none" w:sz="0" w:space="0" w:color="auto"/>
        <w:left w:val="none" w:sz="0" w:space="0" w:color="auto"/>
        <w:bottom w:val="none" w:sz="0" w:space="0" w:color="auto"/>
        <w:right w:val="none" w:sz="0" w:space="0" w:color="auto"/>
      </w:divBdr>
      <w:divsChild>
        <w:div w:id="873496041">
          <w:marLeft w:val="0"/>
          <w:marRight w:val="0"/>
          <w:marTop w:val="0"/>
          <w:marBottom w:val="0"/>
          <w:divBdr>
            <w:top w:val="none" w:sz="0" w:space="0" w:color="auto"/>
            <w:left w:val="none" w:sz="0" w:space="0" w:color="auto"/>
            <w:bottom w:val="none" w:sz="0" w:space="0" w:color="auto"/>
            <w:right w:val="none" w:sz="0" w:space="0" w:color="auto"/>
          </w:divBdr>
          <w:divsChild>
            <w:div w:id="618874980">
              <w:marLeft w:val="0"/>
              <w:marRight w:val="0"/>
              <w:marTop w:val="0"/>
              <w:marBottom w:val="0"/>
              <w:divBdr>
                <w:top w:val="none" w:sz="0" w:space="0" w:color="auto"/>
                <w:left w:val="none" w:sz="0" w:space="0" w:color="auto"/>
                <w:bottom w:val="none" w:sz="0" w:space="0" w:color="auto"/>
                <w:right w:val="none" w:sz="0" w:space="0" w:color="auto"/>
              </w:divBdr>
              <w:divsChild>
                <w:div w:id="17968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3132">
      <w:bodyDiv w:val="1"/>
      <w:marLeft w:val="0"/>
      <w:marRight w:val="0"/>
      <w:marTop w:val="0"/>
      <w:marBottom w:val="0"/>
      <w:divBdr>
        <w:top w:val="none" w:sz="0" w:space="0" w:color="auto"/>
        <w:left w:val="none" w:sz="0" w:space="0" w:color="auto"/>
        <w:bottom w:val="none" w:sz="0" w:space="0" w:color="auto"/>
        <w:right w:val="none" w:sz="0" w:space="0" w:color="auto"/>
      </w:divBdr>
    </w:div>
    <w:div w:id="92360250">
      <w:bodyDiv w:val="1"/>
      <w:marLeft w:val="0"/>
      <w:marRight w:val="0"/>
      <w:marTop w:val="0"/>
      <w:marBottom w:val="0"/>
      <w:divBdr>
        <w:top w:val="none" w:sz="0" w:space="0" w:color="auto"/>
        <w:left w:val="none" w:sz="0" w:space="0" w:color="auto"/>
        <w:bottom w:val="none" w:sz="0" w:space="0" w:color="auto"/>
        <w:right w:val="none" w:sz="0" w:space="0" w:color="auto"/>
      </w:divBdr>
    </w:div>
    <w:div w:id="93064459">
      <w:bodyDiv w:val="1"/>
      <w:marLeft w:val="0"/>
      <w:marRight w:val="0"/>
      <w:marTop w:val="0"/>
      <w:marBottom w:val="0"/>
      <w:divBdr>
        <w:top w:val="none" w:sz="0" w:space="0" w:color="auto"/>
        <w:left w:val="none" w:sz="0" w:space="0" w:color="auto"/>
        <w:bottom w:val="none" w:sz="0" w:space="0" w:color="auto"/>
        <w:right w:val="none" w:sz="0" w:space="0" w:color="auto"/>
      </w:divBdr>
      <w:divsChild>
        <w:div w:id="1824665386">
          <w:marLeft w:val="0"/>
          <w:marRight w:val="0"/>
          <w:marTop w:val="0"/>
          <w:marBottom w:val="0"/>
          <w:divBdr>
            <w:top w:val="none" w:sz="0" w:space="0" w:color="auto"/>
            <w:left w:val="none" w:sz="0" w:space="0" w:color="auto"/>
            <w:bottom w:val="none" w:sz="0" w:space="0" w:color="auto"/>
            <w:right w:val="none" w:sz="0" w:space="0" w:color="auto"/>
          </w:divBdr>
          <w:divsChild>
            <w:div w:id="309140218">
              <w:marLeft w:val="0"/>
              <w:marRight w:val="0"/>
              <w:marTop w:val="0"/>
              <w:marBottom w:val="0"/>
              <w:divBdr>
                <w:top w:val="none" w:sz="0" w:space="0" w:color="auto"/>
                <w:left w:val="none" w:sz="0" w:space="0" w:color="auto"/>
                <w:bottom w:val="none" w:sz="0" w:space="0" w:color="auto"/>
                <w:right w:val="none" w:sz="0" w:space="0" w:color="auto"/>
              </w:divBdr>
              <w:divsChild>
                <w:div w:id="736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9607">
      <w:bodyDiv w:val="1"/>
      <w:marLeft w:val="0"/>
      <w:marRight w:val="0"/>
      <w:marTop w:val="0"/>
      <w:marBottom w:val="0"/>
      <w:divBdr>
        <w:top w:val="none" w:sz="0" w:space="0" w:color="auto"/>
        <w:left w:val="none" w:sz="0" w:space="0" w:color="auto"/>
        <w:bottom w:val="none" w:sz="0" w:space="0" w:color="auto"/>
        <w:right w:val="none" w:sz="0" w:space="0" w:color="auto"/>
      </w:divBdr>
    </w:div>
    <w:div w:id="127630863">
      <w:bodyDiv w:val="1"/>
      <w:marLeft w:val="0"/>
      <w:marRight w:val="0"/>
      <w:marTop w:val="0"/>
      <w:marBottom w:val="0"/>
      <w:divBdr>
        <w:top w:val="none" w:sz="0" w:space="0" w:color="auto"/>
        <w:left w:val="none" w:sz="0" w:space="0" w:color="auto"/>
        <w:bottom w:val="none" w:sz="0" w:space="0" w:color="auto"/>
        <w:right w:val="none" w:sz="0" w:space="0" w:color="auto"/>
      </w:divBdr>
      <w:divsChild>
        <w:div w:id="2559120">
          <w:marLeft w:val="0"/>
          <w:marRight w:val="0"/>
          <w:marTop w:val="0"/>
          <w:marBottom w:val="0"/>
          <w:divBdr>
            <w:top w:val="none" w:sz="0" w:space="0" w:color="auto"/>
            <w:left w:val="none" w:sz="0" w:space="0" w:color="auto"/>
            <w:bottom w:val="none" w:sz="0" w:space="0" w:color="auto"/>
            <w:right w:val="none" w:sz="0" w:space="0" w:color="auto"/>
          </w:divBdr>
          <w:divsChild>
            <w:div w:id="1506090743">
              <w:marLeft w:val="0"/>
              <w:marRight w:val="0"/>
              <w:marTop w:val="0"/>
              <w:marBottom w:val="0"/>
              <w:divBdr>
                <w:top w:val="none" w:sz="0" w:space="0" w:color="auto"/>
                <w:left w:val="none" w:sz="0" w:space="0" w:color="auto"/>
                <w:bottom w:val="none" w:sz="0" w:space="0" w:color="auto"/>
                <w:right w:val="none" w:sz="0" w:space="0" w:color="auto"/>
              </w:divBdr>
              <w:divsChild>
                <w:div w:id="9104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185">
      <w:bodyDiv w:val="1"/>
      <w:marLeft w:val="0"/>
      <w:marRight w:val="0"/>
      <w:marTop w:val="0"/>
      <w:marBottom w:val="0"/>
      <w:divBdr>
        <w:top w:val="none" w:sz="0" w:space="0" w:color="auto"/>
        <w:left w:val="none" w:sz="0" w:space="0" w:color="auto"/>
        <w:bottom w:val="none" w:sz="0" w:space="0" w:color="auto"/>
        <w:right w:val="none" w:sz="0" w:space="0" w:color="auto"/>
      </w:divBdr>
      <w:divsChild>
        <w:div w:id="2064482059">
          <w:marLeft w:val="0"/>
          <w:marRight w:val="0"/>
          <w:marTop w:val="0"/>
          <w:marBottom w:val="0"/>
          <w:divBdr>
            <w:top w:val="none" w:sz="0" w:space="0" w:color="auto"/>
            <w:left w:val="none" w:sz="0" w:space="0" w:color="auto"/>
            <w:bottom w:val="none" w:sz="0" w:space="0" w:color="auto"/>
            <w:right w:val="none" w:sz="0" w:space="0" w:color="auto"/>
          </w:divBdr>
          <w:divsChild>
            <w:div w:id="338699453">
              <w:marLeft w:val="0"/>
              <w:marRight w:val="0"/>
              <w:marTop w:val="0"/>
              <w:marBottom w:val="0"/>
              <w:divBdr>
                <w:top w:val="none" w:sz="0" w:space="0" w:color="auto"/>
                <w:left w:val="none" w:sz="0" w:space="0" w:color="auto"/>
                <w:bottom w:val="none" w:sz="0" w:space="0" w:color="auto"/>
                <w:right w:val="none" w:sz="0" w:space="0" w:color="auto"/>
              </w:divBdr>
              <w:divsChild>
                <w:div w:id="16329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584">
      <w:bodyDiv w:val="1"/>
      <w:marLeft w:val="0"/>
      <w:marRight w:val="0"/>
      <w:marTop w:val="0"/>
      <w:marBottom w:val="0"/>
      <w:divBdr>
        <w:top w:val="none" w:sz="0" w:space="0" w:color="auto"/>
        <w:left w:val="none" w:sz="0" w:space="0" w:color="auto"/>
        <w:bottom w:val="none" w:sz="0" w:space="0" w:color="auto"/>
        <w:right w:val="none" w:sz="0" w:space="0" w:color="auto"/>
      </w:divBdr>
    </w:div>
    <w:div w:id="153571902">
      <w:bodyDiv w:val="1"/>
      <w:marLeft w:val="0"/>
      <w:marRight w:val="0"/>
      <w:marTop w:val="0"/>
      <w:marBottom w:val="0"/>
      <w:divBdr>
        <w:top w:val="none" w:sz="0" w:space="0" w:color="auto"/>
        <w:left w:val="none" w:sz="0" w:space="0" w:color="auto"/>
        <w:bottom w:val="none" w:sz="0" w:space="0" w:color="auto"/>
        <w:right w:val="none" w:sz="0" w:space="0" w:color="auto"/>
      </w:divBdr>
      <w:divsChild>
        <w:div w:id="725448012">
          <w:marLeft w:val="0"/>
          <w:marRight w:val="0"/>
          <w:marTop w:val="0"/>
          <w:marBottom w:val="0"/>
          <w:divBdr>
            <w:top w:val="none" w:sz="0" w:space="0" w:color="auto"/>
            <w:left w:val="none" w:sz="0" w:space="0" w:color="auto"/>
            <w:bottom w:val="none" w:sz="0" w:space="0" w:color="auto"/>
            <w:right w:val="none" w:sz="0" w:space="0" w:color="auto"/>
          </w:divBdr>
          <w:divsChild>
            <w:div w:id="1844780425">
              <w:marLeft w:val="0"/>
              <w:marRight w:val="0"/>
              <w:marTop w:val="0"/>
              <w:marBottom w:val="0"/>
              <w:divBdr>
                <w:top w:val="none" w:sz="0" w:space="0" w:color="auto"/>
                <w:left w:val="none" w:sz="0" w:space="0" w:color="auto"/>
                <w:bottom w:val="none" w:sz="0" w:space="0" w:color="auto"/>
                <w:right w:val="none" w:sz="0" w:space="0" w:color="auto"/>
              </w:divBdr>
              <w:divsChild>
                <w:div w:id="5600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201">
      <w:bodyDiv w:val="1"/>
      <w:marLeft w:val="0"/>
      <w:marRight w:val="0"/>
      <w:marTop w:val="0"/>
      <w:marBottom w:val="0"/>
      <w:divBdr>
        <w:top w:val="none" w:sz="0" w:space="0" w:color="auto"/>
        <w:left w:val="none" w:sz="0" w:space="0" w:color="auto"/>
        <w:bottom w:val="none" w:sz="0" w:space="0" w:color="auto"/>
        <w:right w:val="none" w:sz="0" w:space="0" w:color="auto"/>
      </w:divBdr>
    </w:div>
    <w:div w:id="196042832">
      <w:bodyDiv w:val="1"/>
      <w:marLeft w:val="0"/>
      <w:marRight w:val="0"/>
      <w:marTop w:val="0"/>
      <w:marBottom w:val="0"/>
      <w:divBdr>
        <w:top w:val="none" w:sz="0" w:space="0" w:color="auto"/>
        <w:left w:val="none" w:sz="0" w:space="0" w:color="auto"/>
        <w:bottom w:val="none" w:sz="0" w:space="0" w:color="auto"/>
        <w:right w:val="none" w:sz="0" w:space="0" w:color="auto"/>
      </w:divBdr>
      <w:divsChild>
        <w:div w:id="1797333832">
          <w:marLeft w:val="0"/>
          <w:marRight w:val="0"/>
          <w:marTop w:val="0"/>
          <w:marBottom w:val="0"/>
          <w:divBdr>
            <w:top w:val="none" w:sz="0" w:space="0" w:color="auto"/>
            <w:left w:val="none" w:sz="0" w:space="0" w:color="auto"/>
            <w:bottom w:val="none" w:sz="0" w:space="0" w:color="auto"/>
            <w:right w:val="none" w:sz="0" w:space="0" w:color="auto"/>
          </w:divBdr>
          <w:divsChild>
            <w:div w:id="219756671">
              <w:marLeft w:val="0"/>
              <w:marRight w:val="0"/>
              <w:marTop w:val="0"/>
              <w:marBottom w:val="0"/>
              <w:divBdr>
                <w:top w:val="none" w:sz="0" w:space="0" w:color="auto"/>
                <w:left w:val="none" w:sz="0" w:space="0" w:color="auto"/>
                <w:bottom w:val="none" w:sz="0" w:space="0" w:color="auto"/>
                <w:right w:val="none" w:sz="0" w:space="0" w:color="auto"/>
              </w:divBdr>
              <w:divsChild>
                <w:div w:id="4715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7594">
      <w:bodyDiv w:val="1"/>
      <w:marLeft w:val="0"/>
      <w:marRight w:val="0"/>
      <w:marTop w:val="0"/>
      <w:marBottom w:val="0"/>
      <w:divBdr>
        <w:top w:val="none" w:sz="0" w:space="0" w:color="auto"/>
        <w:left w:val="none" w:sz="0" w:space="0" w:color="auto"/>
        <w:bottom w:val="none" w:sz="0" w:space="0" w:color="auto"/>
        <w:right w:val="none" w:sz="0" w:space="0" w:color="auto"/>
      </w:divBdr>
      <w:divsChild>
        <w:div w:id="183178592">
          <w:marLeft w:val="0"/>
          <w:marRight w:val="0"/>
          <w:marTop w:val="0"/>
          <w:marBottom w:val="0"/>
          <w:divBdr>
            <w:top w:val="none" w:sz="0" w:space="0" w:color="auto"/>
            <w:left w:val="none" w:sz="0" w:space="0" w:color="auto"/>
            <w:bottom w:val="none" w:sz="0" w:space="0" w:color="auto"/>
            <w:right w:val="none" w:sz="0" w:space="0" w:color="auto"/>
          </w:divBdr>
          <w:divsChild>
            <w:div w:id="1020358898">
              <w:marLeft w:val="0"/>
              <w:marRight w:val="0"/>
              <w:marTop w:val="0"/>
              <w:marBottom w:val="0"/>
              <w:divBdr>
                <w:top w:val="none" w:sz="0" w:space="0" w:color="auto"/>
                <w:left w:val="none" w:sz="0" w:space="0" w:color="auto"/>
                <w:bottom w:val="none" w:sz="0" w:space="0" w:color="auto"/>
                <w:right w:val="none" w:sz="0" w:space="0" w:color="auto"/>
              </w:divBdr>
              <w:divsChild>
                <w:div w:id="4056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77403">
      <w:bodyDiv w:val="1"/>
      <w:marLeft w:val="0"/>
      <w:marRight w:val="0"/>
      <w:marTop w:val="0"/>
      <w:marBottom w:val="0"/>
      <w:divBdr>
        <w:top w:val="none" w:sz="0" w:space="0" w:color="auto"/>
        <w:left w:val="none" w:sz="0" w:space="0" w:color="auto"/>
        <w:bottom w:val="none" w:sz="0" w:space="0" w:color="auto"/>
        <w:right w:val="none" w:sz="0" w:space="0" w:color="auto"/>
      </w:divBdr>
    </w:div>
    <w:div w:id="231354344">
      <w:bodyDiv w:val="1"/>
      <w:marLeft w:val="0"/>
      <w:marRight w:val="0"/>
      <w:marTop w:val="0"/>
      <w:marBottom w:val="0"/>
      <w:divBdr>
        <w:top w:val="none" w:sz="0" w:space="0" w:color="auto"/>
        <w:left w:val="none" w:sz="0" w:space="0" w:color="auto"/>
        <w:bottom w:val="none" w:sz="0" w:space="0" w:color="auto"/>
        <w:right w:val="none" w:sz="0" w:space="0" w:color="auto"/>
      </w:divBdr>
      <w:divsChild>
        <w:div w:id="1922133564">
          <w:marLeft w:val="0"/>
          <w:marRight w:val="0"/>
          <w:marTop w:val="0"/>
          <w:marBottom w:val="0"/>
          <w:divBdr>
            <w:top w:val="none" w:sz="0" w:space="0" w:color="auto"/>
            <w:left w:val="none" w:sz="0" w:space="0" w:color="auto"/>
            <w:bottom w:val="none" w:sz="0" w:space="0" w:color="auto"/>
            <w:right w:val="none" w:sz="0" w:space="0" w:color="auto"/>
          </w:divBdr>
          <w:divsChild>
            <w:div w:id="1568489256">
              <w:marLeft w:val="0"/>
              <w:marRight w:val="0"/>
              <w:marTop w:val="0"/>
              <w:marBottom w:val="0"/>
              <w:divBdr>
                <w:top w:val="none" w:sz="0" w:space="0" w:color="auto"/>
                <w:left w:val="none" w:sz="0" w:space="0" w:color="auto"/>
                <w:bottom w:val="none" w:sz="0" w:space="0" w:color="auto"/>
                <w:right w:val="none" w:sz="0" w:space="0" w:color="auto"/>
              </w:divBdr>
              <w:divsChild>
                <w:div w:id="20370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3589">
      <w:bodyDiv w:val="1"/>
      <w:marLeft w:val="0"/>
      <w:marRight w:val="0"/>
      <w:marTop w:val="0"/>
      <w:marBottom w:val="0"/>
      <w:divBdr>
        <w:top w:val="none" w:sz="0" w:space="0" w:color="auto"/>
        <w:left w:val="none" w:sz="0" w:space="0" w:color="auto"/>
        <w:bottom w:val="none" w:sz="0" w:space="0" w:color="auto"/>
        <w:right w:val="none" w:sz="0" w:space="0" w:color="auto"/>
      </w:divBdr>
      <w:divsChild>
        <w:div w:id="181937725">
          <w:marLeft w:val="0"/>
          <w:marRight w:val="0"/>
          <w:marTop w:val="0"/>
          <w:marBottom w:val="0"/>
          <w:divBdr>
            <w:top w:val="none" w:sz="0" w:space="0" w:color="auto"/>
            <w:left w:val="none" w:sz="0" w:space="0" w:color="auto"/>
            <w:bottom w:val="none" w:sz="0" w:space="0" w:color="auto"/>
            <w:right w:val="none" w:sz="0" w:space="0" w:color="auto"/>
          </w:divBdr>
          <w:divsChild>
            <w:div w:id="935869604">
              <w:marLeft w:val="0"/>
              <w:marRight w:val="0"/>
              <w:marTop w:val="0"/>
              <w:marBottom w:val="0"/>
              <w:divBdr>
                <w:top w:val="none" w:sz="0" w:space="0" w:color="auto"/>
                <w:left w:val="none" w:sz="0" w:space="0" w:color="auto"/>
                <w:bottom w:val="none" w:sz="0" w:space="0" w:color="auto"/>
                <w:right w:val="none" w:sz="0" w:space="0" w:color="auto"/>
              </w:divBdr>
              <w:divsChild>
                <w:div w:id="16248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78403">
      <w:bodyDiv w:val="1"/>
      <w:marLeft w:val="0"/>
      <w:marRight w:val="0"/>
      <w:marTop w:val="0"/>
      <w:marBottom w:val="0"/>
      <w:divBdr>
        <w:top w:val="none" w:sz="0" w:space="0" w:color="auto"/>
        <w:left w:val="none" w:sz="0" w:space="0" w:color="auto"/>
        <w:bottom w:val="none" w:sz="0" w:space="0" w:color="auto"/>
        <w:right w:val="none" w:sz="0" w:space="0" w:color="auto"/>
      </w:divBdr>
      <w:divsChild>
        <w:div w:id="505555814">
          <w:marLeft w:val="0"/>
          <w:marRight w:val="0"/>
          <w:marTop w:val="0"/>
          <w:marBottom w:val="0"/>
          <w:divBdr>
            <w:top w:val="none" w:sz="0" w:space="0" w:color="auto"/>
            <w:left w:val="none" w:sz="0" w:space="0" w:color="auto"/>
            <w:bottom w:val="none" w:sz="0" w:space="0" w:color="auto"/>
            <w:right w:val="none" w:sz="0" w:space="0" w:color="auto"/>
          </w:divBdr>
          <w:divsChild>
            <w:div w:id="1062682813">
              <w:marLeft w:val="0"/>
              <w:marRight w:val="0"/>
              <w:marTop w:val="0"/>
              <w:marBottom w:val="0"/>
              <w:divBdr>
                <w:top w:val="none" w:sz="0" w:space="0" w:color="auto"/>
                <w:left w:val="none" w:sz="0" w:space="0" w:color="auto"/>
                <w:bottom w:val="none" w:sz="0" w:space="0" w:color="auto"/>
                <w:right w:val="none" w:sz="0" w:space="0" w:color="auto"/>
              </w:divBdr>
              <w:divsChild>
                <w:div w:id="17449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013">
      <w:bodyDiv w:val="1"/>
      <w:marLeft w:val="0"/>
      <w:marRight w:val="0"/>
      <w:marTop w:val="0"/>
      <w:marBottom w:val="0"/>
      <w:divBdr>
        <w:top w:val="none" w:sz="0" w:space="0" w:color="auto"/>
        <w:left w:val="none" w:sz="0" w:space="0" w:color="auto"/>
        <w:bottom w:val="none" w:sz="0" w:space="0" w:color="auto"/>
        <w:right w:val="none" w:sz="0" w:space="0" w:color="auto"/>
      </w:divBdr>
      <w:divsChild>
        <w:div w:id="91554546">
          <w:marLeft w:val="0"/>
          <w:marRight w:val="0"/>
          <w:marTop w:val="0"/>
          <w:marBottom w:val="0"/>
          <w:divBdr>
            <w:top w:val="none" w:sz="0" w:space="0" w:color="auto"/>
            <w:left w:val="none" w:sz="0" w:space="0" w:color="auto"/>
            <w:bottom w:val="none" w:sz="0" w:space="0" w:color="auto"/>
            <w:right w:val="none" w:sz="0" w:space="0" w:color="auto"/>
          </w:divBdr>
          <w:divsChild>
            <w:div w:id="666713506">
              <w:marLeft w:val="0"/>
              <w:marRight w:val="0"/>
              <w:marTop w:val="0"/>
              <w:marBottom w:val="0"/>
              <w:divBdr>
                <w:top w:val="none" w:sz="0" w:space="0" w:color="auto"/>
                <w:left w:val="none" w:sz="0" w:space="0" w:color="auto"/>
                <w:bottom w:val="none" w:sz="0" w:space="0" w:color="auto"/>
                <w:right w:val="none" w:sz="0" w:space="0" w:color="auto"/>
              </w:divBdr>
              <w:divsChild>
                <w:div w:id="20301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943">
      <w:bodyDiv w:val="1"/>
      <w:marLeft w:val="0"/>
      <w:marRight w:val="0"/>
      <w:marTop w:val="0"/>
      <w:marBottom w:val="0"/>
      <w:divBdr>
        <w:top w:val="none" w:sz="0" w:space="0" w:color="auto"/>
        <w:left w:val="none" w:sz="0" w:space="0" w:color="auto"/>
        <w:bottom w:val="none" w:sz="0" w:space="0" w:color="auto"/>
        <w:right w:val="none" w:sz="0" w:space="0" w:color="auto"/>
      </w:divBdr>
      <w:divsChild>
        <w:div w:id="719205266">
          <w:marLeft w:val="0"/>
          <w:marRight w:val="0"/>
          <w:marTop w:val="0"/>
          <w:marBottom w:val="0"/>
          <w:divBdr>
            <w:top w:val="none" w:sz="0" w:space="0" w:color="auto"/>
            <w:left w:val="none" w:sz="0" w:space="0" w:color="auto"/>
            <w:bottom w:val="none" w:sz="0" w:space="0" w:color="auto"/>
            <w:right w:val="none" w:sz="0" w:space="0" w:color="auto"/>
          </w:divBdr>
          <w:divsChild>
            <w:div w:id="1154299966">
              <w:marLeft w:val="0"/>
              <w:marRight w:val="0"/>
              <w:marTop w:val="0"/>
              <w:marBottom w:val="0"/>
              <w:divBdr>
                <w:top w:val="none" w:sz="0" w:space="0" w:color="auto"/>
                <w:left w:val="none" w:sz="0" w:space="0" w:color="auto"/>
                <w:bottom w:val="none" w:sz="0" w:space="0" w:color="auto"/>
                <w:right w:val="none" w:sz="0" w:space="0" w:color="auto"/>
              </w:divBdr>
              <w:divsChild>
                <w:div w:id="18042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8874">
      <w:bodyDiv w:val="1"/>
      <w:marLeft w:val="0"/>
      <w:marRight w:val="0"/>
      <w:marTop w:val="0"/>
      <w:marBottom w:val="0"/>
      <w:divBdr>
        <w:top w:val="none" w:sz="0" w:space="0" w:color="auto"/>
        <w:left w:val="none" w:sz="0" w:space="0" w:color="auto"/>
        <w:bottom w:val="none" w:sz="0" w:space="0" w:color="auto"/>
        <w:right w:val="none" w:sz="0" w:space="0" w:color="auto"/>
      </w:divBdr>
      <w:divsChild>
        <w:div w:id="298732770">
          <w:marLeft w:val="0"/>
          <w:marRight w:val="0"/>
          <w:marTop w:val="0"/>
          <w:marBottom w:val="0"/>
          <w:divBdr>
            <w:top w:val="none" w:sz="0" w:space="0" w:color="auto"/>
            <w:left w:val="none" w:sz="0" w:space="0" w:color="auto"/>
            <w:bottom w:val="none" w:sz="0" w:space="0" w:color="auto"/>
            <w:right w:val="none" w:sz="0" w:space="0" w:color="auto"/>
          </w:divBdr>
          <w:divsChild>
            <w:div w:id="1573854117">
              <w:marLeft w:val="0"/>
              <w:marRight w:val="0"/>
              <w:marTop w:val="0"/>
              <w:marBottom w:val="0"/>
              <w:divBdr>
                <w:top w:val="none" w:sz="0" w:space="0" w:color="auto"/>
                <w:left w:val="none" w:sz="0" w:space="0" w:color="auto"/>
                <w:bottom w:val="none" w:sz="0" w:space="0" w:color="auto"/>
                <w:right w:val="none" w:sz="0" w:space="0" w:color="auto"/>
              </w:divBdr>
              <w:divsChild>
                <w:div w:id="8003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16127">
      <w:bodyDiv w:val="1"/>
      <w:marLeft w:val="0"/>
      <w:marRight w:val="0"/>
      <w:marTop w:val="0"/>
      <w:marBottom w:val="0"/>
      <w:divBdr>
        <w:top w:val="none" w:sz="0" w:space="0" w:color="auto"/>
        <w:left w:val="none" w:sz="0" w:space="0" w:color="auto"/>
        <w:bottom w:val="none" w:sz="0" w:space="0" w:color="auto"/>
        <w:right w:val="none" w:sz="0" w:space="0" w:color="auto"/>
      </w:divBdr>
      <w:divsChild>
        <w:div w:id="618413554">
          <w:marLeft w:val="0"/>
          <w:marRight w:val="0"/>
          <w:marTop w:val="0"/>
          <w:marBottom w:val="0"/>
          <w:divBdr>
            <w:top w:val="none" w:sz="0" w:space="0" w:color="auto"/>
            <w:left w:val="none" w:sz="0" w:space="0" w:color="auto"/>
            <w:bottom w:val="none" w:sz="0" w:space="0" w:color="auto"/>
            <w:right w:val="none" w:sz="0" w:space="0" w:color="auto"/>
          </w:divBdr>
          <w:divsChild>
            <w:div w:id="1184324895">
              <w:marLeft w:val="0"/>
              <w:marRight w:val="0"/>
              <w:marTop w:val="0"/>
              <w:marBottom w:val="0"/>
              <w:divBdr>
                <w:top w:val="none" w:sz="0" w:space="0" w:color="auto"/>
                <w:left w:val="none" w:sz="0" w:space="0" w:color="auto"/>
                <w:bottom w:val="none" w:sz="0" w:space="0" w:color="auto"/>
                <w:right w:val="none" w:sz="0" w:space="0" w:color="auto"/>
              </w:divBdr>
              <w:divsChild>
                <w:div w:id="10024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1192">
      <w:bodyDiv w:val="1"/>
      <w:marLeft w:val="0"/>
      <w:marRight w:val="0"/>
      <w:marTop w:val="0"/>
      <w:marBottom w:val="0"/>
      <w:divBdr>
        <w:top w:val="none" w:sz="0" w:space="0" w:color="auto"/>
        <w:left w:val="none" w:sz="0" w:space="0" w:color="auto"/>
        <w:bottom w:val="none" w:sz="0" w:space="0" w:color="auto"/>
        <w:right w:val="none" w:sz="0" w:space="0" w:color="auto"/>
      </w:divBdr>
      <w:divsChild>
        <w:div w:id="1244221930">
          <w:marLeft w:val="0"/>
          <w:marRight w:val="0"/>
          <w:marTop w:val="0"/>
          <w:marBottom w:val="0"/>
          <w:divBdr>
            <w:top w:val="none" w:sz="0" w:space="0" w:color="auto"/>
            <w:left w:val="none" w:sz="0" w:space="0" w:color="auto"/>
            <w:bottom w:val="none" w:sz="0" w:space="0" w:color="auto"/>
            <w:right w:val="none" w:sz="0" w:space="0" w:color="auto"/>
          </w:divBdr>
          <w:divsChild>
            <w:div w:id="516652490">
              <w:marLeft w:val="0"/>
              <w:marRight w:val="0"/>
              <w:marTop w:val="0"/>
              <w:marBottom w:val="0"/>
              <w:divBdr>
                <w:top w:val="none" w:sz="0" w:space="0" w:color="auto"/>
                <w:left w:val="none" w:sz="0" w:space="0" w:color="auto"/>
                <w:bottom w:val="none" w:sz="0" w:space="0" w:color="auto"/>
                <w:right w:val="none" w:sz="0" w:space="0" w:color="auto"/>
              </w:divBdr>
              <w:divsChild>
                <w:div w:id="2018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095021">
      <w:bodyDiv w:val="1"/>
      <w:marLeft w:val="0"/>
      <w:marRight w:val="0"/>
      <w:marTop w:val="0"/>
      <w:marBottom w:val="0"/>
      <w:divBdr>
        <w:top w:val="none" w:sz="0" w:space="0" w:color="auto"/>
        <w:left w:val="none" w:sz="0" w:space="0" w:color="auto"/>
        <w:bottom w:val="none" w:sz="0" w:space="0" w:color="auto"/>
        <w:right w:val="none" w:sz="0" w:space="0" w:color="auto"/>
      </w:divBdr>
      <w:divsChild>
        <w:div w:id="239950147">
          <w:marLeft w:val="0"/>
          <w:marRight w:val="0"/>
          <w:marTop w:val="0"/>
          <w:marBottom w:val="0"/>
          <w:divBdr>
            <w:top w:val="none" w:sz="0" w:space="0" w:color="auto"/>
            <w:left w:val="none" w:sz="0" w:space="0" w:color="auto"/>
            <w:bottom w:val="none" w:sz="0" w:space="0" w:color="auto"/>
            <w:right w:val="none" w:sz="0" w:space="0" w:color="auto"/>
          </w:divBdr>
          <w:divsChild>
            <w:div w:id="1870335444">
              <w:marLeft w:val="0"/>
              <w:marRight w:val="0"/>
              <w:marTop w:val="0"/>
              <w:marBottom w:val="0"/>
              <w:divBdr>
                <w:top w:val="none" w:sz="0" w:space="0" w:color="auto"/>
                <w:left w:val="none" w:sz="0" w:space="0" w:color="auto"/>
                <w:bottom w:val="none" w:sz="0" w:space="0" w:color="auto"/>
                <w:right w:val="none" w:sz="0" w:space="0" w:color="auto"/>
              </w:divBdr>
              <w:divsChild>
                <w:div w:id="907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3339">
      <w:bodyDiv w:val="1"/>
      <w:marLeft w:val="0"/>
      <w:marRight w:val="0"/>
      <w:marTop w:val="0"/>
      <w:marBottom w:val="0"/>
      <w:divBdr>
        <w:top w:val="none" w:sz="0" w:space="0" w:color="auto"/>
        <w:left w:val="none" w:sz="0" w:space="0" w:color="auto"/>
        <w:bottom w:val="none" w:sz="0" w:space="0" w:color="auto"/>
        <w:right w:val="none" w:sz="0" w:space="0" w:color="auto"/>
      </w:divBdr>
      <w:divsChild>
        <w:div w:id="1939288972">
          <w:marLeft w:val="0"/>
          <w:marRight w:val="0"/>
          <w:marTop w:val="0"/>
          <w:marBottom w:val="0"/>
          <w:divBdr>
            <w:top w:val="none" w:sz="0" w:space="0" w:color="auto"/>
            <w:left w:val="none" w:sz="0" w:space="0" w:color="auto"/>
            <w:bottom w:val="none" w:sz="0" w:space="0" w:color="auto"/>
            <w:right w:val="none" w:sz="0" w:space="0" w:color="auto"/>
          </w:divBdr>
          <w:divsChild>
            <w:div w:id="1260529086">
              <w:marLeft w:val="0"/>
              <w:marRight w:val="0"/>
              <w:marTop w:val="0"/>
              <w:marBottom w:val="0"/>
              <w:divBdr>
                <w:top w:val="none" w:sz="0" w:space="0" w:color="auto"/>
                <w:left w:val="none" w:sz="0" w:space="0" w:color="auto"/>
                <w:bottom w:val="none" w:sz="0" w:space="0" w:color="auto"/>
                <w:right w:val="none" w:sz="0" w:space="0" w:color="auto"/>
              </w:divBdr>
              <w:divsChild>
                <w:div w:id="19257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5634">
      <w:bodyDiv w:val="1"/>
      <w:marLeft w:val="0"/>
      <w:marRight w:val="0"/>
      <w:marTop w:val="0"/>
      <w:marBottom w:val="0"/>
      <w:divBdr>
        <w:top w:val="none" w:sz="0" w:space="0" w:color="auto"/>
        <w:left w:val="none" w:sz="0" w:space="0" w:color="auto"/>
        <w:bottom w:val="none" w:sz="0" w:space="0" w:color="auto"/>
        <w:right w:val="none" w:sz="0" w:space="0" w:color="auto"/>
      </w:divBdr>
      <w:divsChild>
        <w:div w:id="525170754">
          <w:marLeft w:val="0"/>
          <w:marRight w:val="0"/>
          <w:marTop w:val="0"/>
          <w:marBottom w:val="0"/>
          <w:divBdr>
            <w:top w:val="none" w:sz="0" w:space="0" w:color="auto"/>
            <w:left w:val="none" w:sz="0" w:space="0" w:color="auto"/>
            <w:bottom w:val="none" w:sz="0" w:space="0" w:color="auto"/>
            <w:right w:val="none" w:sz="0" w:space="0" w:color="auto"/>
          </w:divBdr>
          <w:divsChild>
            <w:div w:id="2004968666">
              <w:marLeft w:val="0"/>
              <w:marRight w:val="0"/>
              <w:marTop w:val="0"/>
              <w:marBottom w:val="0"/>
              <w:divBdr>
                <w:top w:val="none" w:sz="0" w:space="0" w:color="auto"/>
                <w:left w:val="none" w:sz="0" w:space="0" w:color="auto"/>
                <w:bottom w:val="none" w:sz="0" w:space="0" w:color="auto"/>
                <w:right w:val="none" w:sz="0" w:space="0" w:color="auto"/>
              </w:divBdr>
              <w:divsChild>
                <w:div w:id="17818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2183">
      <w:bodyDiv w:val="1"/>
      <w:marLeft w:val="0"/>
      <w:marRight w:val="0"/>
      <w:marTop w:val="0"/>
      <w:marBottom w:val="0"/>
      <w:divBdr>
        <w:top w:val="none" w:sz="0" w:space="0" w:color="auto"/>
        <w:left w:val="none" w:sz="0" w:space="0" w:color="auto"/>
        <w:bottom w:val="none" w:sz="0" w:space="0" w:color="auto"/>
        <w:right w:val="none" w:sz="0" w:space="0" w:color="auto"/>
      </w:divBdr>
      <w:divsChild>
        <w:div w:id="1517576643">
          <w:marLeft w:val="0"/>
          <w:marRight w:val="0"/>
          <w:marTop w:val="0"/>
          <w:marBottom w:val="0"/>
          <w:divBdr>
            <w:top w:val="none" w:sz="0" w:space="0" w:color="auto"/>
            <w:left w:val="none" w:sz="0" w:space="0" w:color="auto"/>
            <w:bottom w:val="none" w:sz="0" w:space="0" w:color="auto"/>
            <w:right w:val="none" w:sz="0" w:space="0" w:color="auto"/>
          </w:divBdr>
          <w:divsChild>
            <w:div w:id="1352730190">
              <w:marLeft w:val="0"/>
              <w:marRight w:val="0"/>
              <w:marTop w:val="0"/>
              <w:marBottom w:val="0"/>
              <w:divBdr>
                <w:top w:val="none" w:sz="0" w:space="0" w:color="auto"/>
                <w:left w:val="none" w:sz="0" w:space="0" w:color="auto"/>
                <w:bottom w:val="none" w:sz="0" w:space="0" w:color="auto"/>
                <w:right w:val="none" w:sz="0" w:space="0" w:color="auto"/>
              </w:divBdr>
              <w:divsChild>
                <w:div w:id="7950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8661">
      <w:bodyDiv w:val="1"/>
      <w:marLeft w:val="0"/>
      <w:marRight w:val="0"/>
      <w:marTop w:val="0"/>
      <w:marBottom w:val="0"/>
      <w:divBdr>
        <w:top w:val="none" w:sz="0" w:space="0" w:color="auto"/>
        <w:left w:val="none" w:sz="0" w:space="0" w:color="auto"/>
        <w:bottom w:val="none" w:sz="0" w:space="0" w:color="auto"/>
        <w:right w:val="none" w:sz="0" w:space="0" w:color="auto"/>
      </w:divBdr>
    </w:div>
    <w:div w:id="419722504">
      <w:bodyDiv w:val="1"/>
      <w:marLeft w:val="0"/>
      <w:marRight w:val="0"/>
      <w:marTop w:val="0"/>
      <w:marBottom w:val="0"/>
      <w:divBdr>
        <w:top w:val="none" w:sz="0" w:space="0" w:color="auto"/>
        <w:left w:val="none" w:sz="0" w:space="0" w:color="auto"/>
        <w:bottom w:val="none" w:sz="0" w:space="0" w:color="auto"/>
        <w:right w:val="none" w:sz="0" w:space="0" w:color="auto"/>
      </w:divBdr>
      <w:divsChild>
        <w:div w:id="1632592310">
          <w:marLeft w:val="0"/>
          <w:marRight w:val="0"/>
          <w:marTop w:val="0"/>
          <w:marBottom w:val="0"/>
          <w:divBdr>
            <w:top w:val="none" w:sz="0" w:space="0" w:color="auto"/>
            <w:left w:val="none" w:sz="0" w:space="0" w:color="auto"/>
            <w:bottom w:val="none" w:sz="0" w:space="0" w:color="auto"/>
            <w:right w:val="none" w:sz="0" w:space="0" w:color="auto"/>
          </w:divBdr>
          <w:divsChild>
            <w:div w:id="1663502566">
              <w:marLeft w:val="0"/>
              <w:marRight w:val="0"/>
              <w:marTop w:val="0"/>
              <w:marBottom w:val="0"/>
              <w:divBdr>
                <w:top w:val="none" w:sz="0" w:space="0" w:color="auto"/>
                <w:left w:val="none" w:sz="0" w:space="0" w:color="auto"/>
                <w:bottom w:val="none" w:sz="0" w:space="0" w:color="auto"/>
                <w:right w:val="none" w:sz="0" w:space="0" w:color="auto"/>
              </w:divBdr>
              <w:divsChild>
                <w:div w:id="13883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24608">
      <w:bodyDiv w:val="1"/>
      <w:marLeft w:val="0"/>
      <w:marRight w:val="0"/>
      <w:marTop w:val="0"/>
      <w:marBottom w:val="0"/>
      <w:divBdr>
        <w:top w:val="none" w:sz="0" w:space="0" w:color="auto"/>
        <w:left w:val="none" w:sz="0" w:space="0" w:color="auto"/>
        <w:bottom w:val="none" w:sz="0" w:space="0" w:color="auto"/>
        <w:right w:val="none" w:sz="0" w:space="0" w:color="auto"/>
      </w:divBdr>
      <w:divsChild>
        <w:div w:id="517350523">
          <w:marLeft w:val="0"/>
          <w:marRight w:val="0"/>
          <w:marTop w:val="0"/>
          <w:marBottom w:val="0"/>
          <w:divBdr>
            <w:top w:val="none" w:sz="0" w:space="0" w:color="auto"/>
            <w:left w:val="none" w:sz="0" w:space="0" w:color="auto"/>
            <w:bottom w:val="none" w:sz="0" w:space="0" w:color="auto"/>
            <w:right w:val="none" w:sz="0" w:space="0" w:color="auto"/>
          </w:divBdr>
          <w:divsChild>
            <w:div w:id="817650525">
              <w:marLeft w:val="0"/>
              <w:marRight w:val="0"/>
              <w:marTop w:val="0"/>
              <w:marBottom w:val="0"/>
              <w:divBdr>
                <w:top w:val="none" w:sz="0" w:space="0" w:color="auto"/>
                <w:left w:val="none" w:sz="0" w:space="0" w:color="auto"/>
                <w:bottom w:val="none" w:sz="0" w:space="0" w:color="auto"/>
                <w:right w:val="none" w:sz="0" w:space="0" w:color="auto"/>
              </w:divBdr>
              <w:divsChild>
                <w:div w:id="12620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100">
      <w:bodyDiv w:val="1"/>
      <w:marLeft w:val="0"/>
      <w:marRight w:val="0"/>
      <w:marTop w:val="0"/>
      <w:marBottom w:val="0"/>
      <w:divBdr>
        <w:top w:val="none" w:sz="0" w:space="0" w:color="auto"/>
        <w:left w:val="none" w:sz="0" w:space="0" w:color="auto"/>
        <w:bottom w:val="none" w:sz="0" w:space="0" w:color="auto"/>
        <w:right w:val="none" w:sz="0" w:space="0" w:color="auto"/>
      </w:divBdr>
    </w:div>
    <w:div w:id="514803837">
      <w:bodyDiv w:val="1"/>
      <w:marLeft w:val="0"/>
      <w:marRight w:val="0"/>
      <w:marTop w:val="0"/>
      <w:marBottom w:val="0"/>
      <w:divBdr>
        <w:top w:val="none" w:sz="0" w:space="0" w:color="auto"/>
        <w:left w:val="none" w:sz="0" w:space="0" w:color="auto"/>
        <w:bottom w:val="none" w:sz="0" w:space="0" w:color="auto"/>
        <w:right w:val="none" w:sz="0" w:space="0" w:color="auto"/>
      </w:divBdr>
      <w:divsChild>
        <w:div w:id="308243474">
          <w:marLeft w:val="0"/>
          <w:marRight w:val="0"/>
          <w:marTop w:val="0"/>
          <w:marBottom w:val="0"/>
          <w:divBdr>
            <w:top w:val="none" w:sz="0" w:space="0" w:color="auto"/>
            <w:left w:val="none" w:sz="0" w:space="0" w:color="auto"/>
            <w:bottom w:val="none" w:sz="0" w:space="0" w:color="auto"/>
            <w:right w:val="none" w:sz="0" w:space="0" w:color="auto"/>
          </w:divBdr>
          <w:divsChild>
            <w:div w:id="1871448992">
              <w:marLeft w:val="0"/>
              <w:marRight w:val="0"/>
              <w:marTop w:val="0"/>
              <w:marBottom w:val="0"/>
              <w:divBdr>
                <w:top w:val="none" w:sz="0" w:space="0" w:color="auto"/>
                <w:left w:val="none" w:sz="0" w:space="0" w:color="auto"/>
                <w:bottom w:val="none" w:sz="0" w:space="0" w:color="auto"/>
                <w:right w:val="none" w:sz="0" w:space="0" w:color="auto"/>
              </w:divBdr>
              <w:divsChild>
                <w:div w:id="9948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0695">
      <w:bodyDiv w:val="1"/>
      <w:marLeft w:val="0"/>
      <w:marRight w:val="0"/>
      <w:marTop w:val="0"/>
      <w:marBottom w:val="0"/>
      <w:divBdr>
        <w:top w:val="none" w:sz="0" w:space="0" w:color="auto"/>
        <w:left w:val="none" w:sz="0" w:space="0" w:color="auto"/>
        <w:bottom w:val="none" w:sz="0" w:space="0" w:color="auto"/>
        <w:right w:val="none" w:sz="0" w:space="0" w:color="auto"/>
      </w:divBdr>
      <w:divsChild>
        <w:div w:id="525292557">
          <w:marLeft w:val="0"/>
          <w:marRight w:val="0"/>
          <w:marTop w:val="0"/>
          <w:marBottom w:val="0"/>
          <w:divBdr>
            <w:top w:val="none" w:sz="0" w:space="0" w:color="auto"/>
            <w:left w:val="none" w:sz="0" w:space="0" w:color="auto"/>
            <w:bottom w:val="none" w:sz="0" w:space="0" w:color="auto"/>
            <w:right w:val="none" w:sz="0" w:space="0" w:color="auto"/>
          </w:divBdr>
          <w:divsChild>
            <w:div w:id="1794975838">
              <w:marLeft w:val="0"/>
              <w:marRight w:val="0"/>
              <w:marTop w:val="0"/>
              <w:marBottom w:val="0"/>
              <w:divBdr>
                <w:top w:val="none" w:sz="0" w:space="0" w:color="auto"/>
                <w:left w:val="none" w:sz="0" w:space="0" w:color="auto"/>
                <w:bottom w:val="none" w:sz="0" w:space="0" w:color="auto"/>
                <w:right w:val="none" w:sz="0" w:space="0" w:color="auto"/>
              </w:divBdr>
              <w:divsChild>
                <w:div w:id="667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3098">
      <w:bodyDiv w:val="1"/>
      <w:marLeft w:val="0"/>
      <w:marRight w:val="0"/>
      <w:marTop w:val="0"/>
      <w:marBottom w:val="0"/>
      <w:divBdr>
        <w:top w:val="none" w:sz="0" w:space="0" w:color="auto"/>
        <w:left w:val="none" w:sz="0" w:space="0" w:color="auto"/>
        <w:bottom w:val="none" w:sz="0" w:space="0" w:color="auto"/>
        <w:right w:val="none" w:sz="0" w:space="0" w:color="auto"/>
      </w:divBdr>
    </w:div>
    <w:div w:id="611590739">
      <w:bodyDiv w:val="1"/>
      <w:marLeft w:val="0"/>
      <w:marRight w:val="0"/>
      <w:marTop w:val="0"/>
      <w:marBottom w:val="0"/>
      <w:divBdr>
        <w:top w:val="none" w:sz="0" w:space="0" w:color="auto"/>
        <w:left w:val="none" w:sz="0" w:space="0" w:color="auto"/>
        <w:bottom w:val="none" w:sz="0" w:space="0" w:color="auto"/>
        <w:right w:val="none" w:sz="0" w:space="0" w:color="auto"/>
      </w:divBdr>
      <w:divsChild>
        <w:div w:id="2006395464">
          <w:marLeft w:val="0"/>
          <w:marRight w:val="0"/>
          <w:marTop w:val="0"/>
          <w:marBottom w:val="0"/>
          <w:divBdr>
            <w:top w:val="none" w:sz="0" w:space="0" w:color="auto"/>
            <w:left w:val="none" w:sz="0" w:space="0" w:color="auto"/>
            <w:bottom w:val="none" w:sz="0" w:space="0" w:color="auto"/>
            <w:right w:val="none" w:sz="0" w:space="0" w:color="auto"/>
          </w:divBdr>
          <w:divsChild>
            <w:div w:id="628979750">
              <w:marLeft w:val="0"/>
              <w:marRight w:val="0"/>
              <w:marTop w:val="0"/>
              <w:marBottom w:val="0"/>
              <w:divBdr>
                <w:top w:val="none" w:sz="0" w:space="0" w:color="auto"/>
                <w:left w:val="none" w:sz="0" w:space="0" w:color="auto"/>
                <w:bottom w:val="none" w:sz="0" w:space="0" w:color="auto"/>
                <w:right w:val="none" w:sz="0" w:space="0" w:color="auto"/>
              </w:divBdr>
              <w:divsChild>
                <w:div w:id="16237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78835">
      <w:bodyDiv w:val="1"/>
      <w:marLeft w:val="0"/>
      <w:marRight w:val="0"/>
      <w:marTop w:val="0"/>
      <w:marBottom w:val="0"/>
      <w:divBdr>
        <w:top w:val="none" w:sz="0" w:space="0" w:color="auto"/>
        <w:left w:val="none" w:sz="0" w:space="0" w:color="auto"/>
        <w:bottom w:val="none" w:sz="0" w:space="0" w:color="auto"/>
        <w:right w:val="none" w:sz="0" w:space="0" w:color="auto"/>
      </w:divBdr>
      <w:divsChild>
        <w:div w:id="1387073701">
          <w:marLeft w:val="0"/>
          <w:marRight w:val="0"/>
          <w:marTop w:val="0"/>
          <w:marBottom w:val="0"/>
          <w:divBdr>
            <w:top w:val="none" w:sz="0" w:space="0" w:color="auto"/>
            <w:left w:val="none" w:sz="0" w:space="0" w:color="auto"/>
            <w:bottom w:val="none" w:sz="0" w:space="0" w:color="auto"/>
            <w:right w:val="none" w:sz="0" w:space="0" w:color="auto"/>
          </w:divBdr>
          <w:divsChild>
            <w:div w:id="1954482389">
              <w:marLeft w:val="0"/>
              <w:marRight w:val="0"/>
              <w:marTop w:val="0"/>
              <w:marBottom w:val="0"/>
              <w:divBdr>
                <w:top w:val="none" w:sz="0" w:space="0" w:color="auto"/>
                <w:left w:val="none" w:sz="0" w:space="0" w:color="auto"/>
                <w:bottom w:val="none" w:sz="0" w:space="0" w:color="auto"/>
                <w:right w:val="none" w:sz="0" w:space="0" w:color="auto"/>
              </w:divBdr>
              <w:divsChild>
                <w:div w:id="20380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093">
      <w:bodyDiv w:val="1"/>
      <w:marLeft w:val="0"/>
      <w:marRight w:val="0"/>
      <w:marTop w:val="0"/>
      <w:marBottom w:val="0"/>
      <w:divBdr>
        <w:top w:val="none" w:sz="0" w:space="0" w:color="auto"/>
        <w:left w:val="none" w:sz="0" w:space="0" w:color="auto"/>
        <w:bottom w:val="none" w:sz="0" w:space="0" w:color="auto"/>
        <w:right w:val="none" w:sz="0" w:space="0" w:color="auto"/>
      </w:divBdr>
      <w:divsChild>
        <w:div w:id="1689061087">
          <w:marLeft w:val="0"/>
          <w:marRight w:val="0"/>
          <w:marTop w:val="0"/>
          <w:marBottom w:val="0"/>
          <w:divBdr>
            <w:top w:val="none" w:sz="0" w:space="0" w:color="auto"/>
            <w:left w:val="none" w:sz="0" w:space="0" w:color="auto"/>
            <w:bottom w:val="none" w:sz="0" w:space="0" w:color="auto"/>
            <w:right w:val="none" w:sz="0" w:space="0" w:color="auto"/>
          </w:divBdr>
          <w:divsChild>
            <w:div w:id="501506127">
              <w:marLeft w:val="0"/>
              <w:marRight w:val="0"/>
              <w:marTop w:val="0"/>
              <w:marBottom w:val="0"/>
              <w:divBdr>
                <w:top w:val="none" w:sz="0" w:space="0" w:color="auto"/>
                <w:left w:val="none" w:sz="0" w:space="0" w:color="auto"/>
                <w:bottom w:val="none" w:sz="0" w:space="0" w:color="auto"/>
                <w:right w:val="none" w:sz="0" w:space="0" w:color="auto"/>
              </w:divBdr>
              <w:divsChild>
                <w:div w:id="6813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187">
      <w:bodyDiv w:val="1"/>
      <w:marLeft w:val="0"/>
      <w:marRight w:val="0"/>
      <w:marTop w:val="0"/>
      <w:marBottom w:val="0"/>
      <w:divBdr>
        <w:top w:val="none" w:sz="0" w:space="0" w:color="auto"/>
        <w:left w:val="none" w:sz="0" w:space="0" w:color="auto"/>
        <w:bottom w:val="none" w:sz="0" w:space="0" w:color="auto"/>
        <w:right w:val="none" w:sz="0" w:space="0" w:color="auto"/>
      </w:divBdr>
    </w:div>
    <w:div w:id="631252522">
      <w:bodyDiv w:val="1"/>
      <w:marLeft w:val="0"/>
      <w:marRight w:val="0"/>
      <w:marTop w:val="0"/>
      <w:marBottom w:val="0"/>
      <w:divBdr>
        <w:top w:val="none" w:sz="0" w:space="0" w:color="auto"/>
        <w:left w:val="none" w:sz="0" w:space="0" w:color="auto"/>
        <w:bottom w:val="none" w:sz="0" w:space="0" w:color="auto"/>
        <w:right w:val="none" w:sz="0" w:space="0" w:color="auto"/>
      </w:divBdr>
    </w:div>
    <w:div w:id="645356717">
      <w:bodyDiv w:val="1"/>
      <w:marLeft w:val="0"/>
      <w:marRight w:val="0"/>
      <w:marTop w:val="0"/>
      <w:marBottom w:val="0"/>
      <w:divBdr>
        <w:top w:val="none" w:sz="0" w:space="0" w:color="auto"/>
        <w:left w:val="none" w:sz="0" w:space="0" w:color="auto"/>
        <w:bottom w:val="none" w:sz="0" w:space="0" w:color="auto"/>
        <w:right w:val="none" w:sz="0" w:space="0" w:color="auto"/>
      </w:divBdr>
      <w:divsChild>
        <w:div w:id="390078874">
          <w:marLeft w:val="0"/>
          <w:marRight w:val="0"/>
          <w:marTop w:val="0"/>
          <w:marBottom w:val="0"/>
          <w:divBdr>
            <w:top w:val="none" w:sz="0" w:space="0" w:color="auto"/>
            <w:left w:val="none" w:sz="0" w:space="0" w:color="auto"/>
            <w:bottom w:val="none" w:sz="0" w:space="0" w:color="auto"/>
            <w:right w:val="none" w:sz="0" w:space="0" w:color="auto"/>
          </w:divBdr>
          <w:divsChild>
            <w:div w:id="1878851604">
              <w:marLeft w:val="0"/>
              <w:marRight w:val="0"/>
              <w:marTop w:val="0"/>
              <w:marBottom w:val="0"/>
              <w:divBdr>
                <w:top w:val="none" w:sz="0" w:space="0" w:color="auto"/>
                <w:left w:val="none" w:sz="0" w:space="0" w:color="auto"/>
                <w:bottom w:val="none" w:sz="0" w:space="0" w:color="auto"/>
                <w:right w:val="none" w:sz="0" w:space="0" w:color="auto"/>
              </w:divBdr>
              <w:divsChild>
                <w:div w:id="113714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0039">
      <w:bodyDiv w:val="1"/>
      <w:marLeft w:val="0"/>
      <w:marRight w:val="0"/>
      <w:marTop w:val="0"/>
      <w:marBottom w:val="0"/>
      <w:divBdr>
        <w:top w:val="none" w:sz="0" w:space="0" w:color="auto"/>
        <w:left w:val="none" w:sz="0" w:space="0" w:color="auto"/>
        <w:bottom w:val="none" w:sz="0" w:space="0" w:color="auto"/>
        <w:right w:val="none" w:sz="0" w:space="0" w:color="auto"/>
      </w:divBdr>
    </w:div>
    <w:div w:id="656496806">
      <w:bodyDiv w:val="1"/>
      <w:marLeft w:val="0"/>
      <w:marRight w:val="0"/>
      <w:marTop w:val="0"/>
      <w:marBottom w:val="0"/>
      <w:divBdr>
        <w:top w:val="none" w:sz="0" w:space="0" w:color="auto"/>
        <w:left w:val="none" w:sz="0" w:space="0" w:color="auto"/>
        <w:bottom w:val="none" w:sz="0" w:space="0" w:color="auto"/>
        <w:right w:val="none" w:sz="0" w:space="0" w:color="auto"/>
      </w:divBdr>
      <w:divsChild>
        <w:div w:id="1002465342">
          <w:marLeft w:val="0"/>
          <w:marRight w:val="0"/>
          <w:marTop w:val="0"/>
          <w:marBottom w:val="0"/>
          <w:divBdr>
            <w:top w:val="none" w:sz="0" w:space="0" w:color="auto"/>
            <w:left w:val="none" w:sz="0" w:space="0" w:color="auto"/>
            <w:bottom w:val="none" w:sz="0" w:space="0" w:color="auto"/>
            <w:right w:val="none" w:sz="0" w:space="0" w:color="auto"/>
          </w:divBdr>
          <w:divsChild>
            <w:div w:id="546642383">
              <w:marLeft w:val="0"/>
              <w:marRight w:val="0"/>
              <w:marTop w:val="0"/>
              <w:marBottom w:val="0"/>
              <w:divBdr>
                <w:top w:val="none" w:sz="0" w:space="0" w:color="auto"/>
                <w:left w:val="none" w:sz="0" w:space="0" w:color="auto"/>
                <w:bottom w:val="none" w:sz="0" w:space="0" w:color="auto"/>
                <w:right w:val="none" w:sz="0" w:space="0" w:color="auto"/>
              </w:divBdr>
              <w:divsChild>
                <w:div w:id="6145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34250">
      <w:bodyDiv w:val="1"/>
      <w:marLeft w:val="0"/>
      <w:marRight w:val="0"/>
      <w:marTop w:val="0"/>
      <w:marBottom w:val="0"/>
      <w:divBdr>
        <w:top w:val="none" w:sz="0" w:space="0" w:color="auto"/>
        <w:left w:val="none" w:sz="0" w:space="0" w:color="auto"/>
        <w:bottom w:val="none" w:sz="0" w:space="0" w:color="auto"/>
        <w:right w:val="none" w:sz="0" w:space="0" w:color="auto"/>
      </w:divBdr>
      <w:divsChild>
        <w:div w:id="1429353570">
          <w:marLeft w:val="0"/>
          <w:marRight w:val="0"/>
          <w:marTop w:val="0"/>
          <w:marBottom w:val="0"/>
          <w:divBdr>
            <w:top w:val="none" w:sz="0" w:space="0" w:color="auto"/>
            <w:left w:val="none" w:sz="0" w:space="0" w:color="auto"/>
            <w:bottom w:val="none" w:sz="0" w:space="0" w:color="auto"/>
            <w:right w:val="none" w:sz="0" w:space="0" w:color="auto"/>
          </w:divBdr>
          <w:divsChild>
            <w:div w:id="337079966">
              <w:marLeft w:val="0"/>
              <w:marRight w:val="0"/>
              <w:marTop w:val="0"/>
              <w:marBottom w:val="0"/>
              <w:divBdr>
                <w:top w:val="none" w:sz="0" w:space="0" w:color="auto"/>
                <w:left w:val="none" w:sz="0" w:space="0" w:color="auto"/>
                <w:bottom w:val="none" w:sz="0" w:space="0" w:color="auto"/>
                <w:right w:val="none" w:sz="0" w:space="0" w:color="auto"/>
              </w:divBdr>
              <w:divsChild>
                <w:div w:id="10083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0533">
      <w:bodyDiv w:val="1"/>
      <w:marLeft w:val="0"/>
      <w:marRight w:val="0"/>
      <w:marTop w:val="0"/>
      <w:marBottom w:val="0"/>
      <w:divBdr>
        <w:top w:val="none" w:sz="0" w:space="0" w:color="auto"/>
        <w:left w:val="none" w:sz="0" w:space="0" w:color="auto"/>
        <w:bottom w:val="none" w:sz="0" w:space="0" w:color="auto"/>
        <w:right w:val="none" w:sz="0" w:space="0" w:color="auto"/>
      </w:divBdr>
    </w:div>
    <w:div w:id="698549255">
      <w:bodyDiv w:val="1"/>
      <w:marLeft w:val="0"/>
      <w:marRight w:val="0"/>
      <w:marTop w:val="0"/>
      <w:marBottom w:val="0"/>
      <w:divBdr>
        <w:top w:val="none" w:sz="0" w:space="0" w:color="auto"/>
        <w:left w:val="none" w:sz="0" w:space="0" w:color="auto"/>
        <w:bottom w:val="none" w:sz="0" w:space="0" w:color="auto"/>
        <w:right w:val="none" w:sz="0" w:space="0" w:color="auto"/>
      </w:divBdr>
      <w:divsChild>
        <w:div w:id="389377700">
          <w:marLeft w:val="0"/>
          <w:marRight w:val="0"/>
          <w:marTop w:val="0"/>
          <w:marBottom w:val="0"/>
          <w:divBdr>
            <w:top w:val="none" w:sz="0" w:space="0" w:color="auto"/>
            <w:left w:val="none" w:sz="0" w:space="0" w:color="auto"/>
            <w:bottom w:val="none" w:sz="0" w:space="0" w:color="auto"/>
            <w:right w:val="none" w:sz="0" w:space="0" w:color="auto"/>
          </w:divBdr>
          <w:divsChild>
            <w:div w:id="813836878">
              <w:marLeft w:val="0"/>
              <w:marRight w:val="0"/>
              <w:marTop w:val="0"/>
              <w:marBottom w:val="0"/>
              <w:divBdr>
                <w:top w:val="none" w:sz="0" w:space="0" w:color="auto"/>
                <w:left w:val="none" w:sz="0" w:space="0" w:color="auto"/>
                <w:bottom w:val="none" w:sz="0" w:space="0" w:color="auto"/>
                <w:right w:val="none" w:sz="0" w:space="0" w:color="auto"/>
              </w:divBdr>
              <w:divsChild>
                <w:div w:id="41327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3208">
      <w:bodyDiv w:val="1"/>
      <w:marLeft w:val="0"/>
      <w:marRight w:val="0"/>
      <w:marTop w:val="0"/>
      <w:marBottom w:val="0"/>
      <w:divBdr>
        <w:top w:val="none" w:sz="0" w:space="0" w:color="auto"/>
        <w:left w:val="none" w:sz="0" w:space="0" w:color="auto"/>
        <w:bottom w:val="none" w:sz="0" w:space="0" w:color="auto"/>
        <w:right w:val="none" w:sz="0" w:space="0" w:color="auto"/>
      </w:divBdr>
    </w:div>
    <w:div w:id="769467713">
      <w:bodyDiv w:val="1"/>
      <w:marLeft w:val="0"/>
      <w:marRight w:val="0"/>
      <w:marTop w:val="0"/>
      <w:marBottom w:val="0"/>
      <w:divBdr>
        <w:top w:val="none" w:sz="0" w:space="0" w:color="auto"/>
        <w:left w:val="none" w:sz="0" w:space="0" w:color="auto"/>
        <w:bottom w:val="none" w:sz="0" w:space="0" w:color="auto"/>
        <w:right w:val="none" w:sz="0" w:space="0" w:color="auto"/>
      </w:divBdr>
    </w:div>
    <w:div w:id="776099482">
      <w:bodyDiv w:val="1"/>
      <w:marLeft w:val="0"/>
      <w:marRight w:val="0"/>
      <w:marTop w:val="0"/>
      <w:marBottom w:val="0"/>
      <w:divBdr>
        <w:top w:val="none" w:sz="0" w:space="0" w:color="auto"/>
        <w:left w:val="none" w:sz="0" w:space="0" w:color="auto"/>
        <w:bottom w:val="none" w:sz="0" w:space="0" w:color="auto"/>
        <w:right w:val="none" w:sz="0" w:space="0" w:color="auto"/>
      </w:divBdr>
      <w:divsChild>
        <w:div w:id="1196698505">
          <w:marLeft w:val="0"/>
          <w:marRight w:val="0"/>
          <w:marTop w:val="0"/>
          <w:marBottom w:val="0"/>
          <w:divBdr>
            <w:top w:val="none" w:sz="0" w:space="0" w:color="auto"/>
            <w:left w:val="none" w:sz="0" w:space="0" w:color="auto"/>
            <w:bottom w:val="none" w:sz="0" w:space="0" w:color="auto"/>
            <w:right w:val="none" w:sz="0" w:space="0" w:color="auto"/>
          </w:divBdr>
          <w:divsChild>
            <w:div w:id="1143619166">
              <w:marLeft w:val="0"/>
              <w:marRight w:val="0"/>
              <w:marTop w:val="0"/>
              <w:marBottom w:val="0"/>
              <w:divBdr>
                <w:top w:val="none" w:sz="0" w:space="0" w:color="auto"/>
                <w:left w:val="none" w:sz="0" w:space="0" w:color="auto"/>
                <w:bottom w:val="none" w:sz="0" w:space="0" w:color="auto"/>
                <w:right w:val="none" w:sz="0" w:space="0" w:color="auto"/>
              </w:divBdr>
              <w:divsChild>
                <w:div w:id="12543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24167">
      <w:bodyDiv w:val="1"/>
      <w:marLeft w:val="0"/>
      <w:marRight w:val="0"/>
      <w:marTop w:val="0"/>
      <w:marBottom w:val="0"/>
      <w:divBdr>
        <w:top w:val="none" w:sz="0" w:space="0" w:color="auto"/>
        <w:left w:val="none" w:sz="0" w:space="0" w:color="auto"/>
        <w:bottom w:val="none" w:sz="0" w:space="0" w:color="auto"/>
        <w:right w:val="none" w:sz="0" w:space="0" w:color="auto"/>
      </w:divBdr>
      <w:divsChild>
        <w:div w:id="1295913986">
          <w:marLeft w:val="0"/>
          <w:marRight w:val="0"/>
          <w:marTop w:val="0"/>
          <w:marBottom w:val="0"/>
          <w:divBdr>
            <w:top w:val="none" w:sz="0" w:space="0" w:color="auto"/>
            <w:left w:val="none" w:sz="0" w:space="0" w:color="auto"/>
            <w:bottom w:val="none" w:sz="0" w:space="0" w:color="auto"/>
            <w:right w:val="none" w:sz="0" w:space="0" w:color="auto"/>
          </w:divBdr>
          <w:divsChild>
            <w:div w:id="430198531">
              <w:marLeft w:val="0"/>
              <w:marRight w:val="0"/>
              <w:marTop w:val="0"/>
              <w:marBottom w:val="0"/>
              <w:divBdr>
                <w:top w:val="none" w:sz="0" w:space="0" w:color="auto"/>
                <w:left w:val="none" w:sz="0" w:space="0" w:color="auto"/>
                <w:bottom w:val="none" w:sz="0" w:space="0" w:color="auto"/>
                <w:right w:val="none" w:sz="0" w:space="0" w:color="auto"/>
              </w:divBdr>
              <w:divsChild>
                <w:div w:id="1008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3441">
      <w:bodyDiv w:val="1"/>
      <w:marLeft w:val="0"/>
      <w:marRight w:val="0"/>
      <w:marTop w:val="0"/>
      <w:marBottom w:val="0"/>
      <w:divBdr>
        <w:top w:val="none" w:sz="0" w:space="0" w:color="auto"/>
        <w:left w:val="none" w:sz="0" w:space="0" w:color="auto"/>
        <w:bottom w:val="none" w:sz="0" w:space="0" w:color="auto"/>
        <w:right w:val="none" w:sz="0" w:space="0" w:color="auto"/>
      </w:divBdr>
    </w:div>
    <w:div w:id="839541594">
      <w:bodyDiv w:val="1"/>
      <w:marLeft w:val="0"/>
      <w:marRight w:val="0"/>
      <w:marTop w:val="0"/>
      <w:marBottom w:val="0"/>
      <w:divBdr>
        <w:top w:val="none" w:sz="0" w:space="0" w:color="auto"/>
        <w:left w:val="none" w:sz="0" w:space="0" w:color="auto"/>
        <w:bottom w:val="none" w:sz="0" w:space="0" w:color="auto"/>
        <w:right w:val="none" w:sz="0" w:space="0" w:color="auto"/>
      </w:divBdr>
      <w:divsChild>
        <w:div w:id="917254102">
          <w:marLeft w:val="0"/>
          <w:marRight w:val="0"/>
          <w:marTop w:val="0"/>
          <w:marBottom w:val="0"/>
          <w:divBdr>
            <w:top w:val="none" w:sz="0" w:space="0" w:color="auto"/>
            <w:left w:val="none" w:sz="0" w:space="0" w:color="auto"/>
            <w:bottom w:val="none" w:sz="0" w:space="0" w:color="auto"/>
            <w:right w:val="none" w:sz="0" w:space="0" w:color="auto"/>
          </w:divBdr>
          <w:divsChild>
            <w:div w:id="127013700">
              <w:marLeft w:val="0"/>
              <w:marRight w:val="0"/>
              <w:marTop w:val="0"/>
              <w:marBottom w:val="0"/>
              <w:divBdr>
                <w:top w:val="none" w:sz="0" w:space="0" w:color="auto"/>
                <w:left w:val="none" w:sz="0" w:space="0" w:color="auto"/>
                <w:bottom w:val="none" w:sz="0" w:space="0" w:color="auto"/>
                <w:right w:val="none" w:sz="0" w:space="0" w:color="auto"/>
              </w:divBdr>
              <w:divsChild>
                <w:div w:id="8326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5982">
      <w:bodyDiv w:val="1"/>
      <w:marLeft w:val="0"/>
      <w:marRight w:val="0"/>
      <w:marTop w:val="0"/>
      <w:marBottom w:val="0"/>
      <w:divBdr>
        <w:top w:val="none" w:sz="0" w:space="0" w:color="auto"/>
        <w:left w:val="none" w:sz="0" w:space="0" w:color="auto"/>
        <w:bottom w:val="none" w:sz="0" w:space="0" w:color="auto"/>
        <w:right w:val="none" w:sz="0" w:space="0" w:color="auto"/>
      </w:divBdr>
    </w:div>
    <w:div w:id="858007280">
      <w:bodyDiv w:val="1"/>
      <w:marLeft w:val="0"/>
      <w:marRight w:val="0"/>
      <w:marTop w:val="0"/>
      <w:marBottom w:val="0"/>
      <w:divBdr>
        <w:top w:val="none" w:sz="0" w:space="0" w:color="auto"/>
        <w:left w:val="none" w:sz="0" w:space="0" w:color="auto"/>
        <w:bottom w:val="none" w:sz="0" w:space="0" w:color="auto"/>
        <w:right w:val="none" w:sz="0" w:space="0" w:color="auto"/>
      </w:divBdr>
    </w:div>
    <w:div w:id="870919436">
      <w:bodyDiv w:val="1"/>
      <w:marLeft w:val="0"/>
      <w:marRight w:val="0"/>
      <w:marTop w:val="0"/>
      <w:marBottom w:val="0"/>
      <w:divBdr>
        <w:top w:val="none" w:sz="0" w:space="0" w:color="auto"/>
        <w:left w:val="none" w:sz="0" w:space="0" w:color="auto"/>
        <w:bottom w:val="none" w:sz="0" w:space="0" w:color="auto"/>
        <w:right w:val="none" w:sz="0" w:space="0" w:color="auto"/>
      </w:divBdr>
      <w:divsChild>
        <w:div w:id="1656837254">
          <w:marLeft w:val="0"/>
          <w:marRight w:val="0"/>
          <w:marTop w:val="0"/>
          <w:marBottom w:val="0"/>
          <w:divBdr>
            <w:top w:val="none" w:sz="0" w:space="0" w:color="auto"/>
            <w:left w:val="none" w:sz="0" w:space="0" w:color="auto"/>
            <w:bottom w:val="none" w:sz="0" w:space="0" w:color="auto"/>
            <w:right w:val="none" w:sz="0" w:space="0" w:color="auto"/>
          </w:divBdr>
          <w:divsChild>
            <w:div w:id="131408214">
              <w:marLeft w:val="0"/>
              <w:marRight w:val="0"/>
              <w:marTop w:val="0"/>
              <w:marBottom w:val="0"/>
              <w:divBdr>
                <w:top w:val="none" w:sz="0" w:space="0" w:color="auto"/>
                <w:left w:val="none" w:sz="0" w:space="0" w:color="auto"/>
                <w:bottom w:val="none" w:sz="0" w:space="0" w:color="auto"/>
                <w:right w:val="none" w:sz="0" w:space="0" w:color="auto"/>
              </w:divBdr>
              <w:divsChild>
                <w:div w:id="357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05674">
      <w:bodyDiv w:val="1"/>
      <w:marLeft w:val="0"/>
      <w:marRight w:val="0"/>
      <w:marTop w:val="0"/>
      <w:marBottom w:val="0"/>
      <w:divBdr>
        <w:top w:val="none" w:sz="0" w:space="0" w:color="auto"/>
        <w:left w:val="none" w:sz="0" w:space="0" w:color="auto"/>
        <w:bottom w:val="none" w:sz="0" w:space="0" w:color="auto"/>
        <w:right w:val="none" w:sz="0" w:space="0" w:color="auto"/>
      </w:divBdr>
      <w:divsChild>
        <w:div w:id="781844748">
          <w:marLeft w:val="0"/>
          <w:marRight w:val="0"/>
          <w:marTop w:val="0"/>
          <w:marBottom w:val="0"/>
          <w:divBdr>
            <w:top w:val="none" w:sz="0" w:space="0" w:color="auto"/>
            <w:left w:val="none" w:sz="0" w:space="0" w:color="auto"/>
            <w:bottom w:val="none" w:sz="0" w:space="0" w:color="auto"/>
            <w:right w:val="none" w:sz="0" w:space="0" w:color="auto"/>
          </w:divBdr>
          <w:divsChild>
            <w:div w:id="259147045">
              <w:marLeft w:val="0"/>
              <w:marRight w:val="0"/>
              <w:marTop w:val="0"/>
              <w:marBottom w:val="0"/>
              <w:divBdr>
                <w:top w:val="none" w:sz="0" w:space="0" w:color="auto"/>
                <w:left w:val="none" w:sz="0" w:space="0" w:color="auto"/>
                <w:bottom w:val="none" w:sz="0" w:space="0" w:color="auto"/>
                <w:right w:val="none" w:sz="0" w:space="0" w:color="auto"/>
              </w:divBdr>
              <w:divsChild>
                <w:div w:id="209659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0136">
      <w:bodyDiv w:val="1"/>
      <w:marLeft w:val="0"/>
      <w:marRight w:val="0"/>
      <w:marTop w:val="0"/>
      <w:marBottom w:val="0"/>
      <w:divBdr>
        <w:top w:val="none" w:sz="0" w:space="0" w:color="auto"/>
        <w:left w:val="none" w:sz="0" w:space="0" w:color="auto"/>
        <w:bottom w:val="none" w:sz="0" w:space="0" w:color="auto"/>
        <w:right w:val="none" w:sz="0" w:space="0" w:color="auto"/>
      </w:divBdr>
    </w:div>
    <w:div w:id="902058852">
      <w:bodyDiv w:val="1"/>
      <w:marLeft w:val="0"/>
      <w:marRight w:val="0"/>
      <w:marTop w:val="0"/>
      <w:marBottom w:val="0"/>
      <w:divBdr>
        <w:top w:val="none" w:sz="0" w:space="0" w:color="auto"/>
        <w:left w:val="none" w:sz="0" w:space="0" w:color="auto"/>
        <w:bottom w:val="none" w:sz="0" w:space="0" w:color="auto"/>
        <w:right w:val="none" w:sz="0" w:space="0" w:color="auto"/>
      </w:divBdr>
      <w:divsChild>
        <w:div w:id="1380982167">
          <w:marLeft w:val="0"/>
          <w:marRight w:val="0"/>
          <w:marTop w:val="0"/>
          <w:marBottom w:val="0"/>
          <w:divBdr>
            <w:top w:val="none" w:sz="0" w:space="0" w:color="auto"/>
            <w:left w:val="none" w:sz="0" w:space="0" w:color="auto"/>
            <w:bottom w:val="none" w:sz="0" w:space="0" w:color="auto"/>
            <w:right w:val="none" w:sz="0" w:space="0" w:color="auto"/>
          </w:divBdr>
          <w:divsChild>
            <w:div w:id="1511916349">
              <w:marLeft w:val="0"/>
              <w:marRight w:val="0"/>
              <w:marTop w:val="0"/>
              <w:marBottom w:val="0"/>
              <w:divBdr>
                <w:top w:val="none" w:sz="0" w:space="0" w:color="auto"/>
                <w:left w:val="none" w:sz="0" w:space="0" w:color="auto"/>
                <w:bottom w:val="none" w:sz="0" w:space="0" w:color="auto"/>
                <w:right w:val="none" w:sz="0" w:space="0" w:color="auto"/>
              </w:divBdr>
              <w:divsChild>
                <w:div w:id="153927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0198">
      <w:bodyDiv w:val="1"/>
      <w:marLeft w:val="0"/>
      <w:marRight w:val="0"/>
      <w:marTop w:val="0"/>
      <w:marBottom w:val="0"/>
      <w:divBdr>
        <w:top w:val="none" w:sz="0" w:space="0" w:color="auto"/>
        <w:left w:val="none" w:sz="0" w:space="0" w:color="auto"/>
        <w:bottom w:val="none" w:sz="0" w:space="0" w:color="auto"/>
        <w:right w:val="none" w:sz="0" w:space="0" w:color="auto"/>
      </w:divBdr>
    </w:div>
    <w:div w:id="974287303">
      <w:bodyDiv w:val="1"/>
      <w:marLeft w:val="0"/>
      <w:marRight w:val="0"/>
      <w:marTop w:val="0"/>
      <w:marBottom w:val="0"/>
      <w:divBdr>
        <w:top w:val="none" w:sz="0" w:space="0" w:color="auto"/>
        <w:left w:val="none" w:sz="0" w:space="0" w:color="auto"/>
        <w:bottom w:val="none" w:sz="0" w:space="0" w:color="auto"/>
        <w:right w:val="none" w:sz="0" w:space="0" w:color="auto"/>
      </w:divBdr>
    </w:div>
    <w:div w:id="976835002">
      <w:bodyDiv w:val="1"/>
      <w:marLeft w:val="0"/>
      <w:marRight w:val="0"/>
      <w:marTop w:val="0"/>
      <w:marBottom w:val="0"/>
      <w:divBdr>
        <w:top w:val="none" w:sz="0" w:space="0" w:color="auto"/>
        <w:left w:val="none" w:sz="0" w:space="0" w:color="auto"/>
        <w:bottom w:val="none" w:sz="0" w:space="0" w:color="auto"/>
        <w:right w:val="none" w:sz="0" w:space="0" w:color="auto"/>
      </w:divBdr>
      <w:divsChild>
        <w:div w:id="1342199155">
          <w:marLeft w:val="0"/>
          <w:marRight w:val="0"/>
          <w:marTop w:val="0"/>
          <w:marBottom w:val="0"/>
          <w:divBdr>
            <w:top w:val="none" w:sz="0" w:space="0" w:color="auto"/>
            <w:left w:val="none" w:sz="0" w:space="0" w:color="auto"/>
            <w:bottom w:val="none" w:sz="0" w:space="0" w:color="auto"/>
            <w:right w:val="none" w:sz="0" w:space="0" w:color="auto"/>
          </w:divBdr>
          <w:divsChild>
            <w:div w:id="1877887543">
              <w:marLeft w:val="0"/>
              <w:marRight w:val="0"/>
              <w:marTop w:val="0"/>
              <w:marBottom w:val="0"/>
              <w:divBdr>
                <w:top w:val="none" w:sz="0" w:space="0" w:color="auto"/>
                <w:left w:val="none" w:sz="0" w:space="0" w:color="auto"/>
                <w:bottom w:val="none" w:sz="0" w:space="0" w:color="auto"/>
                <w:right w:val="none" w:sz="0" w:space="0" w:color="auto"/>
              </w:divBdr>
              <w:divsChild>
                <w:div w:id="93108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93229">
      <w:bodyDiv w:val="1"/>
      <w:marLeft w:val="0"/>
      <w:marRight w:val="0"/>
      <w:marTop w:val="0"/>
      <w:marBottom w:val="0"/>
      <w:divBdr>
        <w:top w:val="none" w:sz="0" w:space="0" w:color="auto"/>
        <w:left w:val="none" w:sz="0" w:space="0" w:color="auto"/>
        <w:bottom w:val="none" w:sz="0" w:space="0" w:color="auto"/>
        <w:right w:val="none" w:sz="0" w:space="0" w:color="auto"/>
      </w:divBdr>
      <w:divsChild>
        <w:div w:id="1361591272">
          <w:marLeft w:val="0"/>
          <w:marRight w:val="0"/>
          <w:marTop w:val="0"/>
          <w:marBottom w:val="0"/>
          <w:divBdr>
            <w:top w:val="none" w:sz="0" w:space="0" w:color="auto"/>
            <w:left w:val="none" w:sz="0" w:space="0" w:color="auto"/>
            <w:bottom w:val="none" w:sz="0" w:space="0" w:color="auto"/>
            <w:right w:val="none" w:sz="0" w:space="0" w:color="auto"/>
          </w:divBdr>
          <w:divsChild>
            <w:div w:id="934629040">
              <w:marLeft w:val="0"/>
              <w:marRight w:val="0"/>
              <w:marTop w:val="0"/>
              <w:marBottom w:val="0"/>
              <w:divBdr>
                <w:top w:val="none" w:sz="0" w:space="0" w:color="auto"/>
                <w:left w:val="none" w:sz="0" w:space="0" w:color="auto"/>
                <w:bottom w:val="none" w:sz="0" w:space="0" w:color="auto"/>
                <w:right w:val="none" w:sz="0" w:space="0" w:color="auto"/>
              </w:divBdr>
              <w:divsChild>
                <w:div w:id="12183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9233">
      <w:bodyDiv w:val="1"/>
      <w:marLeft w:val="0"/>
      <w:marRight w:val="0"/>
      <w:marTop w:val="0"/>
      <w:marBottom w:val="0"/>
      <w:divBdr>
        <w:top w:val="none" w:sz="0" w:space="0" w:color="auto"/>
        <w:left w:val="none" w:sz="0" w:space="0" w:color="auto"/>
        <w:bottom w:val="none" w:sz="0" w:space="0" w:color="auto"/>
        <w:right w:val="none" w:sz="0" w:space="0" w:color="auto"/>
      </w:divBdr>
      <w:divsChild>
        <w:div w:id="1192498205">
          <w:marLeft w:val="0"/>
          <w:marRight w:val="0"/>
          <w:marTop w:val="0"/>
          <w:marBottom w:val="0"/>
          <w:divBdr>
            <w:top w:val="none" w:sz="0" w:space="0" w:color="auto"/>
            <w:left w:val="none" w:sz="0" w:space="0" w:color="auto"/>
            <w:bottom w:val="none" w:sz="0" w:space="0" w:color="auto"/>
            <w:right w:val="none" w:sz="0" w:space="0" w:color="auto"/>
          </w:divBdr>
          <w:divsChild>
            <w:div w:id="1069496736">
              <w:marLeft w:val="0"/>
              <w:marRight w:val="0"/>
              <w:marTop w:val="0"/>
              <w:marBottom w:val="0"/>
              <w:divBdr>
                <w:top w:val="none" w:sz="0" w:space="0" w:color="auto"/>
                <w:left w:val="none" w:sz="0" w:space="0" w:color="auto"/>
                <w:bottom w:val="none" w:sz="0" w:space="0" w:color="auto"/>
                <w:right w:val="none" w:sz="0" w:space="0" w:color="auto"/>
              </w:divBdr>
              <w:divsChild>
                <w:div w:id="1473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2830">
      <w:bodyDiv w:val="1"/>
      <w:marLeft w:val="0"/>
      <w:marRight w:val="0"/>
      <w:marTop w:val="0"/>
      <w:marBottom w:val="0"/>
      <w:divBdr>
        <w:top w:val="none" w:sz="0" w:space="0" w:color="auto"/>
        <w:left w:val="none" w:sz="0" w:space="0" w:color="auto"/>
        <w:bottom w:val="none" w:sz="0" w:space="0" w:color="auto"/>
        <w:right w:val="none" w:sz="0" w:space="0" w:color="auto"/>
      </w:divBdr>
      <w:divsChild>
        <w:div w:id="427165534">
          <w:marLeft w:val="0"/>
          <w:marRight w:val="0"/>
          <w:marTop w:val="0"/>
          <w:marBottom w:val="0"/>
          <w:divBdr>
            <w:top w:val="none" w:sz="0" w:space="0" w:color="auto"/>
            <w:left w:val="none" w:sz="0" w:space="0" w:color="auto"/>
            <w:bottom w:val="none" w:sz="0" w:space="0" w:color="auto"/>
            <w:right w:val="none" w:sz="0" w:space="0" w:color="auto"/>
          </w:divBdr>
          <w:divsChild>
            <w:div w:id="662467499">
              <w:marLeft w:val="0"/>
              <w:marRight w:val="0"/>
              <w:marTop w:val="0"/>
              <w:marBottom w:val="0"/>
              <w:divBdr>
                <w:top w:val="none" w:sz="0" w:space="0" w:color="auto"/>
                <w:left w:val="none" w:sz="0" w:space="0" w:color="auto"/>
                <w:bottom w:val="none" w:sz="0" w:space="0" w:color="auto"/>
                <w:right w:val="none" w:sz="0" w:space="0" w:color="auto"/>
              </w:divBdr>
              <w:divsChild>
                <w:div w:id="15439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29613">
      <w:bodyDiv w:val="1"/>
      <w:marLeft w:val="0"/>
      <w:marRight w:val="0"/>
      <w:marTop w:val="0"/>
      <w:marBottom w:val="0"/>
      <w:divBdr>
        <w:top w:val="none" w:sz="0" w:space="0" w:color="auto"/>
        <w:left w:val="none" w:sz="0" w:space="0" w:color="auto"/>
        <w:bottom w:val="none" w:sz="0" w:space="0" w:color="auto"/>
        <w:right w:val="none" w:sz="0" w:space="0" w:color="auto"/>
      </w:divBdr>
    </w:div>
    <w:div w:id="1064795176">
      <w:bodyDiv w:val="1"/>
      <w:marLeft w:val="0"/>
      <w:marRight w:val="0"/>
      <w:marTop w:val="0"/>
      <w:marBottom w:val="0"/>
      <w:divBdr>
        <w:top w:val="none" w:sz="0" w:space="0" w:color="auto"/>
        <w:left w:val="none" w:sz="0" w:space="0" w:color="auto"/>
        <w:bottom w:val="none" w:sz="0" w:space="0" w:color="auto"/>
        <w:right w:val="none" w:sz="0" w:space="0" w:color="auto"/>
      </w:divBdr>
      <w:divsChild>
        <w:div w:id="41369459">
          <w:marLeft w:val="0"/>
          <w:marRight w:val="0"/>
          <w:marTop w:val="0"/>
          <w:marBottom w:val="0"/>
          <w:divBdr>
            <w:top w:val="none" w:sz="0" w:space="0" w:color="auto"/>
            <w:left w:val="none" w:sz="0" w:space="0" w:color="auto"/>
            <w:bottom w:val="none" w:sz="0" w:space="0" w:color="auto"/>
            <w:right w:val="none" w:sz="0" w:space="0" w:color="auto"/>
          </w:divBdr>
          <w:divsChild>
            <w:div w:id="1688947277">
              <w:marLeft w:val="0"/>
              <w:marRight w:val="0"/>
              <w:marTop w:val="0"/>
              <w:marBottom w:val="0"/>
              <w:divBdr>
                <w:top w:val="none" w:sz="0" w:space="0" w:color="auto"/>
                <w:left w:val="none" w:sz="0" w:space="0" w:color="auto"/>
                <w:bottom w:val="none" w:sz="0" w:space="0" w:color="auto"/>
                <w:right w:val="none" w:sz="0" w:space="0" w:color="auto"/>
              </w:divBdr>
              <w:divsChild>
                <w:div w:id="9059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5327">
      <w:bodyDiv w:val="1"/>
      <w:marLeft w:val="0"/>
      <w:marRight w:val="0"/>
      <w:marTop w:val="0"/>
      <w:marBottom w:val="0"/>
      <w:divBdr>
        <w:top w:val="none" w:sz="0" w:space="0" w:color="auto"/>
        <w:left w:val="none" w:sz="0" w:space="0" w:color="auto"/>
        <w:bottom w:val="none" w:sz="0" w:space="0" w:color="auto"/>
        <w:right w:val="none" w:sz="0" w:space="0" w:color="auto"/>
      </w:divBdr>
      <w:divsChild>
        <w:div w:id="1726366623">
          <w:marLeft w:val="0"/>
          <w:marRight w:val="0"/>
          <w:marTop w:val="0"/>
          <w:marBottom w:val="0"/>
          <w:divBdr>
            <w:top w:val="none" w:sz="0" w:space="0" w:color="auto"/>
            <w:left w:val="none" w:sz="0" w:space="0" w:color="auto"/>
            <w:bottom w:val="none" w:sz="0" w:space="0" w:color="auto"/>
            <w:right w:val="none" w:sz="0" w:space="0" w:color="auto"/>
          </w:divBdr>
          <w:divsChild>
            <w:div w:id="1459835375">
              <w:marLeft w:val="0"/>
              <w:marRight w:val="0"/>
              <w:marTop w:val="0"/>
              <w:marBottom w:val="0"/>
              <w:divBdr>
                <w:top w:val="none" w:sz="0" w:space="0" w:color="auto"/>
                <w:left w:val="none" w:sz="0" w:space="0" w:color="auto"/>
                <w:bottom w:val="none" w:sz="0" w:space="0" w:color="auto"/>
                <w:right w:val="none" w:sz="0" w:space="0" w:color="auto"/>
              </w:divBdr>
              <w:divsChild>
                <w:div w:id="11336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5974">
      <w:bodyDiv w:val="1"/>
      <w:marLeft w:val="0"/>
      <w:marRight w:val="0"/>
      <w:marTop w:val="0"/>
      <w:marBottom w:val="0"/>
      <w:divBdr>
        <w:top w:val="none" w:sz="0" w:space="0" w:color="auto"/>
        <w:left w:val="none" w:sz="0" w:space="0" w:color="auto"/>
        <w:bottom w:val="none" w:sz="0" w:space="0" w:color="auto"/>
        <w:right w:val="none" w:sz="0" w:space="0" w:color="auto"/>
      </w:divBdr>
      <w:divsChild>
        <w:div w:id="685445590">
          <w:marLeft w:val="0"/>
          <w:marRight w:val="0"/>
          <w:marTop w:val="0"/>
          <w:marBottom w:val="0"/>
          <w:divBdr>
            <w:top w:val="none" w:sz="0" w:space="0" w:color="auto"/>
            <w:left w:val="none" w:sz="0" w:space="0" w:color="auto"/>
            <w:bottom w:val="none" w:sz="0" w:space="0" w:color="auto"/>
            <w:right w:val="none" w:sz="0" w:space="0" w:color="auto"/>
          </w:divBdr>
          <w:divsChild>
            <w:div w:id="1138457383">
              <w:marLeft w:val="0"/>
              <w:marRight w:val="0"/>
              <w:marTop w:val="0"/>
              <w:marBottom w:val="0"/>
              <w:divBdr>
                <w:top w:val="none" w:sz="0" w:space="0" w:color="auto"/>
                <w:left w:val="none" w:sz="0" w:space="0" w:color="auto"/>
                <w:bottom w:val="none" w:sz="0" w:space="0" w:color="auto"/>
                <w:right w:val="none" w:sz="0" w:space="0" w:color="auto"/>
              </w:divBdr>
              <w:divsChild>
                <w:div w:id="8107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4721">
      <w:bodyDiv w:val="1"/>
      <w:marLeft w:val="0"/>
      <w:marRight w:val="0"/>
      <w:marTop w:val="0"/>
      <w:marBottom w:val="0"/>
      <w:divBdr>
        <w:top w:val="none" w:sz="0" w:space="0" w:color="auto"/>
        <w:left w:val="none" w:sz="0" w:space="0" w:color="auto"/>
        <w:bottom w:val="none" w:sz="0" w:space="0" w:color="auto"/>
        <w:right w:val="none" w:sz="0" w:space="0" w:color="auto"/>
      </w:divBdr>
      <w:divsChild>
        <w:div w:id="1246257154">
          <w:marLeft w:val="0"/>
          <w:marRight w:val="0"/>
          <w:marTop w:val="0"/>
          <w:marBottom w:val="0"/>
          <w:divBdr>
            <w:top w:val="none" w:sz="0" w:space="0" w:color="auto"/>
            <w:left w:val="none" w:sz="0" w:space="0" w:color="auto"/>
            <w:bottom w:val="none" w:sz="0" w:space="0" w:color="auto"/>
            <w:right w:val="none" w:sz="0" w:space="0" w:color="auto"/>
          </w:divBdr>
          <w:divsChild>
            <w:div w:id="1546209344">
              <w:marLeft w:val="0"/>
              <w:marRight w:val="0"/>
              <w:marTop w:val="0"/>
              <w:marBottom w:val="0"/>
              <w:divBdr>
                <w:top w:val="none" w:sz="0" w:space="0" w:color="auto"/>
                <w:left w:val="none" w:sz="0" w:space="0" w:color="auto"/>
                <w:bottom w:val="none" w:sz="0" w:space="0" w:color="auto"/>
                <w:right w:val="none" w:sz="0" w:space="0" w:color="auto"/>
              </w:divBdr>
              <w:divsChild>
                <w:div w:id="13731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78796">
      <w:bodyDiv w:val="1"/>
      <w:marLeft w:val="0"/>
      <w:marRight w:val="0"/>
      <w:marTop w:val="0"/>
      <w:marBottom w:val="0"/>
      <w:divBdr>
        <w:top w:val="none" w:sz="0" w:space="0" w:color="auto"/>
        <w:left w:val="none" w:sz="0" w:space="0" w:color="auto"/>
        <w:bottom w:val="none" w:sz="0" w:space="0" w:color="auto"/>
        <w:right w:val="none" w:sz="0" w:space="0" w:color="auto"/>
      </w:divBdr>
    </w:div>
    <w:div w:id="1117800089">
      <w:bodyDiv w:val="1"/>
      <w:marLeft w:val="0"/>
      <w:marRight w:val="0"/>
      <w:marTop w:val="0"/>
      <w:marBottom w:val="0"/>
      <w:divBdr>
        <w:top w:val="none" w:sz="0" w:space="0" w:color="auto"/>
        <w:left w:val="none" w:sz="0" w:space="0" w:color="auto"/>
        <w:bottom w:val="none" w:sz="0" w:space="0" w:color="auto"/>
        <w:right w:val="none" w:sz="0" w:space="0" w:color="auto"/>
      </w:divBdr>
      <w:divsChild>
        <w:div w:id="1494372603">
          <w:marLeft w:val="0"/>
          <w:marRight w:val="0"/>
          <w:marTop w:val="0"/>
          <w:marBottom w:val="0"/>
          <w:divBdr>
            <w:top w:val="none" w:sz="0" w:space="0" w:color="auto"/>
            <w:left w:val="none" w:sz="0" w:space="0" w:color="auto"/>
            <w:bottom w:val="none" w:sz="0" w:space="0" w:color="auto"/>
            <w:right w:val="none" w:sz="0" w:space="0" w:color="auto"/>
          </w:divBdr>
          <w:divsChild>
            <w:div w:id="728724117">
              <w:marLeft w:val="0"/>
              <w:marRight w:val="0"/>
              <w:marTop w:val="0"/>
              <w:marBottom w:val="0"/>
              <w:divBdr>
                <w:top w:val="none" w:sz="0" w:space="0" w:color="auto"/>
                <w:left w:val="none" w:sz="0" w:space="0" w:color="auto"/>
                <w:bottom w:val="none" w:sz="0" w:space="0" w:color="auto"/>
                <w:right w:val="none" w:sz="0" w:space="0" w:color="auto"/>
              </w:divBdr>
              <w:divsChild>
                <w:div w:id="6154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3267">
      <w:bodyDiv w:val="1"/>
      <w:marLeft w:val="0"/>
      <w:marRight w:val="0"/>
      <w:marTop w:val="0"/>
      <w:marBottom w:val="0"/>
      <w:divBdr>
        <w:top w:val="none" w:sz="0" w:space="0" w:color="auto"/>
        <w:left w:val="none" w:sz="0" w:space="0" w:color="auto"/>
        <w:bottom w:val="none" w:sz="0" w:space="0" w:color="auto"/>
        <w:right w:val="none" w:sz="0" w:space="0" w:color="auto"/>
      </w:divBdr>
    </w:div>
    <w:div w:id="1148087822">
      <w:bodyDiv w:val="1"/>
      <w:marLeft w:val="0"/>
      <w:marRight w:val="0"/>
      <w:marTop w:val="0"/>
      <w:marBottom w:val="0"/>
      <w:divBdr>
        <w:top w:val="none" w:sz="0" w:space="0" w:color="auto"/>
        <w:left w:val="none" w:sz="0" w:space="0" w:color="auto"/>
        <w:bottom w:val="none" w:sz="0" w:space="0" w:color="auto"/>
        <w:right w:val="none" w:sz="0" w:space="0" w:color="auto"/>
      </w:divBdr>
      <w:divsChild>
        <w:div w:id="216480620">
          <w:marLeft w:val="0"/>
          <w:marRight w:val="0"/>
          <w:marTop w:val="0"/>
          <w:marBottom w:val="0"/>
          <w:divBdr>
            <w:top w:val="none" w:sz="0" w:space="0" w:color="auto"/>
            <w:left w:val="none" w:sz="0" w:space="0" w:color="auto"/>
            <w:bottom w:val="none" w:sz="0" w:space="0" w:color="auto"/>
            <w:right w:val="none" w:sz="0" w:space="0" w:color="auto"/>
          </w:divBdr>
          <w:divsChild>
            <w:div w:id="1387409648">
              <w:marLeft w:val="0"/>
              <w:marRight w:val="0"/>
              <w:marTop w:val="0"/>
              <w:marBottom w:val="0"/>
              <w:divBdr>
                <w:top w:val="none" w:sz="0" w:space="0" w:color="auto"/>
                <w:left w:val="none" w:sz="0" w:space="0" w:color="auto"/>
                <w:bottom w:val="none" w:sz="0" w:space="0" w:color="auto"/>
                <w:right w:val="none" w:sz="0" w:space="0" w:color="auto"/>
              </w:divBdr>
              <w:divsChild>
                <w:div w:id="11672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368566">
      <w:bodyDiv w:val="1"/>
      <w:marLeft w:val="0"/>
      <w:marRight w:val="0"/>
      <w:marTop w:val="0"/>
      <w:marBottom w:val="0"/>
      <w:divBdr>
        <w:top w:val="none" w:sz="0" w:space="0" w:color="auto"/>
        <w:left w:val="none" w:sz="0" w:space="0" w:color="auto"/>
        <w:bottom w:val="none" w:sz="0" w:space="0" w:color="auto"/>
        <w:right w:val="none" w:sz="0" w:space="0" w:color="auto"/>
      </w:divBdr>
    </w:div>
    <w:div w:id="1156260088">
      <w:bodyDiv w:val="1"/>
      <w:marLeft w:val="0"/>
      <w:marRight w:val="0"/>
      <w:marTop w:val="0"/>
      <w:marBottom w:val="0"/>
      <w:divBdr>
        <w:top w:val="none" w:sz="0" w:space="0" w:color="auto"/>
        <w:left w:val="none" w:sz="0" w:space="0" w:color="auto"/>
        <w:bottom w:val="none" w:sz="0" w:space="0" w:color="auto"/>
        <w:right w:val="none" w:sz="0" w:space="0" w:color="auto"/>
      </w:divBdr>
      <w:divsChild>
        <w:div w:id="1216160579">
          <w:marLeft w:val="0"/>
          <w:marRight w:val="0"/>
          <w:marTop w:val="0"/>
          <w:marBottom w:val="0"/>
          <w:divBdr>
            <w:top w:val="none" w:sz="0" w:space="0" w:color="auto"/>
            <w:left w:val="none" w:sz="0" w:space="0" w:color="auto"/>
            <w:bottom w:val="none" w:sz="0" w:space="0" w:color="auto"/>
            <w:right w:val="none" w:sz="0" w:space="0" w:color="auto"/>
          </w:divBdr>
          <w:divsChild>
            <w:div w:id="531456746">
              <w:marLeft w:val="0"/>
              <w:marRight w:val="0"/>
              <w:marTop w:val="0"/>
              <w:marBottom w:val="0"/>
              <w:divBdr>
                <w:top w:val="none" w:sz="0" w:space="0" w:color="auto"/>
                <w:left w:val="none" w:sz="0" w:space="0" w:color="auto"/>
                <w:bottom w:val="none" w:sz="0" w:space="0" w:color="auto"/>
                <w:right w:val="none" w:sz="0" w:space="0" w:color="auto"/>
              </w:divBdr>
              <w:divsChild>
                <w:div w:id="2249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9720">
      <w:bodyDiv w:val="1"/>
      <w:marLeft w:val="0"/>
      <w:marRight w:val="0"/>
      <w:marTop w:val="0"/>
      <w:marBottom w:val="0"/>
      <w:divBdr>
        <w:top w:val="none" w:sz="0" w:space="0" w:color="auto"/>
        <w:left w:val="none" w:sz="0" w:space="0" w:color="auto"/>
        <w:bottom w:val="none" w:sz="0" w:space="0" w:color="auto"/>
        <w:right w:val="none" w:sz="0" w:space="0" w:color="auto"/>
      </w:divBdr>
      <w:divsChild>
        <w:div w:id="603460518">
          <w:marLeft w:val="0"/>
          <w:marRight w:val="0"/>
          <w:marTop w:val="0"/>
          <w:marBottom w:val="0"/>
          <w:divBdr>
            <w:top w:val="none" w:sz="0" w:space="0" w:color="auto"/>
            <w:left w:val="none" w:sz="0" w:space="0" w:color="auto"/>
            <w:bottom w:val="none" w:sz="0" w:space="0" w:color="auto"/>
            <w:right w:val="none" w:sz="0" w:space="0" w:color="auto"/>
          </w:divBdr>
          <w:divsChild>
            <w:div w:id="811404273">
              <w:marLeft w:val="0"/>
              <w:marRight w:val="0"/>
              <w:marTop w:val="0"/>
              <w:marBottom w:val="0"/>
              <w:divBdr>
                <w:top w:val="none" w:sz="0" w:space="0" w:color="auto"/>
                <w:left w:val="none" w:sz="0" w:space="0" w:color="auto"/>
                <w:bottom w:val="none" w:sz="0" w:space="0" w:color="auto"/>
                <w:right w:val="none" w:sz="0" w:space="0" w:color="auto"/>
              </w:divBdr>
              <w:divsChild>
                <w:div w:id="324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9901">
      <w:bodyDiv w:val="1"/>
      <w:marLeft w:val="0"/>
      <w:marRight w:val="0"/>
      <w:marTop w:val="0"/>
      <w:marBottom w:val="0"/>
      <w:divBdr>
        <w:top w:val="none" w:sz="0" w:space="0" w:color="auto"/>
        <w:left w:val="none" w:sz="0" w:space="0" w:color="auto"/>
        <w:bottom w:val="none" w:sz="0" w:space="0" w:color="auto"/>
        <w:right w:val="none" w:sz="0" w:space="0" w:color="auto"/>
      </w:divBdr>
    </w:div>
    <w:div w:id="1214850656">
      <w:bodyDiv w:val="1"/>
      <w:marLeft w:val="0"/>
      <w:marRight w:val="0"/>
      <w:marTop w:val="0"/>
      <w:marBottom w:val="0"/>
      <w:divBdr>
        <w:top w:val="none" w:sz="0" w:space="0" w:color="auto"/>
        <w:left w:val="none" w:sz="0" w:space="0" w:color="auto"/>
        <w:bottom w:val="none" w:sz="0" w:space="0" w:color="auto"/>
        <w:right w:val="none" w:sz="0" w:space="0" w:color="auto"/>
      </w:divBdr>
      <w:divsChild>
        <w:div w:id="1288052346">
          <w:marLeft w:val="0"/>
          <w:marRight w:val="0"/>
          <w:marTop w:val="0"/>
          <w:marBottom w:val="0"/>
          <w:divBdr>
            <w:top w:val="none" w:sz="0" w:space="0" w:color="auto"/>
            <w:left w:val="none" w:sz="0" w:space="0" w:color="auto"/>
            <w:bottom w:val="none" w:sz="0" w:space="0" w:color="auto"/>
            <w:right w:val="none" w:sz="0" w:space="0" w:color="auto"/>
          </w:divBdr>
          <w:divsChild>
            <w:div w:id="970550445">
              <w:marLeft w:val="0"/>
              <w:marRight w:val="0"/>
              <w:marTop w:val="0"/>
              <w:marBottom w:val="0"/>
              <w:divBdr>
                <w:top w:val="none" w:sz="0" w:space="0" w:color="auto"/>
                <w:left w:val="none" w:sz="0" w:space="0" w:color="auto"/>
                <w:bottom w:val="none" w:sz="0" w:space="0" w:color="auto"/>
                <w:right w:val="none" w:sz="0" w:space="0" w:color="auto"/>
              </w:divBdr>
              <w:divsChild>
                <w:div w:id="17301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6272">
      <w:bodyDiv w:val="1"/>
      <w:marLeft w:val="0"/>
      <w:marRight w:val="0"/>
      <w:marTop w:val="0"/>
      <w:marBottom w:val="0"/>
      <w:divBdr>
        <w:top w:val="none" w:sz="0" w:space="0" w:color="auto"/>
        <w:left w:val="none" w:sz="0" w:space="0" w:color="auto"/>
        <w:bottom w:val="none" w:sz="0" w:space="0" w:color="auto"/>
        <w:right w:val="none" w:sz="0" w:space="0" w:color="auto"/>
      </w:divBdr>
      <w:divsChild>
        <w:div w:id="1521504143">
          <w:marLeft w:val="0"/>
          <w:marRight w:val="0"/>
          <w:marTop w:val="0"/>
          <w:marBottom w:val="0"/>
          <w:divBdr>
            <w:top w:val="none" w:sz="0" w:space="0" w:color="auto"/>
            <w:left w:val="none" w:sz="0" w:space="0" w:color="auto"/>
            <w:bottom w:val="none" w:sz="0" w:space="0" w:color="auto"/>
            <w:right w:val="none" w:sz="0" w:space="0" w:color="auto"/>
          </w:divBdr>
          <w:divsChild>
            <w:div w:id="798642744">
              <w:marLeft w:val="0"/>
              <w:marRight w:val="0"/>
              <w:marTop w:val="0"/>
              <w:marBottom w:val="0"/>
              <w:divBdr>
                <w:top w:val="none" w:sz="0" w:space="0" w:color="auto"/>
                <w:left w:val="none" w:sz="0" w:space="0" w:color="auto"/>
                <w:bottom w:val="none" w:sz="0" w:space="0" w:color="auto"/>
                <w:right w:val="none" w:sz="0" w:space="0" w:color="auto"/>
              </w:divBdr>
              <w:divsChild>
                <w:div w:id="1990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8127">
      <w:bodyDiv w:val="1"/>
      <w:marLeft w:val="0"/>
      <w:marRight w:val="0"/>
      <w:marTop w:val="0"/>
      <w:marBottom w:val="0"/>
      <w:divBdr>
        <w:top w:val="none" w:sz="0" w:space="0" w:color="auto"/>
        <w:left w:val="none" w:sz="0" w:space="0" w:color="auto"/>
        <w:bottom w:val="none" w:sz="0" w:space="0" w:color="auto"/>
        <w:right w:val="none" w:sz="0" w:space="0" w:color="auto"/>
      </w:divBdr>
      <w:divsChild>
        <w:div w:id="1808860959">
          <w:marLeft w:val="0"/>
          <w:marRight w:val="0"/>
          <w:marTop w:val="0"/>
          <w:marBottom w:val="0"/>
          <w:divBdr>
            <w:top w:val="none" w:sz="0" w:space="0" w:color="auto"/>
            <w:left w:val="none" w:sz="0" w:space="0" w:color="auto"/>
            <w:bottom w:val="none" w:sz="0" w:space="0" w:color="auto"/>
            <w:right w:val="none" w:sz="0" w:space="0" w:color="auto"/>
          </w:divBdr>
          <w:divsChild>
            <w:div w:id="1090584892">
              <w:marLeft w:val="0"/>
              <w:marRight w:val="0"/>
              <w:marTop w:val="0"/>
              <w:marBottom w:val="0"/>
              <w:divBdr>
                <w:top w:val="none" w:sz="0" w:space="0" w:color="auto"/>
                <w:left w:val="none" w:sz="0" w:space="0" w:color="auto"/>
                <w:bottom w:val="none" w:sz="0" w:space="0" w:color="auto"/>
                <w:right w:val="none" w:sz="0" w:space="0" w:color="auto"/>
              </w:divBdr>
              <w:divsChild>
                <w:div w:id="10082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0175">
      <w:bodyDiv w:val="1"/>
      <w:marLeft w:val="0"/>
      <w:marRight w:val="0"/>
      <w:marTop w:val="0"/>
      <w:marBottom w:val="0"/>
      <w:divBdr>
        <w:top w:val="none" w:sz="0" w:space="0" w:color="auto"/>
        <w:left w:val="none" w:sz="0" w:space="0" w:color="auto"/>
        <w:bottom w:val="none" w:sz="0" w:space="0" w:color="auto"/>
        <w:right w:val="none" w:sz="0" w:space="0" w:color="auto"/>
      </w:divBdr>
      <w:divsChild>
        <w:div w:id="1956668728">
          <w:marLeft w:val="0"/>
          <w:marRight w:val="0"/>
          <w:marTop w:val="0"/>
          <w:marBottom w:val="0"/>
          <w:divBdr>
            <w:top w:val="none" w:sz="0" w:space="0" w:color="auto"/>
            <w:left w:val="none" w:sz="0" w:space="0" w:color="auto"/>
            <w:bottom w:val="none" w:sz="0" w:space="0" w:color="auto"/>
            <w:right w:val="none" w:sz="0" w:space="0" w:color="auto"/>
          </w:divBdr>
          <w:divsChild>
            <w:div w:id="1022628848">
              <w:marLeft w:val="0"/>
              <w:marRight w:val="0"/>
              <w:marTop w:val="0"/>
              <w:marBottom w:val="0"/>
              <w:divBdr>
                <w:top w:val="none" w:sz="0" w:space="0" w:color="auto"/>
                <w:left w:val="none" w:sz="0" w:space="0" w:color="auto"/>
                <w:bottom w:val="none" w:sz="0" w:space="0" w:color="auto"/>
                <w:right w:val="none" w:sz="0" w:space="0" w:color="auto"/>
              </w:divBdr>
              <w:divsChild>
                <w:div w:id="2571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70633">
      <w:bodyDiv w:val="1"/>
      <w:marLeft w:val="0"/>
      <w:marRight w:val="0"/>
      <w:marTop w:val="0"/>
      <w:marBottom w:val="0"/>
      <w:divBdr>
        <w:top w:val="none" w:sz="0" w:space="0" w:color="auto"/>
        <w:left w:val="none" w:sz="0" w:space="0" w:color="auto"/>
        <w:bottom w:val="none" w:sz="0" w:space="0" w:color="auto"/>
        <w:right w:val="none" w:sz="0" w:space="0" w:color="auto"/>
      </w:divBdr>
      <w:divsChild>
        <w:div w:id="1256207762">
          <w:marLeft w:val="0"/>
          <w:marRight w:val="0"/>
          <w:marTop w:val="0"/>
          <w:marBottom w:val="0"/>
          <w:divBdr>
            <w:top w:val="none" w:sz="0" w:space="0" w:color="auto"/>
            <w:left w:val="none" w:sz="0" w:space="0" w:color="auto"/>
            <w:bottom w:val="none" w:sz="0" w:space="0" w:color="auto"/>
            <w:right w:val="none" w:sz="0" w:space="0" w:color="auto"/>
          </w:divBdr>
          <w:divsChild>
            <w:div w:id="329674968">
              <w:marLeft w:val="0"/>
              <w:marRight w:val="0"/>
              <w:marTop w:val="0"/>
              <w:marBottom w:val="0"/>
              <w:divBdr>
                <w:top w:val="none" w:sz="0" w:space="0" w:color="auto"/>
                <w:left w:val="none" w:sz="0" w:space="0" w:color="auto"/>
                <w:bottom w:val="none" w:sz="0" w:space="0" w:color="auto"/>
                <w:right w:val="none" w:sz="0" w:space="0" w:color="auto"/>
              </w:divBdr>
              <w:divsChild>
                <w:div w:id="168474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96235">
      <w:bodyDiv w:val="1"/>
      <w:marLeft w:val="0"/>
      <w:marRight w:val="0"/>
      <w:marTop w:val="0"/>
      <w:marBottom w:val="0"/>
      <w:divBdr>
        <w:top w:val="none" w:sz="0" w:space="0" w:color="auto"/>
        <w:left w:val="none" w:sz="0" w:space="0" w:color="auto"/>
        <w:bottom w:val="none" w:sz="0" w:space="0" w:color="auto"/>
        <w:right w:val="none" w:sz="0" w:space="0" w:color="auto"/>
      </w:divBdr>
      <w:divsChild>
        <w:div w:id="1797524529">
          <w:marLeft w:val="0"/>
          <w:marRight w:val="0"/>
          <w:marTop w:val="0"/>
          <w:marBottom w:val="0"/>
          <w:divBdr>
            <w:top w:val="none" w:sz="0" w:space="0" w:color="auto"/>
            <w:left w:val="none" w:sz="0" w:space="0" w:color="auto"/>
            <w:bottom w:val="none" w:sz="0" w:space="0" w:color="auto"/>
            <w:right w:val="none" w:sz="0" w:space="0" w:color="auto"/>
          </w:divBdr>
          <w:divsChild>
            <w:div w:id="1491754537">
              <w:marLeft w:val="0"/>
              <w:marRight w:val="0"/>
              <w:marTop w:val="0"/>
              <w:marBottom w:val="0"/>
              <w:divBdr>
                <w:top w:val="none" w:sz="0" w:space="0" w:color="auto"/>
                <w:left w:val="none" w:sz="0" w:space="0" w:color="auto"/>
                <w:bottom w:val="none" w:sz="0" w:space="0" w:color="auto"/>
                <w:right w:val="none" w:sz="0" w:space="0" w:color="auto"/>
              </w:divBdr>
              <w:divsChild>
                <w:div w:id="13525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3797">
      <w:bodyDiv w:val="1"/>
      <w:marLeft w:val="0"/>
      <w:marRight w:val="0"/>
      <w:marTop w:val="0"/>
      <w:marBottom w:val="0"/>
      <w:divBdr>
        <w:top w:val="none" w:sz="0" w:space="0" w:color="auto"/>
        <w:left w:val="none" w:sz="0" w:space="0" w:color="auto"/>
        <w:bottom w:val="none" w:sz="0" w:space="0" w:color="auto"/>
        <w:right w:val="none" w:sz="0" w:space="0" w:color="auto"/>
      </w:divBdr>
    </w:div>
    <w:div w:id="1250971097">
      <w:bodyDiv w:val="1"/>
      <w:marLeft w:val="0"/>
      <w:marRight w:val="0"/>
      <w:marTop w:val="0"/>
      <w:marBottom w:val="0"/>
      <w:divBdr>
        <w:top w:val="none" w:sz="0" w:space="0" w:color="auto"/>
        <w:left w:val="none" w:sz="0" w:space="0" w:color="auto"/>
        <w:bottom w:val="none" w:sz="0" w:space="0" w:color="auto"/>
        <w:right w:val="none" w:sz="0" w:space="0" w:color="auto"/>
      </w:divBdr>
      <w:divsChild>
        <w:div w:id="1533374140">
          <w:marLeft w:val="0"/>
          <w:marRight w:val="0"/>
          <w:marTop w:val="0"/>
          <w:marBottom w:val="0"/>
          <w:divBdr>
            <w:top w:val="none" w:sz="0" w:space="0" w:color="auto"/>
            <w:left w:val="none" w:sz="0" w:space="0" w:color="auto"/>
            <w:bottom w:val="none" w:sz="0" w:space="0" w:color="auto"/>
            <w:right w:val="none" w:sz="0" w:space="0" w:color="auto"/>
          </w:divBdr>
          <w:divsChild>
            <w:div w:id="1797259690">
              <w:marLeft w:val="0"/>
              <w:marRight w:val="0"/>
              <w:marTop w:val="0"/>
              <w:marBottom w:val="0"/>
              <w:divBdr>
                <w:top w:val="none" w:sz="0" w:space="0" w:color="auto"/>
                <w:left w:val="none" w:sz="0" w:space="0" w:color="auto"/>
                <w:bottom w:val="none" w:sz="0" w:space="0" w:color="auto"/>
                <w:right w:val="none" w:sz="0" w:space="0" w:color="auto"/>
              </w:divBdr>
              <w:divsChild>
                <w:div w:id="607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45683">
      <w:bodyDiv w:val="1"/>
      <w:marLeft w:val="0"/>
      <w:marRight w:val="0"/>
      <w:marTop w:val="0"/>
      <w:marBottom w:val="0"/>
      <w:divBdr>
        <w:top w:val="none" w:sz="0" w:space="0" w:color="auto"/>
        <w:left w:val="none" w:sz="0" w:space="0" w:color="auto"/>
        <w:bottom w:val="none" w:sz="0" w:space="0" w:color="auto"/>
        <w:right w:val="none" w:sz="0" w:space="0" w:color="auto"/>
      </w:divBdr>
      <w:divsChild>
        <w:div w:id="435712383">
          <w:marLeft w:val="0"/>
          <w:marRight w:val="0"/>
          <w:marTop w:val="0"/>
          <w:marBottom w:val="0"/>
          <w:divBdr>
            <w:top w:val="none" w:sz="0" w:space="0" w:color="auto"/>
            <w:left w:val="none" w:sz="0" w:space="0" w:color="auto"/>
            <w:bottom w:val="none" w:sz="0" w:space="0" w:color="auto"/>
            <w:right w:val="none" w:sz="0" w:space="0" w:color="auto"/>
          </w:divBdr>
          <w:divsChild>
            <w:div w:id="1476683881">
              <w:marLeft w:val="0"/>
              <w:marRight w:val="0"/>
              <w:marTop w:val="0"/>
              <w:marBottom w:val="0"/>
              <w:divBdr>
                <w:top w:val="none" w:sz="0" w:space="0" w:color="auto"/>
                <w:left w:val="none" w:sz="0" w:space="0" w:color="auto"/>
                <w:bottom w:val="none" w:sz="0" w:space="0" w:color="auto"/>
                <w:right w:val="none" w:sz="0" w:space="0" w:color="auto"/>
              </w:divBdr>
              <w:divsChild>
                <w:div w:id="18025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5399">
      <w:bodyDiv w:val="1"/>
      <w:marLeft w:val="0"/>
      <w:marRight w:val="0"/>
      <w:marTop w:val="0"/>
      <w:marBottom w:val="0"/>
      <w:divBdr>
        <w:top w:val="none" w:sz="0" w:space="0" w:color="auto"/>
        <w:left w:val="none" w:sz="0" w:space="0" w:color="auto"/>
        <w:bottom w:val="none" w:sz="0" w:space="0" w:color="auto"/>
        <w:right w:val="none" w:sz="0" w:space="0" w:color="auto"/>
      </w:divBdr>
    </w:div>
    <w:div w:id="1271474908">
      <w:bodyDiv w:val="1"/>
      <w:marLeft w:val="0"/>
      <w:marRight w:val="0"/>
      <w:marTop w:val="0"/>
      <w:marBottom w:val="0"/>
      <w:divBdr>
        <w:top w:val="none" w:sz="0" w:space="0" w:color="auto"/>
        <w:left w:val="none" w:sz="0" w:space="0" w:color="auto"/>
        <w:bottom w:val="none" w:sz="0" w:space="0" w:color="auto"/>
        <w:right w:val="none" w:sz="0" w:space="0" w:color="auto"/>
      </w:divBdr>
      <w:divsChild>
        <w:div w:id="2144620305">
          <w:marLeft w:val="0"/>
          <w:marRight w:val="0"/>
          <w:marTop w:val="0"/>
          <w:marBottom w:val="0"/>
          <w:divBdr>
            <w:top w:val="none" w:sz="0" w:space="0" w:color="auto"/>
            <w:left w:val="none" w:sz="0" w:space="0" w:color="auto"/>
            <w:bottom w:val="none" w:sz="0" w:space="0" w:color="auto"/>
            <w:right w:val="none" w:sz="0" w:space="0" w:color="auto"/>
          </w:divBdr>
          <w:divsChild>
            <w:div w:id="1102610317">
              <w:marLeft w:val="0"/>
              <w:marRight w:val="0"/>
              <w:marTop w:val="0"/>
              <w:marBottom w:val="0"/>
              <w:divBdr>
                <w:top w:val="none" w:sz="0" w:space="0" w:color="auto"/>
                <w:left w:val="none" w:sz="0" w:space="0" w:color="auto"/>
                <w:bottom w:val="none" w:sz="0" w:space="0" w:color="auto"/>
                <w:right w:val="none" w:sz="0" w:space="0" w:color="auto"/>
              </w:divBdr>
              <w:divsChild>
                <w:div w:id="4678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6118">
      <w:bodyDiv w:val="1"/>
      <w:marLeft w:val="0"/>
      <w:marRight w:val="0"/>
      <w:marTop w:val="0"/>
      <w:marBottom w:val="0"/>
      <w:divBdr>
        <w:top w:val="none" w:sz="0" w:space="0" w:color="auto"/>
        <w:left w:val="none" w:sz="0" w:space="0" w:color="auto"/>
        <w:bottom w:val="none" w:sz="0" w:space="0" w:color="auto"/>
        <w:right w:val="none" w:sz="0" w:space="0" w:color="auto"/>
      </w:divBdr>
      <w:divsChild>
        <w:div w:id="694574712">
          <w:marLeft w:val="0"/>
          <w:marRight w:val="0"/>
          <w:marTop w:val="0"/>
          <w:marBottom w:val="0"/>
          <w:divBdr>
            <w:top w:val="none" w:sz="0" w:space="0" w:color="auto"/>
            <w:left w:val="none" w:sz="0" w:space="0" w:color="auto"/>
            <w:bottom w:val="none" w:sz="0" w:space="0" w:color="auto"/>
            <w:right w:val="none" w:sz="0" w:space="0" w:color="auto"/>
          </w:divBdr>
          <w:divsChild>
            <w:div w:id="769475042">
              <w:marLeft w:val="0"/>
              <w:marRight w:val="0"/>
              <w:marTop w:val="0"/>
              <w:marBottom w:val="0"/>
              <w:divBdr>
                <w:top w:val="none" w:sz="0" w:space="0" w:color="auto"/>
                <w:left w:val="none" w:sz="0" w:space="0" w:color="auto"/>
                <w:bottom w:val="none" w:sz="0" w:space="0" w:color="auto"/>
                <w:right w:val="none" w:sz="0" w:space="0" w:color="auto"/>
              </w:divBdr>
              <w:divsChild>
                <w:div w:id="103011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36168">
      <w:bodyDiv w:val="1"/>
      <w:marLeft w:val="0"/>
      <w:marRight w:val="0"/>
      <w:marTop w:val="0"/>
      <w:marBottom w:val="0"/>
      <w:divBdr>
        <w:top w:val="none" w:sz="0" w:space="0" w:color="auto"/>
        <w:left w:val="none" w:sz="0" w:space="0" w:color="auto"/>
        <w:bottom w:val="none" w:sz="0" w:space="0" w:color="auto"/>
        <w:right w:val="none" w:sz="0" w:space="0" w:color="auto"/>
      </w:divBdr>
      <w:divsChild>
        <w:div w:id="312681673">
          <w:marLeft w:val="0"/>
          <w:marRight w:val="0"/>
          <w:marTop w:val="0"/>
          <w:marBottom w:val="0"/>
          <w:divBdr>
            <w:top w:val="none" w:sz="0" w:space="0" w:color="auto"/>
            <w:left w:val="none" w:sz="0" w:space="0" w:color="auto"/>
            <w:bottom w:val="none" w:sz="0" w:space="0" w:color="auto"/>
            <w:right w:val="none" w:sz="0" w:space="0" w:color="auto"/>
          </w:divBdr>
          <w:divsChild>
            <w:div w:id="2110463826">
              <w:marLeft w:val="0"/>
              <w:marRight w:val="0"/>
              <w:marTop w:val="0"/>
              <w:marBottom w:val="0"/>
              <w:divBdr>
                <w:top w:val="none" w:sz="0" w:space="0" w:color="auto"/>
                <w:left w:val="none" w:sz="0" w:space="0" w:color="auto"/>
                <w:bottom w:val="none" w:sz="0" w:space="0" w:color="auto"/>
                <w:right w:val="none" w:sz="0" w:space="0" w:color="auto"/>
              </w:divBdr>
              <w:divsChild>
                <w:div w:id="10766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1160">
      <w:bodyDiv w:val="1"/>
      <w:marLeft w:val="0"/>
      <w:marRight w:val="0"/>
      <w:marTop w:val="0"/>
      <w:marBottom w:val="0"/>
      <w:divBdr>
        <w:top w:val="none" w:sz="0" w:space="0" w:color="auto"/>
        <w:left w:val="none" w:sz="0" w:space="0" w:color="auto"/>
        <w:bottom w:val="none" w:sz="0" w:space="0" w:color="auto"/>
        <w:right w:val="none" w:sz="0" w:space="0" w:color="auto"/>
      </w:divBdr>
      <w:divsChild>
        <w:div w:id="1354302963">
          <w:marLeft w:val="0"/>
          <w:marRight w:val="0"/>
          <w:marTop w:val="0"/>
          <w:marBottom w:val="0"/>
          <w:divBdr>
            <w:top w:val="none" w:sz="0" w:space="0" w:color="auto"/>
            <w:left w:val="none" w:sz="0" w:space="0" w:color="auto"/>
            <w:bottom w:val="none" w:sz="0" w:space="0" w:color="auto"/>
            <w:right w:val="none" w:sz="0" w:space="0" w:color="auto"/>
          </w:divBdr>
          <w:divsChild>
            <w:div w:id="868958428">
              <w:marLeft w:val="0"/>
              <w:marRight w:val="0"/>
              <w:marTop w:val="0"/>
              <w:marBottom w:val="0"/>
              <w:divBdr>
                <w:top w:val="none" w:sz="0" w:space="0" w:color="auto"/>
                <w:left w:val="none" w:sz="0" w:space="0" w:color="auto"/>
                <w:bottom w:val="none" w:sz="0" w:space="0" w:color="auto"/>
                <w:right w:val="none" w:sz="0" w:space="0" w:color="auto"/>
              </w:divBdr>
              <w:divsChild>
                <w:div w:id="22834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82580">
      <w:bodyDiv w:val="1"/>
      <w:marLeft w:val="0"/>
      <w:marRight w:val="0"/>
      <w:marTop w:val="0"/>
      <w:marBottom w:val="0"/>
      <w:divBdr>
        <w:top w:val="none" w:sz="0" w:space="0" w:color="auto"/>
        <w:left w:val="none" w:sz="0" w:space="0" w:color="auto"/>
        <w:bottom w:val="none" w:sz="0" w:space="0" w:color="auto"/>
        <w:right w:val="none" w:sz="0" w:space="0" w:color="auto"/>
      </w:divBdr>
      <w:divsChild>
        <w:div w:id="1263302967">
          <w:marLeft w:val="0"/>
          <w:marRight w:val="0"/>
          <w:marTop w:val="0"/>
          <w:marBottom w:val="0"/>
          <w:divBdr>
            <w:top w:val="none" w:sz="0" w:space="0" w:color="auto"/>
            <w:left w:val="none" w:sz="0" w:space="0" w:color="auto"/>
            <w:bottom w:val="none" w:sz="0" w:space="0" w:color="auto"/>
            <w:right w:val="none" w:sz="0" w:space="0" w:color="auto"/>
          </w:divBdr>
          <w:divsChild>
            <w:div w:id="232660782">
              <w:marLeft w:val="0"/>
              <w:marRight w:val="0"/>
              <w:marTop w:val="0"/>
              <w:marBottom w:val="0"/>
              <w:divBdr>
                <w:top w:val="none" w:sz="0" w:space="0" w:color="auto"/>
                <w:left w:val="none" w:sz="0" w:space="0" w:color="auto"/>
                <w:bottom w:val="none" w:sz="0" w:space="0" w:color="auto"/>
                <w:right w:val="none" w:sz="0" w:space="0" w:color="auto"/>
              </w:divBdr>
              <w:divsChild>
                <w:div w:id="14914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5924">
      <w:bodyDiv w:val="1"/>
      <w:marLeft w:val="0"/>
      <w:marRight w:val="0"/>
      <w:marTop w:val="0"/>
      <w:marBottom w:val="0"/>
      <w:divBdr>
        <w:top w:val="none" w:sz="0" w:space="0" w:color="auto"/>
        <w:left w:val="none" w:sz="0" w:space="0" w:color="auto"/>
        <w:bottom w:val="none" w:sz="0" w:space="0" w:color="auto"/>
        <w:right w:val="none" w:sz="0" w:space="0" w:color="auto"/>
      </w:divBdr>
      <w:divsChild>
        <w:div w:id="276955992">
          <w:marLeft w:val="0"/>
          <w:marRight w:val="0"/>
          <w:marTop w:val="0"/>
          <w:marBottom w:val="0"/>
          <w:divBdr>
            <w:top w:val="none" w:sz="0" w:space="0" w:color="auto"/>
            <w:left w:val="none" w:sz="0" w:space="0" w:color="auto"/>
            <w:bottom w:val="none" w:sz="0" w:space="0" w:color="auto"/>
            <w:right w:val="none" w:sz="0" w:space="0" w:color="auto"/>
          </w:divBdr>
          <w:divsChild>
            <w:div w:id="259457615">
              <w:marLeft w:val="0"/>
              <w:marRight w:val="0"/>
              <w:marTop w:val="0"/>
              <w:marBottom w:val="0"/>
              <w:divBdr>
                <w:top w:val="none" w:sz="0" w:space="0" w:color="auto"/>
                <w:left w:val="none" w:sz="0" w:space="0" w:color="auto"/>
                <w:bottom w:val="none" w:sz="0" w:space="0" w:color="auto"/>
                <w:right w:val="none" w:sz="0" w:space="0" w:color="auto"/>
              </w:divBdr>
              <w:divsChild>
                <w:div w:id="7034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5682">
      <w:bodyDiv w:val="1"/>
      <w:marLeft w:val="0"/>
      <w:marRight w:val="0"/>
      <w:marTop w:val="0"/>
      <w:marBottom w:val="0"/>
      <w:divBdr>
        <w:top w:val="none" w:sz="0" w:space="0" w:color="auto"/>
        <w:left w:val="none" w:sz="0" w:space="0" w:color="auto"/>
        <w:bottom w:val="none" w:sz="0" w:space="0" w:color="auto"/>
        <w:right w:val="none" w:sz="0" w:space="0" w:color="auto"/>
      </w:divBdr>
    </w:div>
    <w:div w:id="1367294666">
      <w:bodyDiv w:val="1"/>
      <w:marLeft w:val="0"/>
      <w:marRight w:val="0"/>
      <w:marTop w:val="0"/>
      <w:marBottom w:val="0"/>
      <w:divBdr>
        <w:top w:val="none" w:sz="0" w:space="0" w:color="auto"/>
        <w:left w:val="none" w:sz="0" w:space="0" w:color="auto"/>
        <w:bottom w:val="none" w:sz="0" w:space="0" w:color="auto"/>
        <w:right w:val="none" w:sz="0" w:space="0" w:color="auto"/>
      </w:divBdr>
      <w:divsChild>
        <w:div w:id="1154447404">
          <w:marLeft w:val="0"/>
          <w:marRight w:val="0"/>
          <w:marTop w:val="0"/>
          <w:marBottom w:val="0"/>
          <w:divBdr>
            <w:top w:val="none" w:sz="0" w:space="0" w:color="auto"/>
            <w:left w:val="none" w:sz="0" w:space="0" w:color="auto"/>
            <w:bottom w:val="none" w:sz="0" w:space="0" w:color="auto"/>
            <w:right w:val="none" w:sz="0" w:space="0" w:color="auto"/>
          </w:divBdr>
          <w:divsChild>
            <w:div w:id="1335453008">
              <w:marLeft w:val="0"/>
              <w:marRight w:val="0"/>
              <w:marTop w:val="0"/>
              <w:marBottom w:val="0"/>
              <w:divBdr>
                <w:top w:val="none" w:sz="0" w:space="0" w:color="auto"/>
                <w:left w:val="none" w:sz="0" w:space="0" w:color="auto"/>
                <w:bottom w:val="none" w:sz="0" w:space="0" w:color="auto"/>
                <w:right w:val="none" w:sz="0" w:space="0" w:color="auto"/>
              </w:divBdr>
              <w:divsChild>
                <w:div w:id="12245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01102">
      <w:bodyDiv w:val="1"/>
      <w:marLeft w:val="0"/>
      <w:marRight w:val="0"/>
      <w:marTop w:val="0"/>
      <w:marBottom w:val="0"/>
      <w:divBdr>
        <w:top w:val="none" w:sz="0" w:space="0" w:color="auto"/>
        <w:left w:val="none" w:sz="0" w:space="0" w:color="auto"/>
        <w:bottom w:val="none" w:sz="0" w:space="0" w:color="auto"/>
        <w:right w:val="none" w:sz="0" w:space="0" w:color="auto"/>
      </w:divBdr>
      <w:divsChild>
        <w:div w:id="788595567">
          <w:marLeft w:val="0"/>
          <w:marRight w:val="0"/>
          <w:marTop w:val="0"/>
          <w:marBottom w:val="0"/>
          <w:divBdr>
            <w:top w:val="none" w:sz="0" w:space="0" w:color="auto"/>
            <w:left w:val="none" w:sz="0" w:space="0" w:color="auto"/>
            <w:bottom w:val="none" w:sz="0" w:space="0" w:color="auto"/>
            <w:right w:val="none" w:sz="0" w:space="0" w:color="auto"/>
          </w:divBdr>
          <w:divsChild>
            <w:div w:id="1777603176">
              <w:marLeft w:val="0"/>
              <w:marRight w:val="0"/>
              <w:marTop w:val="0"/>
              <w:marBottom w:val="0"/>
              <w:divBdr>
                <w:top w:val="none" w:sz="0" w:space="0" w:color="auto"/>
                <w:left w:val="none" w:sz="0" w:space="0" w:color="auto"/>
                <w:bottom w:val="none" w:sz="0" w:space="0" w:color="auto"/>
                <w:right w:val="none" w:sz="0" w:space="0" w:color="auto"/>
              </w:divBdr>
              <w:divsChild>
                <w:div w:id="12815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29880">
      <w:bodyDiv w:val="1"/>
      <w:marLeft w:val="0"/>
      <w:marRight w:val="0"/>
      <w:marTop w:val="0"/>
      <w:marBottom w:val="0"/>
      <w:divBdr>
        <w:top w:val="none" w:sz="0" w:space="0" w:color="auto"/>
        <w:left w:val="none" w:sz="0" w:space="0" w:color="auto"/>
        <w:bottom w:val="none" w:sz="0" w:space="0" w:color="auto"/>
        <w:right w:val="none" w:sz="0" w:space="0" w:color="auto"/>
      </w:divBdr>
      <w:divsChild>
        <w:div w:id="1935162638">
          <w:marLeft w:val="0"/>
          <w:marRight w:val="0"/>
          <w:marTop w:val="0"/>
          <w:marBottom w:val="0"/>
          <w:divBdr>
            <w:top w:val="none" w:sz="0" w:space="0" w:color="auto"/>
            <w:left w:val="none" w:sz="0" w:space="0" w:color="auto"/>
            <w:bottom w:val="none" w:sz="0" w:space="0" w:color="auto"/>
            <w:right w:val="none" w:sz="0" w:space="0" w:color="auto"/>
          </w:divBdr>
          <w:divsChild>
            <w:div w:id="462625163">
              <w:marLeft w:val="0"/>
              <w:marRight w:val="0"/>
              <w:marTop w:val="0"/>
              <w:marBottom w:val="0"/>
              <w:divBdr>
                <w:top w:val="none" w:sz="0" w:space="0" w:color="auto"/>
                <w:left w:val="none" w:sz="0" w:space="0" w:color="auto"/>
                <w:bottom w:val="none" w:sz="0" w:space="0" w:color="auto"/>
                <w:right w:val="none" w:sz="0" w:space="0" w:color="auto"/>
              </w:divBdr>
              <w:divsChild>
                <w:div w:id="10685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314934">
      <w:bodyDiv w:val="1"/>
      <w:marLeft w:val="0"/>
      <w:marRight w:val="0"/>
      <w:marTop w:val="0"/>
      <w:marBottom w:val="0"/>
      <w:divBdr>
        <w:top w:val="none" w:sz="0" w:space="0" w:color="auto"/>
        <w:left w:val="none" w:sz="0" w:space="0" w:color="auto"/>
        <w:bottom w:val="none" w:sz="0" w:space="0" w:color="auto"/>
        <w:right w:val="none" w:sz="0" w:space="0" w:color="auto"/>
      </w:divBdr>
      <w:divsChild>
        <w:div w:id="1318925087">
          <w:marLeft w:val="0"/>
          <w:marRight w:val="0"/>
          <w:marTop w:val="0"/>
          <w:marBottom w:val="0"/>
          <w:divBdr>
            <w:top w:val="none" w:sz="0" w:space="0" w:color="auto"/>
            <w:left w:val="none" w:sz="0" w:space="0" w:color="auto"/>
            <w:bottom w:val="none" w:sz="0" w:space="0" w:color="auto"/>
            <w:right w:val="none" w:sz="0" w:space="0" w:color="auto"/>
          </w:divBdr>
          <w:divsChild>
            <w:div w:id="290283599">
              <w:marLeft w:val="0"/>
              <w:marRight w:val="0"/>
              <w:marTop w:val="0"/>
              <w:marBottom w:val="0"/>
              <w:divBdr>
                <w:top w:val="none" w:sz="0" w:space="0" w:color="auto"/>
                <w:left w:val="none" w:sz="0" w:space="0" w:color="auto"/>
                <w:bottom w:val="none" w:sz="0" w:space="0" w:color="auto"/>
                <w:right w:val="none" w:sz="0" w:space="0" w:color="auto"/>
              </w:divBdr>
              <w:divsChild>
                <w:div w:id="9900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32621">
      <w:bodyDiv w:val="1"/>
      <w:marLeft w:val="0"/>
      <w:marRight w:val="0"/>
      <w:marTop w:val="0"/>
      <w:marBottom w:val="0"/>
      <w:divBdr>
        <w:top w:val="none" w:sz="0" w:space="0" w:color="auto"/>
        <w:left w:val="none" w:sz="0" w:space="0" w:color="auto"/>
        <w:bottom w:val="none" w:sz="0" w:space="0" w:color="auto"/>
        <w:right w:val="none" w:sz="0" w:space="0" w:color="auto"/>
      </w:divBdr>
      <w:divsChild>
        <w:div w:id="1636986596">
          <w:marLeft w:val="0"/>
          <w:marRight w:val="0"/>
          <w:marTop w:val="0"/>
          <w:marBottom w:val="0"/>
          <w:divBdr>
            <w:top w:val="none" w:sz="0" w:space="0" w:color="auto"/>
            <w:left w:val="none" w:sz="0" w:space="0" w:color="auto"/>
            <w:bottom w:val="none" w:sz="0" w:space="0" w:color="auto"/>
            <w:right w:val="none" w:sz="0" w:space="0" w:color="auto"/>
          </w:divBdr>
          <w:divsChild>
            <w:div w:id="828328781">
              <w:marLeft w:val="0"/>
              <w:marRight w:val="0"/>
              <w:marTop w:val="0"/>
              <w:marBottom w:val="0"/>
              <w:divBdr>
                <w:top w:val="none" w:sz="0" w:space="0" w:color="auto"/>
                <w:left w:val="none" w:sz="0" w:space="0" w:color="auto"/>
                <w:bottom w:val="none" w:sz="0" w:space="0" w:color="auto"/>
                <w:right w:val="none" w:sz="0" w:space="0" w:color="auto"/>
              </w:divBdr>
              <w:divsChild>
                <w:div w:id="2541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098">
      <w:bodyDiv w:val="1"/>
      <w:marLeft w:val="0"/>
      <w:marRight w:val="0"/>
      <w:marTop w:val="0"/>
      <w:marBottom w:val="0"/>
      <w:divBdr>
        <w:top w:val="none" w:sz="0" w:space="0" w:color="auto"/>
        <w:left w:val="none" w:sz="0" w:space="0" w:color="auto"/>
        <w:bottom w:val="none" w:sz="0" w:space="0" w:color="auto"/>
        <w:right w:val="none" w:sz="0" w:space="0" w:color="auto"/>
      </w:divBdr>
      <w:divsChild>
        <w:div w:id="2044671999">
          <w:marLeft w:val="0"/>
          <w:marRight w:val="0"/>
          <w:marTop w:val="0"/>
          <w:marBottom w:val="0"/>
          <w:divBdr>
            <w:top w:val="none" w:sz="0" w:space="0" w:color="auto"/>
            <w:left w:val="none" w:sz="0" w:space="0" w:color="auto"/>
            <w:bottom w:val="none" w:sz="0" w:space="0" w:color="auto"/>
            <w:right w:val="none" w:sz="0" w:space="0" w:color="auto"/>
          </w:divBdr>
          <w:divsChild>
            <w:div w:id="1577275651">
              <w:marLeft w:val="0"/>
              <w:marRight w:val="0"/>
              <w:marTop w:val="0"/>
              <w:marBottom w:val="0"/>
              <w:divBdr>
                <w:top w:val="none" w:sz="0" w:space="0" w:color="auto"/>
                <w:left w:val="none" w:sz="0" w:space="0" w:color="auto"/>
                <w:bottom w:val="none" w:sz="0" w:space="0" w:color="auto"/>
                <w:right w:val="none" w:sz="0" w:space="0" w:color="auto"/>
              </w:divBdr>
              <w:divsChild>
                <w:div w:id="12986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26428">
      <w:bodyDiv w:val="1"/>
      <w:marLeft w:val="0"/>
      <w:marRight w:val="0"/>
      <w:marTop w:val="0"/>
      <w:marBottom w:val="0"/>
      <w:divBdr>
        <w:top w:val="none" w:sz="0" w:space="0" w:color="auto"/>
        <w:left w:val="none" w:sz="0" w:space="0" w:color="auto"/>
        <w:bottom w:val="none" w:sz="0" w:space="0" w:color="auto"/>
        <w:right w:val="none" w:sz="0" w:space="0" w:color="auto"/>
      </w:divBdr>
    </w:div>
    <w:div w:id="1439132869">
      <w:bodyDiv w:val="1"/>
      <w:marLeft w:val="0"/>
      <w:marRight w:val="0"/>
      <w:marTop w:val="0"/>
      <w:marBottom w:val="0"/>
      <w:divBdr>
        <w:top w:val="none" w:sz="0" w:space="0" w:color="auto"/>
        <w:left w:val="none" w:sz="0" w:space="0" w:color="auto"/>
        <w:bottom w:val="none" w:sz="0" w:space="0" w:color="auto"/>
        <w:right w:val="none" w:sz="0" w:space="0" w:color="auto"/>
      </w:divBdr>
      <w:divsChild>
        <w:div w:id="340473478">
          <w:marLeft w:val="0"/>
          <w:marRight w:val="0"/>
          <w:marTop w:val="0"/>
          <w:marBottom w:val="0"/>
          <w:divBdr>
            <w:top w:val="none" w:sz="0" w:space="0" w:color="auto"/>
            <w:left w:val="none" w:sz="0" w:space="0" w:color="auto"/>
            <w:bottom w:val="none" w:sz="0" w:space="0" w:color="auto"/>
            <w:right w:val="none" w:sz="0" w:space="0" w:color="auto"/>
          </w:divBdr>
          <w:divsChild>
            <w:div w:id="1608459847">
              <w:marLeft w:val="0"/>
              <w:marRight w:val="0"/>
              <w:marTop w:val="0"/>
              <w:marBottom w:val="0"/>
              <w:divBdr>
                <w:top w:val="none" w:sz="0" w:space="0" w:color="auto"/>
                <w:left w:val="none" w:sz="0" w:space="0" w:color="auto"/>
                <w:bottom w:val="none" w:sz="0" w:space="0" w:color="auto"/>
                <w:right w:val="none" w:sz="0" w:space="0" w:color="auto"/>
              </w:divBdr>
              <w:divsChild>
                <w:div w:id="203379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70347">
      <w:bodyDiv w:val="1"/>
      <w:marLeft w:val="0"/>
      <w:marRight w:val="0"/>
      <w:marTop w:val="0"/>
      <w:marBottom w:val="0"/>
      <w:divBdr>
        <w:top w:val="none" w:sz="0" w:space="0" w:color="auto"/>
        <w:left w:val="none" w:sz="0" w:space="0" w:color="auto"/>
        <w:bottom w:val="none" w:sz="0" w:space="0" w:color="auto"/>
        <w:right w:val="none" w:sz="0" w:space="0" w:color="auto"/>
      </w:divBdr>
      <w:divsChild>
        <w:div w:id="220100078">
          <w:marLeft w:val="0"/>
          <w:marRight w:val="0"/>
          <w:marTop w:val="0"/>
          <w:marBottom w:val="0"/>
          <w:divBdr>
            <w:top w:val="none" w:sz="0" w:space="0" w:color="auto"/>
            <w:left w:val="none" w:sz="0" w:space="0" w:color="auto"/>
            <w:bottom w:val="none" w:sz="0" w:space="0" w:color="auto"/>
            <w:right w:val="none" w:sz="0" w:space="0" w:color="auto"/>
          </w:divBdr>
          <w:divsChild>
            <w:div w:id="688527085">
              <w:marLeft w:val="0"/>
              <w:marRight w:val="0"/>
              <w:marTop w:val="0"/>
              <w:marBottom w:val="0"/>
              <w:divBdr>
                <w:top w:val="none" w:sz="0" w:space="0" w:color="auto"/>
                <w:left w:val="none" w:sz="0" w:space="0" w:color="auto"/>
                <w:bottom w:val="none" w:sz="0" w:space="0" w:color="auto"/>
                <w:right w:val="none" w:sz="0" w:space="0" w:color="auto"/>
              </w:divBdr>
              <w:divsChild>
                <w:div w:id="13526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1574">
      <w:bodyDiv w:val="1"/>
      <w:marLeft w:val="0"/>
      <w:marRight w:val="0"/>
      <w:marTop w:val="0"/>
      <w:marBottom w:val="0"/>
      <w:divBdr>
        <w:top w:val="none" w:sz="0" w:space="0" w:color="auto"/>
        <w:left w:val="none" w:sz="0" w:space="0" w:color="auto"/>
        <w:bottom w:val="none" w:sz="0" w:space="0" w:color="auto"/>
        <w:right w:val="none" w:sz="0" w:space="0" w:color="auto"/>
      </w:divBdr>
    </w:div>
    <w:div w:id="1447626498">
      <w:bodyDiv w:val="1"/>
      <w:marLeft w:val="0"/>
      <w:marRight w:val="0"/>
      <w:marTop w:val="0"/>
      <w:marBottom w:val="0"/>
      <w:divBdr>
        <w:top w:val="none" w:sz="0" w:space="0" w:color="auto"/>
        <w:left w:val="none" w:sz="0" w:space="0" w:color="auto"/>
        <w:bottom w:val="none" w:sz="0" w:space="0" w:color="auto"/>
        <w:right w:val="none" w:sz="0" w:space="0" w:color="auto"/>
      </w:divBdr>
      <w:divsChild>
        <w:div w:id="1059280367">
          <w:marLeft w:val="0"/>
          <w:marRight w:val="0"/>
          <w:marTop w:val="0"/>
          <w:marBottom w:val="0"/>
          <w:divBdr>
            <w:top w:val="none" w:sz="0" w:space="0" w:color="auto"/>
            <w:left w:val="none" w:sz="0" w:space="0" w:color="auto"/>
            <w:bottom w:val="none" w:sz="0" w:space="0" w:color="auto"/>
            <w:right w:val="none" w:sz="0" w:space="0" w:color="auto"/>
          </w:divBdr>
          <w:divsChild>
            <w:div w:id="2073653344">
              <w:marLeft w:val="0"/>
              <w:marRight w:val="0"/>
              <w:marTop w:val="0"/>
              <w:marBottom w:val="0"/>
              <w:divBdr>
                <w:top w:val="none" w:sz="0" w:space="0" w:color="auto"/>
                <w:left w:val="none" w:sz="0" w:space="0" w:color="auto"/>
                <w:bottom w:val="none" w:sz="0" w:space="0" w:color="auto"/>
                <w:right w:val="none" w:sz="0" w:space="0" w:color="auto"/>
              </w:divBdr>
              <w:divsChild>
                <w:div w:id="112881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365">
      <w:bodyDiv w:val="1"/>
      <w:marLeft w:val="0"/>
      <w:marRight w:val="0"/>
      <w:marTop w:val="0"/>
      <w:marBottom w:val="0"/>
      <w:divBdr>
        <w:top w:val="none" w:sz="0" w:space="0" w:color="auto"/>
        <w:left w:val="none" w:sz="0" w:space="0" w:color="auto"/>
        <w:bottom w:val="none" w:sz="0" w:space="0" w:color="auto"/>
        <w:right w:val="none" w:sz="0" w:space="0" w:color="auto"/>
      </w:divBdr>
      <w:divsChild>
        <w:div w:id="450324620">
          <w:marLeft w:val="0"/>
          <w:marRight w:val="0"/>
          <w:marTop w:val="0"/>
          <w:marBottom w:val="0"/>
          <w:divBdr>
            <w:top w:val="none" w:sz="0" w:space="0" w:color="auto"/>
            <w:left w:val="none" w:sz="0" w:space="0" w:color="auto"/>
            <w:bottom w:val="none" w:sz="0" w:space="0" w:color="auto"/>
            <w:right w:val="none" w:sz="0" w:space="0" w:color="auto"/>
          </w:divBdr>
          <w:divsChild>
            <w:div w:id="1537112984">
              <w:marLeft w:val="0"/>
              <w:marRight w:val="0"/>
              <w:marTop w:val="0"/>
              <w:marBottom w:val="0"/>
              <w:divBdr>
                <w:top w:val="none" w:sz="0" w:space="0" w:color="auto"/>
                <w:left w:val="none" w:sz="0" w:space="0" w:color="auto"/>
                <w:bottom w:val="none" w:sz="0" w:space="0" w:color="auto"/>
                <w:right w:val="none" w:sz="0" w:space="0" w:color="auto"/>
              </w:divBdr>
              <w:divsChild>
                <w:div w:id="3263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9048">
      <w:bodyDiv w:val="1"/>
      <w:marLeft w:val="0"/>
      <w:marRight w:val="0"/>
      <w:marTop w:val="0"/>
      <w:marBottom w:val="0"/>
      <w:divBdr>
        <w:top w:val="none" w:sz="0" w:space="0" w:color="auto"/>
        <w:left w:val="none" w:sz="0" w:space="0" w:color="auto"/>
        <w:bottom w:val="none" w:sz="0" w:space="0" w:color="auto"/>
        <w:right w:val="none" w:sz="0" w:space="0" w:color="auto"/>
      </w:divBdr>
      <w:divsChild>
        <w:div w:id="402947683">
          <w:marLeft w:val="0"/>
          <w:marRight w:val="0"/>
          <w:marTop w:val="0"/>
          <w:marBottom w:val="0"/>
          <w:divBdr>
            <w:top w:val="none" w:sz="0" w:space="0" w:color="auto"/>
            <w:left w:val="none" w:sz="0" w:space="0" w:color="auto"/>
            <w:bottom w:val="none" w:sz="0" w:space="0" w:color="auto"/>
            <w:right w:val="none" w:sz="0" w:space="0" w:color="auto"/>
          </w:divBdr>
          <w:divsChild>
            <w:div w:id="1013413904">
              <w:marLeft w:val="0"/>
              <w:marRight w:val="0"/>
              <w:marTop w:val="0"/>
              <w:marBottom w:val="0"/>
              <w:divBdr>
                <w:top w:val="none" w:sz="0" w:space="0" w:color="auto"/>
                <w:left w:val="none" w:sz="0" w:space="0" w:color="auto"/>
                <w:bottom w:val="none" w:sz="0" w:space="0" w:color="auto"/>
                <w:right w:val="none" w:sz="0" w:space="0" w:color="auto"/>
              </w:divBdr>
              <w:divsChild>
                <w:div w:id="61737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2663">
      <w:bodyDiv w:val="1"/>
      <w:marLeft w:val="0"/>
      <w:marRight w:val="0"/>
      <w:marTop w:val="0"/>
      <w:marBottom w:val="0"/>
      <w:divBdr>
        <w:top w:val="none" w:sz="0" w:space="0" w:color="auto"/>
        <w:left w:val="none" w:sz="0" w:space="0" w:color="auto"/>
        <w:bottom w:val="none" w:sz="0" w:space="0" w:color="auto"/>
        <w:right w:val="none" w:sz="0" w:space="0" w:color="auto"/>
      </w:divBdr>
    </w:div>
    <w:div w:id="1476726381">
      <w:bodyDiv w:val="1"/>
      <w:marLeft w:val="0"/>
      <w:marRight w:val="0"/>
      <w:marTop w:val="0"/>
      <w:marBottom w:val="0"/>
      <w:divBdr>
        <w:top w:val="none" w:sz="0" w:space="0" w:color="auto"/>
        <w:left w:val="none" w:sz="0" w:space="0" w:color="auto"/>
        <w:bottom w:val="none" w:sz="0" w:space="0" w:color="auto"/>
        <w:right w:val="none" w:sz="0" w:space="0" w:color="auto"/>
      </w:divBdr>
      <w:divsChild>
        <w:div w:id="459425672">
          <w:marLeft w:val="0"/>
          <w:marRight w:val="0"/>
          <w:marTop w:val="0"/>
          <w:marBottom w:val="0"/>
          <w:divBdr>
            <w:top w:val="none" w:sz="0" w:space="0" w:color="auto"/>
            <w:left w:val="none" w:sz="0" w:space="0" w:color="auto"/>
            <w:bottom w:val="none" w:sz="0" w:space="0" w:color="auto"/>
            <w:right w:val="none" w:sz="0" w:space="0" w:color="auto"/>
          </w:divBdr>
          <w:divsChild>
            <w:div w:id="1602645334">
              <w:marLeft w:val="0"/>
              <w:marRight w:val="0"/>
              <w:marTop w:val="0"/>
              <w:marBottom w:val="0"/>
              <w:divBdr>
                <w:top w:val="none" w:sz="0" w:space="0" w:color="auto"/>
                <w:left w:val="none" w:sz="0" w:space="0" w:color="auto"/>
                <w:bottom w:val="none" w:sz="0" w:space="0" w:color="auto"/>
                <w:right w:val="none" w:sz="0" w:space="0" w:color="auto"/>
              </w:divBdr>
              <w:divsChild>
                <w:div w:id="16845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792693">
      <w:bodyDiv w:val="1"/>
      <w:marLeft w:val="0"/>
      <w:marRight w:val="0"/>
      <w:marTop w:val="0"/>
      <w:marBottom w:val="0"/>
      <w:divBdr>
        <w:top w:val="none" w:sz="0" w:space="0" w:color="auto"/>
        <w:left w:val="none" w:sz="0" w:space="0" w:color="auto"/>
        <w:bottom w:val="none" w:sz="0" w:space="0" w:color="auto"/>
        <w:right w:val="none" w:sz="0" w:space="0" w:color="auto"/>
      </w:divBdr>
    </w:div>
    <w:div w:id="1492987874">
      <w:bodyDiv w:val="1"/>
      <w:marLeft w:val="0"/>
      <w:marRight w:val="0"/>
      <w:marTop w:val="0"/>
      <w:marBottom w:val="0"/>
      <w:divBdr>
        <w:top w:val="none" w:sz="0" w:space="0" w:color="auto"/>
        <w:left w:val="none" w:sz="0" w:space="0" w:color="auto"/>
        <w:bottom w:val="none" w:sz="0" w:space="0" w:color="auto"/>
        <w:right w:val="none" w:sz="0" w:space="0" w:color="auto"/>
      </w:divBdr>
      <w:divsChild>
        <w:div w:id="1541284135">
          <w:marLeft w:val="0"/>
          <w:marRight w:val="0"/>
          <w:marTop w:val="0"/>
          <w:marBottom w:val="0"/>
          <w:divBdr>
            <w:top w:val="none" w:sz="0" w:space="0" w:color="auto"/>
            <w:left w:val="none" w:sz="0" w:space="0" w:color="auto"/>
            <w:bottom w:val="none" w:sz="0" w:space="0" w:color="auto"/>
            <w:right w:val="none" w:sz="0" w:space="0" w:color="auto"/>
          </w:divBdr>
          <w:divsChild>
            <w:div w:id="1136797548">
              <w:marLeft w:val="0"/>
              <w:marRight w:val="0"/>
              <w:marTop w:val="0"/>
              <w:marBottom w:val="0"/>
              <w:divBdr>
                <w:top w:val="none" w:sz="0" w:space="0" w:color="auto"/>
                <w:left w:val="none" w:sz="0" w:space="0" w:color="auto"/>
                <w:bottom w:val="none" w:sz="0" w:space="0" w:color="auto"/>
                <w:right w:val="none" w:sz="0" w:space="0" w:color="auto"/>
              </w:divBdr>
              <w:divsChild>
                <w:div w:id="14180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2586">
      <w:bodyDiv w:val="1"/>
      <w:marLeft w:val="0"/>
      <w:marRight w:val="0"/>
      <w:marTop w:val="0"/>
      <w:marBottom w:val="0"/>
      <w:divBdr>
        <w:top w:val="none" w:sz="0" w:space="0" w:color="auto"/>
        <w:left w:val="none" w:sz="0" w:space="0" w:color="auto"/>
        <w:bottom w:val="none" w:sz="0" w:space="0" w:color="auto"/>
        <w:right w:val="none" w:sz="0" w:space="0" w:color="auto"/>
      </w:divBdr>
    </w:div>
    <w:div w:id="1531530396">
      <w:bodyDiv w:val="1"/>
      <w:marLeft w:val="0"/>
      <w:marRight w:val="0"/>
      <w:marTop w:val="0"/>
      <w:marBottom w:val="0"/>
      <w:divBdr>
        <w:top w:val="none" w:sz="0" w:space="0" w:color="auto"/>
        <w:left w:val="none" w:sz="0" w:space="0" w:color="auto"/>
        <w:bottom w:val="none" w:sz="0" w:space="0" w:color="auto"/>
        <w:right w:val="none" w:sz="0" w:space="0" w:color="auto"/>
      </w:divBdr>
      <w:divsChild>
        <w:div w:id="1497769142">
          <w:marLeft w:val="0"/>
          <w:marRight w:val="0"/>
          <w:marTop w:val="0"/>
          <w:marBottom w:val="0"/>
          <w:divBdr>
            <w:top w:val="none" w:sz="0" w:space="0" w:color="auto"/>
            <w:left w:val="none" w:sz="0" w:space="0" w:color="auto"/>
            <w:bottom w:val="none" w:sz="0" w:space="0" w:color="auto"/>
            <w:right w:val="none" w:sz="0" w:space="0" w:color="auto"/>
          </w:divBdr>
          <w:divsChild>
            <w:div w:id="1520974374">
              <w:marLeft w:val="0"/>
              <w:marRight w:val="0"/>
              <w:marTop w:val="0"/>
              <w:marBottom w:val="0"/>
              <w:divBdr>
                <w:top w:val="none" w:sz="0" w:space="0" w:color="auto"/>
                <w:left w:val="none" w:sz="0" w:space="0" w:color="auto"/>
                <w:bottom w:val="none" w:sz="0" w:space="0" w:color="auto"/>
                <w:right w:val="none" w:sz="0" w:space="0" w:color="auto"/>
              </w:divBdr>
              <w:divsChild>
                <w:div w:id="752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390">
      <w:bodyDiv w:val="1"/>
      <w:marLeft w:val="0"/>
      <w:marRight w:val="0"/>
      <w:marTop w:val="0"/>
      <w:marBottom w:val="0"/>
      <w:divBdr>
        <w:top w:val="none" w:sz="0" w:space="0" w:color="auto"/>
        <w:left w:val="none" w:sz="0" w:space="0" w:color="auto"/>
        <w:bottom w:val="none" w:sz="0" w:space="0" w:color="auto"/>
        <w:right w:val="none" w:sz="0" w:space="0" w:color="auto"/>
      </w:divBdr>
      <w:divsChild>
        <w:div w:id="613681378">
          <w:marLeft w:val="0"/>
          <w:marRight w:val="0"/>
          <w:marTop w:val="0"/>
          <w:marBottom w:val="0"/>
          <w:divBdr>
            <w:top w:val="none" w:sz="0" w:space="0" w:color="auto"/>
            <w:left w:val="none" w:sz="0" w:space="0" w:color="auto"/>
            <w:bottom w:val="none" w:sz="0" w:space="0" w:color="auto"/>
            <w:right w:val="none" w:sz="0" w:space="0" w:color="auto"/>
          </w:divBdr>
          <w:divsChild>
            <w:div w:id="19942636">
              <w:marLeft w:val="0"/>
              <w:marRight w:val="0"/>
              <w:marTop w:val="0"/>
              <w:marBottom w:val="0"/>
              <w:divBdr>
                <w:top w:val="none" w:sz="0" w:space="0" w:color="auto"/>
                <w:left w:val="none" w:sz="0" w:space="0" w:color="auto"/>
                <w:bottom w:val="none" w:sz="0" w:space="0" w:color="auto"/>
                <w:right w:val="none" w:sz="0" w:space="0" w:color="auto"/>
              </w:divBdr>
              <w:divsChild>
                <w:div w:id="13496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713283">
      <w:bodyDiv w:val="1"/>
      <w:marLeft w:val="0"/>
      <w:marRight w:val="0"/>
      <w:marTop w:val="0"/>
      <w:marBottom w:val="0"/>
      <w:divBdr>
        <w:top w:val="none" w:sz="0" w:space="0" w:color="auto"/>
        <w:left w:val="none" w:sz="0" w:space="0" w:color="auto"/>
        <w:bottom w:val="none" w:sz="0" w:space="0" w:color="auto"/>
        <w:right w:val="none" w:sz="0" w:space="0" w:color="auto"/>
      </w:divBdr>
      <w:divsChild>
        <w:div w:id="1380588552">
          <w:marLeft w:val="0"/>
          <w:marRight w:val="0"/>
          <w:marTop w:val="0"/>
          <w:marBottom w:val="0"/>
          <w:divBdr>
            <w:top w:val="none" w:sz="0" w:space="0" w:color="auto"/>
            <w:left w:val="none" w:sz="0" w:space="0" w:color="auto"/>
            <w:bottom w:val="none" w:sz="0" w:space="0" w:color="auto"/>
            <w:right w:val="none" w:sz="0" w:space="0" w:color="auto"/>
          </w:divBdr>
          <w:divsChild>
            <w:div w:id="1017343720">
              <w:marLeft w:val="0"/>
              <w:marRight w:val="0"/>
              <w:marTop w:val="0"/>
              <w:marBottom w:val="0"/>
              <w:divBdr>
                <w:top w:val="none" w:sz="0" w:space="0" w:color="auto"/>
                <w:left w:val="none" w:sz="0" w:space="0" w:color="auto"/>
                <w:bottom w:val="none" w:sz="0" w:space="0" w:color="auto"/>
                <w:right w:val="none" w:sz="0" w:space="0" w:color="auto"/>
              </w:divBdr>
              <w:divsChild>
                <w:div w:id="261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7210">
      <w:bodyDiv w:val="1"/>
      <w:marLeft w:val="0"/>
      <w:marRight w:val="0"/>
      <w:marTop w:val="0"/>
      <w:marBottom w:val="0"/>
      <w:divBdr>
        <w:top w:val="none" w:sz="0" w:space="0" w:color="auto"/>
        <w:left w:val="none" w:sz="0" w:space="0" w:color="auto"/>
        <w:bottom w:val="none" w:sz="0" w:space="0" w:color="auto"/>
        <w:right w:val="none" w:sz="0" w:space="0" w:color="auto"/>
      </w:divBdr>
    </w:div>
    <w:div w:id="1553879980">
      <w:bodyDiv w:val="1"/>
      <w:marLeft w:val="0"/>
      <w:marRight w:val="0"/>
      <w:marTop w:val="0"/>
      <w:marBottom w:val="0"/>
      <w:divBdr>
        <w:top w:val="none" w:sz="0" w:space="0" w:color="auto"/>
        <w:left w:val="none" w:sz="0" w:space="0" w:color="auto"/>
        <w:bottom w:val="none" w:sz="0" w:space="0" w:color="auto"/>
        <w:right w:val="none" w:sz="0" w:space="0" w:color="auto"/>
      </w:divBdr>
    </w:div>
    <w:div w:id="1575164051">
      <w:bodyDiv w:val="1"/>
      <w:marLeft w:val="0"/>
      <w:marRight w:val="0"/>
      <w:marTop w:val="0"/>
      <w:marBottom w:val="0"/>
      <w:divBdr>
        <w:top w:val="none" w:sz="0" w:space="0" w:color="auto"/>
        <w:left w:val="none" w:sz="0" w:space="0" w:color="auto"/>
        <w:bottom w:val="none" w:sz="0" w:space="0" w:color="auto"/>
        <w:right w:val="none" w:sz="0" w:space="0" w:color="auto"/>
      </w:divBdr>
      <w:divsChild>
        <w:div w:id="1689020305">
          <w:marLeft w:val="0"/>
          <w:marRight w:val="0"/>
          <w:marTop w:val="0"/>
          <w:marBottom w:val="0"/>
          <w:divBdr>
            <w:top w:val="none" w:sz="0" w:space="0" w:color="auto"/>
            <w:left w:val="none" w:sz="0" w:space="0" w:color="auto"/>
            <w:bottom w:val="none" w:sz="0" w:space="0" w:color="auto"/>
            <w:right w:val="none" w:sz="0" w:space="0" w:color="auto"/>
          </w:divBdr>
          <w:divsChild>
            <w:div w:id="324431085">
              <w:marLeft w:val="0"/>
              <w:marRight w:val="0"/>
              <w:marTop w:val="0"/>
              <w:marBottom w:val="0"/>
              <w:divBdr>
                <w:top w:val="none" w:sz="0" w:space="0" w:color="auto"/>
                <w:left w:val="none" w:sz="0" w:space="0" w:color="auto"/>
                <w:bottom w:val="none" w:sz="0" w:space="0" w:color="auto"/>
                <w:right w:val="none" w:sz="0" w:space="0" w:color="auto"/>
              </w:divBdr>
              <w:divsChild>
                <w:div w:id="142750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5641">
      <w:bodyDiv w:val="1"/>
      <w:marLeft w:val="0"/>
      <w:marRight w:val="0"/>
      <w:marTop w:val="0"/>
      <w:marBottom w:val="0"/>
      <w:divBdr>
        <w:top w:val="none" w:sz="0" w:space="0" w:color="auto"/>
        <w:left w:val="none" w:sz="0" w:space="0" w:color="auto"/>
        <w:bottom w:val="none" w:sz="0" w:space="0" w:color="auto"/>
        <w:right w:val="none" w:sz="0" w:space="0" w:color="auto"/>
      </w:divBdr>
      <w:divsChild>
        <w:div w:id="486475872">
          <w:marLeft w:val="0"/>
          <w:marRight w:val="0"/>
          <w:marTop w:val="0"/>
          <w:marBottom w:val="0"/>
          <w:divBdr>
            <w:top w:val="none" w:sz="0" w:space="0" w:color="auto"/>
            <w:left w:val="none" w:sz="0" w:space="0" w:color="auto"/>
            <w:bottom w:val="none" w:sz="0" w:space="0" w:color="auto"/>
            <w:right w:val="none" w:sz="0" w:space="0" w:color="auto"/>
          </w:divBdr>
          <w:divsChild>
            <w:div w:id="1852448674">
              <w:marLeft w:val="0"/>
              <w:marRight w:val="0"/>
              <w:marTop w:val="0"/>
              <w:marBottom w:val="0"/>
              <w:divBdr>
                <w:top w:val="none" w:sz="0" w:space="0" w:color="auto"/>
                <w:left w:val="none" w:sz="0" w:space="0" w:color="auto"/>
                <w:bottom w:val="none" w:sz="0" w:space="0" w:color="auto"/>
                <w:right w:val="none" w:sz="0" w:space="0" w:color="auto"/>
              </w:divBdr>
              <w:divsChild>
                <w:div w:id="67449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6533">
      <w:bodyDiv w:val="1"/>
      <w:marLeft w:val="0"/>
      <w:marRight w:val="0"/>
      <w:marTop w:val="0"/>
      <w:marBottom w:val="0"/>
      <w:divBdr>
        <w:top w:val="none" w:sz="0" w:space="0" w:color="auto"/>
        <w:left w:val="none" w:sz="0" w:space="0" w:color="auto"/>
        <w:bottom w:val="none" w:sz="0" w:space="0" w:color="auto"/>
        <w:right w:val="none" w:sz="0" w:space="0" w:color="auto"/>
      </w:divBdr>
    </w:div>
    <w:div w:id="1603681631">
      <w:bodyDiv w:val="1"/>
      <w:marLeft w:val="0"/>
      <w:marRight w:val="0"/>
      <w:marTop w:val="0"/>
      <w:marBottom w:val="0"/>
      <w:divBdr>
        <w:top w:val="none" w:sz="0" w:space="0" w:color="auto"/>
        <w:left w:val="none" w:sz="0" w:space="0" w:color="auto"/>
        <w:bottom w:val="none" w:sz="0" w:space="0" w:color="auto"/>
        <w:right w:val="none" w:sz="0" w:space="0" w:color="auto"/>
      </w:divBdr>
      <w:divsChild>
        <w:div w:id="1778602162">
          <w:marLeft w:val="0"/>
          <w:marRight w:val="0"/>
          <w:marTop w:val="0"/>
          <w:marBottom w:val="0"/>
          <w:divBdr>
            <w:top w:val="none" w:sz="0" w:space="0" w:color="auto"/>
            <w:left w:val="none" w:sz="0" w:space="0" w:color="auto"/>
            <w:bottom w:val="none" w:sz="0" w:space="0" w:color="auto"/>
            <w:right w:val="none" w:sz="0" w:space="0" w:color="auto"/>
          </w:divBdr>
          <w:divsChild>
            <w:div w:id="1679649499">
              <w:marLeft w:val="0"/>
              <w:marRight w:val="0"/>
              <w:marTop w:val="0"/>
              <w:marBottom w:val="0"/>
              <w:divBdr>
                <w:top w:val="none" w:sz="0" w:space="0" w:color="auto"/>
                <w:left w:val="none" w:sz="0" w:space="0" w:color="auto"/>
                <w:bottom w:val="none" w:sz="0" w:space="0" w:color="auto"/>
                <w:right w:val="none" w:sz="0" w:space="0" w:color="auto"/>
              </w:divBdr>
              <w:divsChild>
                <w:div w:id="13745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76340">
      <w:bodyDiv w:val="1"/>
      <w:marLeft w:val="0"/>
      <w:marRight w:val="0"/>
      <w:marTop w:val="0"/>
      <w:marBottom w:val="0"/>
      <w:divBdr>
        <w:top w:val="none" w:sz="0" w:space="0" w:color="auto"/>
        <w:left w:val="none" w:sz="0" w:space="0" w:color="auto"/>
        <w:bottom w:val="none" w:sz="0" w:space="0" w:color="auto"/>
        <w:right w:val="none" w:sz="0" w:space="0" w:color="auto"/>
      </w:divBdr>
      <w:divsChild>
        <w:div w:id="276329823">
          <w:marLeft w:val="0"/>
          <w:marRight w:val="0"/>
          <w:marTop w:val="0"/>
          <w:marBottom w:val="0"/>
          <w:divBdr>
            <w:top w:val="none" w:sz="0" w:space="0" w:color="auto"/>
            <w:left w:val="none" w:sz="0" w:space="0" w:color="auto"/>
            <w:bottom w:val="none" w:sz="0" w:space="0" w:color="auto"/>
            <w:right w:val="none" w:sz="0" w:space="0" w:color="auto"/>
          </w:divBdr>
          <w:divsChild>
            <w:div w:id="233200376">
              <w:marLeft w:val="0"/>
              <w:marRight w:val="0"/>
              <w:marTop w:val="0"/>
              <w:marBottom w:val="0"/>
              <w:divBdr>
                <w:top w:val="none" w:sz="0" w:space="0" w:color="auto"/>
                <w:left w:val="none" w:sz="0" w:space="0" w:color="auto"/>
                <w:bottom w:val="none" w:sz="0" w:space="0" w:color="auto"/>
                <w:right w:val="none" w:sz="0" w:space="0" w:color="auto"/>
              </w:divBdr>
              <w:divsChild>
                <w:div w:id="7618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85901">
      <w:bodyDiv w:val="1"/>
      <w:marLeft w:val="0"/>
      <w:marRight w:val="0"/>
      <w:marTop w:val="0"/>
      <w:marBottom w:val="0"/>
      <w:divBdr>
        <w:top w:val="none" w:sz="0" w:space="0" w:color="auto"/>
        <w:left w:val="none" w:sz="0" w:space="0" w:color="auto"/>
        <w:bottom w:val="none" w:sz="0" w:space="0" w:color="auto"/>
        <w:right w:val="none" w:sz="0" w:space="0" w:color="auto"/>
      </w:divBdr>
      <w:divsChild>
        <w:div w:id="1739742227">
          <w:marLeft w:val="0"/>
          <w:marRight w:val="0"/>
          <w:marTop w:val="0"/>
          <w:marBottom w:val="0"/>
          <w:divBdr>
            <w:top w:val="none" w:sz="0" w:space="0" w:color="auto"/>
            <w:left w:val="none" w:sz="0" w:space="0" w:color="auto"/>
            <w:bottom w:val="none" w:sz="0" w:space="0" w:color="auto"/>
            <w:right w:val="none" w:sz="0" w:space="0" w:color="auto"/>
          </w:divBdr>
          <w:divsChild>
            <w:div w:id="1112819142">
              <w:marLeft w:val="0"/>
              <w:marRight w:val="0"/>
              <w:marTop w:val="0"/>
              <w:marBottom w:val="0"/>
              <w:divBdr>
                <w:top w:val="none" w:sz="0" w:space="0" w:color="auto"/>
                <w:left w:val="none" w:sz="0" w:space="0" w:color="auto"/>
                <w:bottom w:val="none" w:sz="0" w:space="0" w:color="auto"/>
                <w:right w:val="none" w:sz="0" w:space="0" w:color="auto"/>
              </w:divBdr>
              <w:divsChild>
                <w:div w:id="761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8867">
      <w:bodyDiv w:val="1"/>
      <w:marLeft w:val="0"/>
      <w:marRight w:val="0"/>
      <w:marTop w:val="0"/>
      <w:marBottom w:val="0"/>
      <w:divBdr>
        <w:top w:val="none" w:sz="0" w:space="0" w:color="auto"/>
        <w:left w:val="none" w:sz="0" w:space="0" w:color="auto"/>
        <w:bottom w:val="none" w:sz="0" w:space="0" w:color="auto"/>
        <w:right w:val="none" w:sz="0" w:space="0" w:color="auto"/>
      </w:divBdr>
      <w:divsChild>
        <w:div w:id="252587771">
          <w:marLeft w:val="0"/>
          <w:marRight w:val="0"/>
          <w:marTop w:val="0"/>
          <w:marBottom w:val="0"/>
          <w:divBdr>
            <w:top w:val="none" w:sz="0" w:space="0" w:color="auto"/>
            <w:left w:val="none" w:sz="0" w:space="0" w:color="auto"/>
            <w:bottom w:val="none" w:sz="0" w:space="0" w:color="auto"/>
            <w:right w:val="none" w:sz="0" w:space="0" w:color="auto"/>
          </w:divBdr>
          <w:divsChild>
            <w:div w:id="2137094706">
              <w:marLeft w:val="0"/>
              <w:marRight w:val="0"/>
              <w:marTop w:val="0"/>
              <w:marBottom w:val="0"/>
              <w:divBdr>
                <w:top w:val="none" w:sz="0" w:space="0" w:color="auto"/>
                <w:left w:val="none" w:sz="0" w:space="0" w:color="auto"/>
                <w:bottom w:val="none" w:sz="0" w:space="0" w:color="auto"/>
                <w:right w:val="none" w:sz="0" w:space="0" w:color="auto"/>
              </w:divBdr>
              <w:divsChild>
                <w:div w:id="1401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3287">
      <w:bodyDiv w:val="1"/>
      <w:marLeft w:val="0"/>
      <w:marRight w:val="0"/>
      <w:marTop w:val="0"/>
      <w:marBottom w:val="0"/>
      <w:divBdr>
        <w:top w:val="none" w:sz="0" w:space="0" w:color="auto"/>
        <w:left w:val="none" w:sz="0" w:space="0" w:color="auto"/>
        <w:bottom w:val="none" w:sz="0" w:space="0" w:color="auto"/>
        <w:right w:val="none" w:sz="0" w:space="0" w:color="auto"/>
      </w:divBdr>
      <w:divsChild>
        <w:div w:id="867178153">
          <w:marLeft w:val="0"/>
          <w:marRight w:val="0"/>
          <w:marTop w:val="0"/>
          <w:marBottom w:val="0"/>
          <w:divBdr>
            <w:top w:val="none" w:sz="0" w:space="0" w:color="auto"/>
            <w:left w:val="none" w:sz="0" w:space="0" w:color="auto"/>
            <w:bottom w:val="none" w:sz="0" w:space="0" w:color="auto"/>
            <w:right w:val="none" w:sz="0" w:space="0" w:color="auto"/>
          </w:divBdr>
          <w:divsChild>
            <w:div w:id="1641227822">
              <w:marLeft w:val="0"/>
              <w:marRight w:val="0"/>
              <w:marTop w:val="0"/>
              <w:marBottom w:val="0"/>
              <w:divBdr>
                <w:top w:val="none" w:sz="0" w:space="0" w:color="auto"/>
                <w:left w:val="none" w:sz="0" w:space="0" w:color="auto"/>
                <w:bottom w:val="none" w:sz="0" w:space="0" w:color="auto"/>
                <w:right w:val="none" w:sz="0" w:space="0" w:color="auto"/>
              </w:divBdr>
              <w:divsChild>
                <w:div w:id="5301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9293">
      <w:bodyDiv w:val="1"/>
      <w:marLeft w:val="0"/>
      <w:marRight w:val="0"/>
      <w:marTop w:val="0"/>
      <w:marBottom w:val="0"/>
      <w:divBdr>
        <w:top w:val="none" w:sz="0" w:space="0" w:color="auto"/>
        <w:left w:val="none" w:sz="0" w:space="0" w:color="auto"/>
        <w:bottom w:val="none" w:sz="0" w:space="0" w:color="auto"/>
        <w:right w:val="none" w:sz="0" w:space="0" w:color="auto"/>
      </w:divBdr>
      <w:divsChild>
        <w:div w:id="57825742">
          <w:marLeft w:val="0"/>
          <w:marRight w:val="0"/>
          <w:marTop w:val="0"/>
          <w:marBottom w:val="0"/>
          <w:divBdr>
            <w:top w:val="none" w:sz="0" w:space="0" w:color="auto"/>
            <w:left w:val="none" w:sz="0" w:space="0" w:color="auto"/>
            <w:bottom w:val="none" w:sz="0" w:space="0" w:color="auto"/>
            <w:right w:val="none" w:sz="0" w:space="0" w:color="auto"/>
          </w:divBdr>
          <w:divsChild>
            <w:div w:id="1763260126">
              <w:marLeft w:val="0"/>
              <w:marRight w:val="0"/>
              <w:marTop w:val="0"/>
              <w:marBottom w:val="0"/>
              <w:divBdr>
                <w:top w:val="none" w:sz="0" w:space="0" w:color="auto"/>
                <w:left w:val="none" w:sz="0" w:space="0" w:color="auto"/>
                <w:bottom w:val="none" w:sz="0" w:space="0" w:color="auto"/>
                <w:right w:val="none" w:sz="0" w:space="0" w:color="auto"/>
              </w:divBdr>
              <w:divsChild>
                <w:div w:id="18235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89899">
      <w:bodyDiv w:val="1"/>
      <w:marLeft w:val="0"/>
      <w:marRight w:val="0"/>
      <w:marTop w:val="0"/>
      <w:marBottom w:val="0"/>
      <w:divBdr>
        <w:top w:val="none" w:sz="0" w:space="0" w:color="auto"/>
        <w:left w:val="none" w:sz="0" w:space="0" w:color="auto"/>
        <w:bottom w:val="none" w:sz="0" w:space="0" w:color="auto"/>
        <w:right w:val="none" w:sz="0" w:space="0" w:color="auto"/>
      </w:divBdr>
      <w:divsChild>
        <w:div w:id="431821554">
          <w:marLeft w:val="0"/>
          <w:marRight w:val="0"/>
          <w:marTop w:val="0"/>
          <w:marBottom w:val="0"/>
          <w:divBdr>
            <w:top w:val="none" w:sz="0" w:space="0" w:color="auto"/>
            <w:left w:val="none" w:sz="0" w:space="0" w:color="auto"/>
            <w:bottom w:val="none" w:sz="0" w:space="0" w:color="auto"/>
            <w:right w:val="none" w:sz="0" w:space="0" w:color="auto"/>
          </w:divBdr>
          <w:divsChild>
            <w:div w:id="1573273775">
              <w:marLeft w:val="0"/>
              <w:marRight w:val="0"/>
              <w:marTop w:val="0"/>
              <w:marBottom w:val="0"/>
              <w:divBdr>
                <w:top w:val="none" w:sz="0" w:space="0" w:color="auto"/>
                <w:left w:val="none" w:sz="0" w:space="0" w:color="auto"/>
                <w:bottom w:val="none" w:sz="0" w:space="0" w:color="auto"/>
                <w:right w:val="none" w:sz="0" w:space="0" w:color="auto"/>
              </w:divBdr>
              <w:divsChild>
                <w:div w:id="7042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86628">
      <w:bodyDiv w:val="1"/>
      <w:marLeft w:val="0"/>
      <w:marRight w:val="0"/>
      <w:marTop w:val="0"/>
      <w:marBottom w:val="0"/>
      <w:divBdr>
        <w:top w:val="none" w:sz="0" w:space="0" w:color="auto"/>
        <w:left w:val="none" w:sz="0" w:space="0" w:color="auto"/>
        <w:bottom w:val="none" w:sz="0" w:space="0" w:color="auto"/>
        <w:right w:val="none" w:sz="0" w:space="0" w:color="auto"/>
      </w:divBdr>
      <w:divsChild>
        <w:div w:id="262692379">
          <w:marLeft w:val="547"/>
          <w:marRight w:val="0"/>
          <w:marTop w:val="0"/>
          <w:marBottom w:val="0"/>
          <w:divBdr>
            <w:top w:val="none" w:sz="0" w:space="0" w:color="auto"/>
            <w:left w:val="none" w:sz="0" w:space="0" w:color="auto"/>
            <w:bottom w:val="none" w:sz="0" w:space="0" w:color="auto"/>
            <w:right w:val="none" w:sz="0" w:space="0" w:color="auto"/>
          </w:divBdr>
        </w:div>
      </w:divsChild>
    </w:div>
    <w:div w:id="1722099112">
      <w:bodyDiv w:val="1"/>
      <w:marLeft w:val="0"/>
      <w:marRight w:val="0"/>
      <w:marTop w:val="0"/>
      <w:marBottom w:val="0"/>
      <w:divBdr>
        <w:top w:val="none" w:sz="0" w:space="0" w:color="auto"/>
        <w:left w:val="none" w:sz="0" w:space="0" w:color="auto"/>
        <w:bottom w:val="none" w:sz="0" w:space="0" w:color="auto"/>
        <w:right w:val="none" w:sz="0" w:space="0" w:color="auto"/>
      </w:divBdr>
    </w:div>
    <w:div w:id="1723938828">
      <w:bodyDiv w:val="1"/>
      <w:marLeft w:val="0"/>
      <w:marRight w:val="0"/>
      <w:marTop w:val="0"/>
      <w:marBottom w:val="0"/>
      <w:divBdr>
        <w:top w:val="none" w:sz="0" w:space="0" w:color="auto"/>
        <w:left w:val="none" w:sz="0" w:space="0" w:color="auto"/>
        <w:bottom w:val="none" w:sz="0" w:space="0" w:color="auto"/>
        <w:right w:val="none" w:sz="0" w:space="0" w:color="auto"/>
      </w:divBdr>
      <w:divsChild>
        <w:div w:id="1737820226">
          <w:marLeft w:val="0"/>
          <w:marRight w:val="0"/>
          <w:marTop w:val="0"/>
          <w:marBottom w:val="0"/>
          <w:divBdr>
            <w:top w:val="none" w:sz="0" w:space="0" w:color="auto"/>
            <w:left w:val="none" w:sz="0" w:space="0" w:color="auto"/>
            <w:bottom w:val="none" w:sz="0" w:space="0" w:color="auto"/>
            <w:right w:val="none" w:sz="0" w:space="0" w:color="auto"/>
          </w:divBdr>
          <w:divsChild>
            <w:div w:id="1902596838">
              <w:marLeft w:val="0"/>
              <w:marRight w:val="0"/>
              <w:marTop w:val="0"/>
              <w:marBottom w:val="0"/>
              <w:divBdr>
                <w:top w:val="none" w:sz="0" w:space="0" w:color="auto"/>
                <w:left w:val="none" w:sz="0" w:space="0" w:color="auto"/>
                <w:bottom w:val="none" w:sz="0" w:space="0" w:color="auto"/>
                <w:right w:val="none" w:sz="0" w:space="0" w:color="auto"/>
              </w:divBdr>
              <w:divsChild>
                <w:div w:id="17605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8091">
      <w:bodyDiv w:val="1"/>
      <w:marLeft w:val="0"/>
      <w:marRight w:val="0"/>
      <w:marTop w:val="0"/>
      <w:marBottom w:val="0"/>
      <w:divBdr>
        <w:top w:val="none" w:sz="0" w:space="0" w:color="auto"/>
        <w:left w:val="none" w:sz="0" w:space="0" w:color="auto"/>
        <w:bottom w:val="none" w:sz="0" w:space="0" w:color="auto"/>
        <w:right w:val="none" w:sz="0" w:space="0" w:color="auto"/>
      </w:divBdr>
      <w:divsChild>
        <w:div w:id="944925526">
          <w:marLeft w:val="0"/>
          <w:marRight w:val="0"/>
          <w:marTop w:val="0"/>
          <w:marBottom w:val="0"/>
          <w:divBdr>
            <w:top w:val="none" w:sz="0" w:space="0" w:color="auto"/>
            <w:left w:val="none" w:sz="0" w:space="0" w:color="auto"/>
            <w:bottom w:val="none" w:sz="0" w:space="0" w:color="auto"/>
            <w:right w:val="none" w:sz="0" w:space="0" w:color="auto"/>
          </w:divBdr>
          <w:divsChild>
            <w:div w:id="1705472446">
              <w:marLeft w:val="0"/>
              <w:marRight w:val="0"/>
              <w:marTop w:val="0"/>
              <w:marBottom w:val="0"/>
              <w:divBdr>
                <w:top w:val="none" w:sz="0" w:space="0" w:color="auto"/>
                <w:left w:val="none" w:sz="0" w:space="0" w:color="auto"/>
                <w:bottom w:val="none" w:sz="0" w:space="0" w:color="auto"/>
                <w:right w:val="none" w:sz="0" w:space="0" w:color="auto"/>
              </w:divBdr>
              <w:divsChild>
                <w:div w:id="1779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7882">
      <w:bodyDiv w:val="1"/>
      <w:marLeft w:val="0"/>
      <w:marRight w:val="0"/>
      <w:marTop w:val="0"/>
      <w:marBottom w:val="0"/>
      <w:divBdr>
        <w:top w:val="none" w:sz="0" w:space="0" w:color="auto"/>
        <w:left w:val="none" w:sz="0" w:space="0" w:color="auto"/>
        <w:bottom w:val="none" w:sz="0" w:space="0" w:color="auto"/>
        <w:right w:val="none" w:sz="0" w:space="0" w:color="auto"/>
      </w:divBdr>
    </w:div>
    <w:div w:id="1775899474">
      <w:bodyDiv w:val="1"/>
      <w:marLeft w:val="0"/>
      <w:marRight w:val="0"/>
      <w:marTop w:val="0"/>
      <w:marBottom w:val="0"/>
      <w:divBdr>
        <w:top w:val="none" w:sz="0" w:space="0" w:color="auto"/>
        <w:left w:val="none" w:sz="0" w:space="0" w:color="auto"/>
        <w:bottom w:val="none" w:sz="0" w:space="0" w:color="auto"/>
        <w:right w:val="none" w:sz="0" w:space="0" w:color="auto"/>
      </w:divBdr>
    </w:div>
    <w:div w:id="1796019791">
      <w:bodyDiv w:val="1"/>
      <w:marLeft w:val="0"/>
      <w:marRight w:val="0"/>
      <w:marTop w:val="0"/>
      <w:marBottom w:val="0"/>
      <w:divBdr>
        <w:top w:val="none" w:sz="0" w:space="0" w:color="auto"/>
        <w:left w:val="none" w:sz="0" w:space="0" w:color="auto"/>
        <w:bottom w:val="none" w:sz="0" w:space="0" w:color="auto"/>
        <w:right w:val="none" w:sz="0" w:space="0" w:color="auto"/>
      </w:divBdr>
    </w:div>
    <w:div w:id="1801797496">
      <w:bodyDiv w:val="1"/>
      <w:marLeft w:val="0"/>
      <w:marRight w:val="0"/>
      <w:marTop w:val="0"/>
      <w:marBottom w:val="0"/>
      <w:divBdr>
        <w:top w:val="none" w:sz="0" w:space="0" w:color="auto"/>
        <w:left w:val="none" w:sz="0" w:space="0" w:color="auto"/>
        <w:bottom w:val="none" w:sz="0" w:space="0" w:color="auto"/>
        <w:right w:val="none" w:sz="0" w:space="0" w:color="auto"/>
      </w:divBdr>
      <w:divsChild>
        <w:div w:id="1303149156">
          <w:marLeft w:val="0"/>
          <w:marRight w:val="0"/>
          <w:marTop w:val="0"/>
          <w:marBottom w:val="0"/>
          <w:divBdr>
            <w:top w:val="none" w:sz="0" w:space="0" w:color="auto"/>
            <w:left w:val="none" w:sz="0" w:space="0" w:color="auto"/>
            <w:bottom w:val="none" w:sz="0" w:space="0" w:color="auto"/>
            <w:right w:val="none" w:sz="0" w:space="0" w:color="auto"/>
          </w:divBdr>
          <w:divsChild>
            <w:div w:id="1637490082">
              <w:marLeft w:val="0"/>
              <w:marRight w:val="0"/>
              <w:marTop w:val="0"/>
              <w:marBottom w:val="0"/>
              <w:divBdr>
                <w:top w:val="none" w:sz="0" w:space="0" w:color="auto"/>
                <w:left w:val="none" w:sz="0" w:space="0" w:color="auto"/>
                <w:bottom w:val="none" w:sz="0" w:space="0" w:color="auto"/>
                <w:right w:val="none" w:sz="0" w:space="0" w:color="auto"/>
              </w:divBdr>
              <w:divsChild>
                <w:div w:id="6099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8134">
      <w:bodyDiv w:val="1"/>
      <w:marLeft w:val="0"/>
      <w:marRight w:val="0"/>
      <w:marTop w:val="0"/>
      <w:marBottom w:val="0"/>
      <w:divBdr>
        <w:top w:val="none" w:sz="0" w:space="0" w:color="auto"/>
        <w:left w:val="none" w:sz="0" w:space="0" w:color="auto"/>
        <w:bottom w:val="none" w:sz="0" w:space="0" w:color="auto"/>
        <w:right w:val="none" w:sz="0" w:space="0" w:color="auto"/>
      </w:divBdr>
      <w:divsChild>
        <w:div w:id="474837793">
          <w:marLeft w:val="0"/>
          <w:marRight w:val="0"/>
          <w:marTop w:val="0"/>
          <w:marBottom w:val="0"/>
          <w:divBdr>
            <w:top w:val="none" w:sz="0" w:space="0" w:color="auto"/>
            <w:left w:val="none" w:sz="0" w:space="0" w:color="auto"/>
            <w:bottom w:val="none" w:sz="0" w:space="0" w:color="auto"/>
            <w:right w:val="none" w:sz="0" w:space="0" w:color="auto"/>
          </w:divBdr>
          <w:divsChild>
            <w:div w:id="1853182505">
              <w:marLeft w:val="0"/>
              <w:marRight w:val="0"/>
              <w:marTop w:val="0"/>
              <w:marBottom w:val="0"/>
              <w:divBdr>
                <w:top w:val="none" w:sz="0" w:space="0" w:color="auto"/>
                <w:left w:val="none" w:sz="0" w:space="0" w:color="auto"/>
                <w:bottom w:val="none" w:sz="0" w:space="0" w:color="auto"/>
                <w:right w:val="none" w:sz="0" w:space="0" w:color="auto"/>
              </w:divBdr>
              <w:divsChild>
                <w:div w:id="976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0997">
      <w:bodyDiv w:val="1"/>
      <w:marLeft w:val="0"/>
      <w:marRight w:val="0"/>
      <w:marTop w:val="0"/>
      <w:marBottom w:val="0"/>
      <w:divBdr>
        <w:top w:val="none" w:sz="0" w:space="0" w:color="auto"/>
        <w:left w:val="none" w:sz="0" w:space="0" w:color="auto"/>
        <w:bottom w:val="none" w:sz="0" w:space="0" w:color="auto"/>
        <w:right w:val="none" w:sz="0" w:space="0" w:color="auto"/>
      </w:divBdr>
      <w:divsChild>
        <w:div w:id="2024016129">
          <w:marLeft w:val="0"/>
          <w:marRight w:val="0"/>
          <w:marTop w:val="0"/>
          <w:marBottom w:val="0"/>
          <w:divBdr>
            <w:top w:val="none" w:sz="0" w:space="0" w:color="auto"/>
            <w:left w:val="none" w:sz="0" w:space="0" w:color="auto"/>
            <w:bottom w:val="none" w:sz="0" w:space="0" w:color="auto"/>
            <w:right w:val="none" w:sz="0" w:space="0" w:color="auto"/>
          </w:divBdr>
          <w:divsChild>
            <w:div w:id="374693888">
              <w:marLeft w:val="0"/>
              <w:marRight w:val="0"/>
              <w:marTop w:val="0"/>
              <w:marBottom w:val="0"/>
              <w:divBdr>
                <w:top w:val="none" w:sz="0" w:space="0" w:color="auto"/>
                <w:left w:val="none" w:sz="0" w:space="0" w:color="auto"/>
                <w:bottom w:val="none" w:sz="0" w:space="0" w:color="auto"/>
                <w:right w:val="none" w:sz="0" w:space="0" w:color="auto"/>
              </w:divBdr>
              <w:divsChild>
                <w:div w:id="115206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403">
      <w:bodyDiv w:val="1"/>
      <w:marLeft w:val="0"/>
      <w:marRight w:val="0"/>
      <w:marTop w:val="0"/>
      <w:marBottom w:val="0"/>
      <w:divBdr>
        <w:top w:val="none" w:sz="0" w:space="0" w:color="auto"/>
        <w:left w:val="none" w:sz="0" w:space="0" w:color="auto"/>
        <w:bottom w:val="none" w:sz="0" w:space="0" w:color="auto"/>
        <w:right w:val="none" w:sz="0" w:space="0" w:color="auto"/>
      </w:divBdr>
      <w:divsChild>
        <w:div w:id="1630090533">
          <w:marLeft w:val="0"/>
          <w:marRight w:val="0"/>
          <w:marTop w:val="0"/>
          <w:marBottom w:val="0"/>
          <w:divBdr>
            <w:top w:val="none" w:sz="0" w:space="0" w:color="auto"/>
            <w:left w:val="none" w:sz="0" w:space="0" w:color="auto"/>
            <w:bottom w:val="none" w:sz="0" w:space="0" w:color="auto"/>
            <w:right w:val="none" w:sz="0" w:space="0" w:color="auto"/>
          </w:divBdr>
          <w:divsChild>
            <w:div w:id="1002582609">
              <w:marLeft w:val="0"/>
              <w:marRight w:val="0"/>
              <w:marTop w:val="0"/>
              <w:marBottom w:val="0"/>
              <w:divBdr>
                <w:top w:val="none" w:sz="0" w:space="0" w:color="auto"/>
                <w:left w:val="none" w:sz="0" w:space="0" w:color="auto"/>
                <w:bottom w:val="none" w:sz="0" w:space="0" w:color="auto"/>
                <w:right w:val="none" w:sz="0" w:space="0" w:color="auto"/>
              </w:divBdr>
              <w:divsChild>
                <w:div w:id="57134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4327">
      <w:bodyDiv w:val="1"/>
      <w:marLeft w:val="0"/>
      <w:marRight w:val="0"/>
      <w:marTop w:val="0"/>
      <w:marBottom w:val="0"/>
      <w:divBdr>
        <w:top w:val="none" w:sz="0" w:space="0" w:color="auto"/>
        <w:left w:val="none" w:sz="0" w:space="0" w:color="auto"/>
        <w:bottom w:val="none" w:sz="0" w:space="0" w:color="auto"/>
        <w:right w:val="none" w:sz="0" w:space="0" w:color="auto"/>
      </w:divBdr>
    </w:div>
    <w:div w:id="1870288984">
      <w:bodyDiv w:val="1"/>
      <w:marLeft w:val="0"/>
      <w:marRight w:val="0"/>
      <w:marTop w:val="0"/>
      <w:marBottom w:val="0"/>
      <w:divBdr>
        <w:top w:val="none" w:sz="0" w:space="0" w:color="auto"/>
        <w:left w:val="none" w:sz="0" w:space="0" w:color="auto"/>
        <w:bottom w:val="none" w:sz="0" w:space="0" w:color="auto"/>
        <w:right w:val="none" w:sz="0" w:space="0" w:color="auto"/>
      </w:divBdr>
      <w:divsChild>
        <w:div w:id="807674962">
          <w:marLeft w:val="0"/>
          <w:marRight w:val="0"/>
          <w:marTop w:val="0"/>
          <w:marBottom w:val="0"/>
          <w:divBdr>
            <w:top w:val="none" w:sz="0" w:space="0" w:color="auto"/>
            <w:left w:val="none" w:sz="0" w:space="0" w:color="auto"/>
            <w:bottom w:val="none" w:sz="0" w:space="0" w:color="auto"/>
            <w:right w:val="none" w:sz="0" w:space="0" w:color="auto"/>
          </w:divBdr>
          <w:divsChild>
            <w:div w:id="1033849269">
              <w:marLeft w:val="0"/>
              <w:marRight w:val="0"/>
              <w:marTop w:val="0"/>
              <w:marBottom w:val="0"/>
              <w:divBdr>
                <w:top w:val="none" w:sz="0" w:space="0" w:color="auto"/>
                <w:left w:val="none" w:sz="0" w:space="0" w:color="auto"/>
                <w:bottom w:val="none" w:sz="0" w:space="0" w:color="auto"/>
                <w:right w:val="none" w:sz="0" w:space="0" w:color="auto"/>
              </w:divBdr>
              <w:divsChild>
                <w:div w:id="5159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0790">
      <w:bodyDiv w:val="1"/>
      <w:marLeft w:val="0"/>
      <w:marRight w:val="0"/>
      <w:marTop w:val="0"/>
      <w:marBottom w:val="0"/>
      <w:divBdr>
        <w:top w:val="none" w:sz="0" w:space="0" w:color="auto"/>
        <w:left w:val="none" w:sz="0" w:space="0" w:color="auto"/>
        <w:bottom w:val="none" w:sz="0" w:space="0" w:color="auto"/>
        <w:right w:val="none" w:sz="0" w:space="0" w:color="auto"/>
      </w:divBdr>
      <w:divsChild>
        <w:div w:id="246231717">
          <w:marLeft w:val="0"/>
          <w:marRight w:val="0"/>
          <w:marTop w:val="0"/>
          <w:marBottom w:val="0"/>
          <w:divBdr>
            <w:top w:val="none" w:sz="0" w:space="0" w:color="auto"/>
            <w:left w:val="none" w:sz="0" w:space="0" w:color="auto"/>
            <w:bottom w:val="none" w:sz="0" w:space="0" w:color="auto"/>
            <w:right w:val="none" w:sz="0" w:space="0" w:color="auto"/>
          </w:divBdr>
          <w:divsChild>
            <w:div w:id="170531268">
              <w:marLeft w:val="0"/>
              <w:marRight w:val="0"/>
              <w:marTop w:val="0"/>
              <w:marBottom w:val="0"/>
              <w:divBdr>
                <w:top w:val="none" w:sz="0" w:space="0" w:color="auto"/>
                <w:left w:val="none" w:sz="0" w:space="0" w:color="auto"/>
                <w:bottom w:val="none" w:sz="0" w:space="0" w:color="auto"/>
                <w:right w:val="none" w:sz="0" w:space="0" w:color="auto"/>
              </w:divBdr>
              <w:divsChild>
                <w:div w:id="14530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7927">
      <w:bodyDiv w:val="1"/>
      <w:marLeft w:val="0"/>
      <w:marRight w:val="0"/>
      <w:marTop w:val="0"/>
      <w:marBottom w:val="0"/>
      <w:divBdr>
        <w:top w:val="none" w:sz="0" w:space="0" w:color="auto"/>
        <w:left w:val="none" w:sz="0" w:space="0" w:color="auto"/>
        <w:bottom w:val="none" w:sz="0" w:space="0" w:color="auto"/>
        <w:right w:val="none" w:sz="0" w:space="0" w:color="auto"/>
      </w:divBdr>
      <w:divsChild>
        <w:div w:id="769201273">
          <w:marLeft w:val="0"/>
          <w:marRight w:val="0"/>
          <w:marTop w:val="0"/>
          <w:marBottom w:val="0"/>
          <w:divBdr>
            <w:top w:val="none" w:sz="0" w:space="0" w:color="auto"/>
            <w:left w:val="none" w:sz="0" w:space="0" w:color="auto"/>
            <w:bottom w:val="none" w:sz="0" w:space="0" w:color="auto"/>
            <w:right w:val="none" w:sz="0" w:space="0" w:color="auto"/>
          </w:divBdr>
          <w:divsChild>
            <w:div w:id="265886977">
              <w:marLeft w:val="0"/>
              <w:marRight w:val="0"/>
              <w:marTop w:val="0"/>
              <w:marBottom w:val="0"/>
              <w:divBdr>
                <w:top w:val="none" w:sz="0" w:space="0" w:color="auto"/>
                <w:left w:val="none" w:sz="0" w:space="0" w:color="auto"/>
                <w:bottom w:val="none" w:sz="0" w:space="0" w:color="auto"/>
                <w:right w:val="none" w:sz="0" w:space="0" w:color="auto"/>
              </w:divBdr>
              <w:divsChild>
                <w:div w:id="16500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5605">
      <w:bodyDiv w:val="1"/>
      <w:marLeft w:val="0"/>
      <w:marRight w:val="0"/>
      <w:marTop w:val="0"/>
      <w:marBottom w:val="0"/>
      <w:divBdr>
        <w:top w:val="none" w:sz="0" w:space="0" w:color="auto"/>
        <w:left w:val="none" w:sz="0" w:space="0" w:color="auto"/>
        <w:bottom w:val="none" w:sz="0" w:space="0" w:color="auto"/>
        <w:right w:val="none" w:sz="0" w:space="0" w:color="auto"/>
      </w:divBdr>
    </w:div>
    <w:div w:id="1918980143">
      <w:bodyDiv w:val="1"/>
      <w:marLeft w:val="0"/>
      <w:marRight w:val="0"/>
      <w:marTop w:val="0"/>
      <w:marBottom w:val="0"/>
      <w:divBdr>
        <w:top w:val="none" w:sz="0" w:space="0" w:color="auto"/>
        <w:left w:val="none" w:sz="0" w:space="0" w:color="auto"/>
        <w:bottom w:val="none" w:sz="0" w:space="0" w:color="auto"/>
        <w:right w:val="none" w:sz="0" w:space="0" w:color="auto"/>
      </w:divBdr>
      <w:divsChild>
        <w:div w:id="580723911">
          <w:marLeft w:val="0"/>
          <w:marRight w:val="0"/>
          <w:marTop w:val="0"/>
          <w:marBottom w:val="0"/>
          <w:divBdr>
            <w:top w:val="none" w:sz="0" w:space="0" w:color="auto"/>
            <w:left w:val="none" w:sz="0" w:space="0" w:color="auto"/>
            <w:bottom w:val="none" w:sz="0" w:space="0" w:color="auto"/>
            <w:right w:val="none" w:sz="0" w:space="0" w:color="auto"/>
          </w:divBdr>
          <w:divsChild>
            <w:div w:id="995035971">
              <w:marLeft w:val="0"/>
              <w:marRight w:val="0"/>
              <w:marTop w:val="0"/>
              <w:marBottom w:val="0"/>
              <w:divBdr>
                <w:top w:val="none" w:sz="0" w:space="0" w:color="auto"/>
                <w:left w:val="none" w:sz="0" w:space="0" w:color="auto"/>
                <w:bottom w:val="none" w:sz="0" w:space="0" w:color="auto"/>
                <w:right w:val="none" w:sz="0" w:space="0" w:color="auto"/>
              </w:divBdr>
              <w:divsChild>
                <w:div w:id="5622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40681">
      <w:bodyDiv w:val="1"/>
      <w:marLeft w:val="0"/>
      <w:marRight w:val="0"/>
      <w:marTop w:val="0"/>
      <w:marBottom w:val="0"/>
      <w:divBdr>
        <w:top w:val="none" w:sz="0" w:space="0" w:color="auto"/>
        <w:left w:val="none" w:sz="0" w:space="0" w:color="auto"/>
        <w:bottom w:val="none" w:sz="0" w:space="0" w:color="auto"/>
        <w:right w:val="none" w:sz="0" w:space="0" w:color="auto"/>
      </w:divBdr>
      <w:divsChild>
        <w:div w:id="756175000">
          <w:marLeft w:val="0"/>
          <w:marRight w:val="0"/>
          <w:marTop w:val="0"/>
          <w:marBottom w:val="0"/>
          <w:divBdr>
            <w:top w:val="none" w:sz="0" w:space="0" w:color="auto"/>
            <w:left w:val="none" w:sz="0" w:space="0" w:color="auto"/>
            <w:bottom w:val="none" w:sz="0" w:space="0" w:color="auto"/>
            <w:right w:val="none" w:sz="0" w:space="0" w:color="auto"/>
          </w:divBdr>
          <w:divsChild>
            <w:div w:id="1715886564">
              <w:marLeft w:val="0"/>
              <w:marRight w:val="0"/>
              <w:marTop w:val="0"/>
              <w:marBottom w:val="0"/>
              <w:divBdr>
                <w:top w:val="none" w:sz="0" w:space="0" w:color="auto"/>
                <w:left w:val="none" w:sz="0" w:space="0" w:color="auto"/>
                <w:bottom w:val="none" w:sz="0" w:space="0" w:color="auto"/>
                <w:right w:val="none" w:sz="0" w:space="0" w:color="auto"/>
              </w:divBdr>
              <w:divsChild>
                <w:div w:id="3662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7218">
      <w:bodyDiv w:val="1"/>
      <w:marLeft w:val="0"/>
      <w:marRight w:val="0"/>
      <w:marTop w:val="0"/>
      <w:marBottom w:val="0"/>
      <w:divBdr>
        <w:top w:val="none" w:sz="0" w:space="0" w:color="auto"/>
        <w:left w:val="none" w:sz="0" w:space="0" w:color="auto"/>
        <w:bottom w:val="none" w:sz="0" w:space="0" w:color="auto"/>
        <w:right w:val="none" w:sz="0" w:space="0" w:color="auto"/>
      </w:divBdr>
      <w:divsChild>
        <w:div w:id="2028867738">
          <w:marLeft w:val="0"/>
          <w:marRight w:val="0"/>
          <w:marTop w:val="0"/>
          <w:marBottom w:val="0"/>
          <w:divBdr>
            <w:top w:val="none" w:sz="0" w:space="0" w:color="auto"/>
            <w:left w:val="none" w:sz="0" w:space="0" w:color="auto"/>
            <w:bottom w:val="none" w:sz="0" w:space="0" w:color="auto"/>
            <w:right w:val="none" w:sz="0" w:space="0" w:color="auto"/>
          </w:divBdr>
          <w:divsChild>
            <w:div w:id="910888954">
              <w:marLeft w:val="0"/>
              <w:marRight w:val="0"/>
              <w:marTop w:val="0"/>
              <w:marBottom w:val="0"/>
              <w:divBdr>
                <w:top w:val="none" w:sz="0" w:space="0" w:color="auto"/>
                <w:left w:val="none" w:sz="0" w:space="0" w:color="auto"/>
                <w:bottom w:val="none" w:sz="0" w:space="0" w:color="auto"/>
                <w:right w:val="none" w:sz="0" w:space="0" w:color="auto"/>
              </w:divBdr>
              <w:divsChild>
                <w:div w:id="16832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68621">
      <w:bodyDiv w:val="1"/>
      <w:marLeft w:val="0"/>
      <w:marRight w:val="0"/>
      <w:marTop w:val="0"/>
      <w:marBottom w:val="0"/>
      <w:divBdr>
        <w:top w:val="none" w:sz="0" w:space="0" w:color="auto"/>
        <w:left w:val="none" w:sz="0" w:space="0" w:color="auto"/>
        <w:bottom w:val="none" w:sz="0" w:space="0" w:color="auto"/>
        <w:right w:val="none" w:sz="0" w:space="0" w:color="auto"/>
      </w:divBdr>
      <w:divsChild>
        <w:div w:id="1100561772">
          <w:marLeft w:val="0"/>
          <w:marRight w:val="0"/>
          <w:marTop w:val="0"/>
          <w:marBottom w:val="0"/>
          <w:divBdr>
            <w:top w:val="none" w:sz="0" w:space="0" w:color="auto"/>
            <w:left w:val="none" w:sz="0" w:space="0" w:color="auto"/>
            <w:bottom w:val="none" w:sz="0" w:space="0" w:color="auto"/>
            <w:right w:val="none" w:sz="0" w:space="0" w:color="auto"/>
          </w:divBdr>
          <w:divsChild>
            <w:div w:id="644702690">
              <w:marLeft w:val="0"/>
              <w:marRight w:val="0"/>
              <w:marTop w:val="0"/>
              <w:marBottom w:val="0"/>
              <w:divBdr>
                <w:top w:val="none" w:sz="0" w:space="0" w:color="auto"/>
                <w:left w:val="none" w:sz="0" w:space="0" w:color="auto"/>
                <w:bottom w:val="none" w:sz="0" w:space="0" w:color="auto"/>
                <w:right w:val="none" w:sz="0" w:space="0" w:color="auto"/>
              </w:divBdr>
              <w:divsChild>
                <w:div w:id="1253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717765">
      <w:bodyDiv w:val="1"/>
      <w:marLeft w:val="0"/>
      <w:marRight w:val="0"/>
      <w:marTop w:val="0"/>
      <w:marBottom w:val="0"/>
      <w:divBdr>
        <w:top w:val="none" w:sz="0" w:space="0" w:color="auto"/>
        <w:left w:val="none" w:sz="0" w:space="0" w:color="auto"/>
        <w:bottom w:val="none" w:sz="0" w:space="0" w:color="auto"/>
        <w:right w:val="none" w:sz="0" w:space="0" w:color="auto"/>
      </w:divBdr>
      <w:divsChild>
        <w:div w:id="1203058705">
          <w:marLeft w:val="0"/>
          <w:marRight w:val="0"/>
          <w:marTop w:val="0"/>
          <w:marBottom w:val="0"/>
          <w:divBdr>
            <w:top w:val="none" w:sz="0" w:space="0" w:color="auto"/>
            <w:left w:val="none" w:sz="0" w:space="0" w:color="auto"/>
            <w:bottom w:val="none" w:sz="0" w:space="0" w:color="auto"/>
            <w:right w:val="none" w:sz="0" w:space="0" w:color="auto"/>
          </w:divBdr>
          <w:divsChild>
            <w:div w:id="933519021">
              <w:marLeft w:val="0"/>
              <w:marRight w:val="0"/>
              <w:marTop w:val="0"/>
              <w:marBottom w:val="0"/>
              <w:divBdr>
                <w:top w:val="none" w:sz="0" w:space="0" w:color="auto"/>
                <w:left w:val="none" w:sz="0" w:space="0" w:color="auto"/>
                <w:bottom w:val="none" w:sz="0" w:space="0" w:color="auto"/>
                <w:right w:val="none" w:sz="0" w:space="0" w:color="auto"/>
              </w:divBdr>
              <w:divsChild>
                <w:div w:id="11863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19499">
      <w:bodyDiv w:val="1"/>
      <w:marLeft w:val="0"/>
      <w:marRight w:val="0"/>
      <w:marTop w:val="0"/>
      <w:marBottom w:val="0"/>
      <w:divBdr>
        <w:top w:val="none" w:sz="0" w:space="0" w:color="auto"/>
        <w:left w:val="none" w:sz="0" w:space="0" w:color="auto"/>
        <w:bottom w:val="none" w:sz="0" w:space="0" w:color="auto"/>
        <w:right w:val="none" w:sz="0" w:space="0" w:color="auto"/>
      </w:divBdr>
    </w:div>
    <w:div w:id="1966964533">
      <w:bodyDiv w:val="1"/>
      <w:marLeft w:val="0"/>
      <w:marRight w:val="0"/>
      <w:marTop w:val="0"/>
      <w:marBottom w:val="0"/>
      <w:divBdr>
        <w:top w:val="none" w:sz="0" w:space="0" w:color="auto"/>
        <w:left w:val="none" w:sz="0" w:space="0" w:color="auto"/>
        <w:bottom w:val="none" w:sz="0" w:space="0" w:color="auto"/>
        <w:right w:val="none" w:sz="0" w:space="0" w:color="auto"/>
      </w:divBdr>
    </w:div>
    <w:div w:id="1977375851">
      <w:bodyDiv w:val="1"/>
      <w:marLeft w:val="0"/>
      <w:marRight w:val="0"/>
      <w:marTop w:val="0"/>
      <w:marBottom w:val="0"/>
      <w:divBdr>
        <w:top w:val="none" w:sz="0" w:space="0" w:color="auto"/>
        <w:left w:val="none" w:sz="0" w:space="0" w:color="auto"/>
        <w:bottom w:val="none" w:sz="0" w:space="0" w:color="auto"/>
        <w:right w:val="none" w:sz="0" w:space="0" w:color="auto"/>
      </w:divBdr>
      <w:divsChild>
        <w:div w:id="1093433415">
          <w:marLeft w:val="0"/>
          <w:marRight w:val="0"/>
          <w:marTop w:val="0"/>
          <w:marBottom w:val="0"/>
          <w:divBdr>
            <w:top w:val="none" w:sz="0" w:space="0" w:color="auto"/>
            <w:left w:val="none" w:sz="0" w:space="0" w:color="auto"/>
            <w:bottom w:val="none" w:sz="0" w:space="0" w:color="auto"/>
            <w:right w:val="none" w:sz="0" w:space="0" w:color="auto"/>
          </w:divBdr>
          <w:divsChild>
            <w:div w:id="1825390261">
              <w:marLeft w:val="0"/>
              <w:marRight w:val="0"/>
              <w:marTop w:val="0"/>
              <w:marBottom w:val="0"/>
              <w:divBdr>
                <w:top w:val="none" w:sz="0" w:space="0" w:color="auto"/>
                <w:left w:val="none" w:sz="0" w:space="0" w:color="auto"/>
                <w:bottom w:val="none" w:sz="0" w:space="0" w:color="auto"/>
                <w:right w:val="none" w:sz="0" w:space="0" w:color="auto"/>
              </w:divBdr>
              <w:divsChild>
                <w:div w:id="17388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8832">
      <w:bodyDiv w:val="1"/>
      <w:marLeft w:val="0"/>
      <w:marRight w:val="0"/>
      <w:marTop w:val="0"/>
      <w:marBottom w:val="0"/>
      <w:divBdr>
        <w:top w:val="none" w:sz="0" w:space="0" w:color="auto"/>
        <w:left w:val="none" w:sz="0" w:space="0" w:color="auto"/>
        <w:bottom w:val="none" w:sz="0" w:space="0" w:color="auto"/>
        <w:right w:val="none" w:sz="0" w:space="0" w:color="auto"/>
      </w:divBdr>
      <w:divsChild>
        <w:div w:id="1490830611">
          <w:marLeft w:val="0"/>
          <w:marRight w:val="0"/>
          <w:marTop w:val="0"/>
          <w:marBottom w:val="0"/>
          <w:divBdr>
            <w:top w:val="none" w:sz="0" w:space="0" w:color="auto"/>
            <w:left w:val="none" w:sz="0" w:space="0" w:color="auto"/>
            <w:bottom w:val="none" w:sz="0" w:space="0" w:color="auto"/>
            <w:right w:val="none" w:sz="0" w:space="0" w:color="auto"/>
          </w:divBdr>
          <w:divsChild>
            <w:div w:id="1717201349">
              <w:marLeft w:val="0"/>
              <w:marRight w:val="0"/>
              <w:marTop w:val="0"/>
              <w:marBottom w:val="0"/>
              <w:divBdr>
                <w:top w:val="none" w:sz="0" w:space="0" w:color="auto"/>
                <w:left w:val="none" w:sz="0" w:space="0" w:color="auto"/>
                <w:bottom w:val="none" w:sz="0" w:space="0" w:color="auto"/>
                <w:right w:val="none" w:sz="0" w:space="0" w:color="auto"/>
              </w:divBdr>
              <w:divsChild>
                <w:div w:id="23346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283766">
      <w:bodyDiv w:val="1"/>
      <w:marLeft w:val="0"/>
      <w:marRight w:val="0"/>
      <w:marTop w:val="0"/>
      <w:marBottom w:val="0"/>
      <w:divBdr>
        <w:top w:val="none" w:sz="0" w:space="0" w:color="auto"/>
        <w:left w:val="none" w:sz="0" w:space="0" w:color="auto"/>
        <w:bottom w:val="none" w:sz="0" w:space="0" w:color="auto"/>
        <w:right w:val="none" w:sz="0" w:space="0" w:color="auto"/>
      </w:divBdr>
      <w:divsChild>
        <w:div w:id="182675440">
          <w:marLeft w:val="0"/>
          <w:marRight w:val="0"/>
          <w:marTop w:val="0"/>
          <w:marBottom w:val="0"/>
          <w:divBdr>
            <w:top w:val="none" w:sz="0" w:space="0" w:color="auto"/>
            <w:left w:val="none" w:sz="0" w:space="0" w:color="auto"/>
            <w:bottom w:val="none" w:sz="0" w:space="0" w:color="auto"/>
            <w:right w:val="none" w:sz="0" w:space="0" w:color="auto"/>
          </w:divBdr>
          <w:divsChild>
            <w:div w:id="1974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8662">
      <w:bodyDiv w:val="1"/>
      <w:marLeft w:val="0"/>
      <w:marRight w:val="0"/>
      <w:marTop w:val="0"/>
      <w:marBottom w:val="0"/>
      <w:divBdr>
        <w:top w:val="none" w:sz="0" w:space="0" w:color="auto"/>
        <w:left w:val="none" w:sz="0" w:space="0" w:color="auto"/>
        <w:bottom w:val="none" w:sz="0" w:space="0" w:color="auto"/>
        <w:right w:val="none" w:sz="0" w:space="0" w:color="auto"/>
      </w:divBdr>
    </w:div>
    <w:div w:id="2030905331">
      <w:bodyDiv w:val="1"/>
      <w:marLeft w:val="0"/>
      <w:marRight w:val="0"/>
      <w:marTop w:val="0"/>
      <w:marBottom w:val="0"/>
      <w:divBdr>
        <w:top w:val="none" w:sz="0" w:space="0" w:color="auto"/>
        <w:left w:val="none" w:sz="0" w:space="0" w:color="auto"/>
        <w:bottom w:val="none" w:sz="0" w:space="0" w:color="auto"/>
        <w:right w:val="none" w:sz="0" w:space="0" w:color="auto"/>
      </w:divBdr>
      <w:divsChild>
        <w:div w:id="619529287">
          <w:marLeft w:val="0"/>
          <w:marRight w:val="0"/>
          <w:marTop w:val="0"/>
          <w:marBottom w:val="0"/>
          <w:divBdr>
            <w:top w:val="none" w:sz="0" w:space="0" w:color="auto"/>
            <w:left w:val="none" w:sz="0" w:space="0" w:color="auto"/>
            <w:bottom w:val="none" w:sz="0" w:space="0" w:color="auto"/>
            <w:right w:val="none" w:sz="0" w:space="0" w:color="auto"/>
          </w:divBdr>
          <w:divsChild>
            <w:div w:id="641077120">
              <w:marLeft w:val="0"/>
              <w:marRight w:val="0"/>
              <w:marTop w:val="0"/>
              <w:marBottom w:val="0"/>
              <w:divBdr>
                <w:top w:val="none" w:sz="0" w:space="0" w:color="auto"/>
                <w:left w:val="none" w:sz="0" w:space="0" w:color="auto"/>
                <w:bottom w:val="none" w:sz="0" w:space="0" w:color="auto"/>
                <w:right w:val="none" w:sz="0" w:space="0" w:color="auto"/>
              </w:divBdr>
              <w:divsChild>
                <w:div w:id="4892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9611">
      <w:bodyDiv w:val="1"/>
      <w:marLeft w:val="0"/>
      <w:marRight w:val="0"/>
      <w:marTop w:val="0"/>
      <w:marBottom w:val="0"/>
      <w:divBdr>
        <w:top w:val="none" w:sz="0" w:space="0" w:color="auto"/>
        <w:left w:val="none" w:sz="0" w:space="0" w:color="auto"/>
        <w:bottom w:val="none" w:sz="0" w:space="0" w:color="auto"/>
        <w:right w:val="none" w:sz="0" w:space="0" w:color="auto"/>
      </w:divBdr>
    </w:div>
    <w:div w:id="2031055985">
      <w:bodyDiv w:val="1"/>
      <w:marLeft w:val="0"/>
      <w:marRight w:val="0"/>
      <w:marTop w:val="0"/>
      <w:marBottom w:val="0"/>
      <w:divBdr>
        <w:top w:val="none" w:sz="0" w:space="0" w:color="auto"/>
        <w:left w:val="none" w:sz="0" w:space="0" w:color="auto"/>
        <w:bottom w:val="none" w:sz="0" w:space="0" w:color="auto"/>
        <w:right w:val="none" w:sz="0" w:space="0" w:color="auto"/>
      </w:divBdr>
    </w:div>
    <w:div w:id="2064522975">
      <w:bodyDiv w:val="1"/>
      <w:marLeft w:val="0"/>
      <w:marRight w:val="0"/>
      <w:marTop w:val="0"/>
      <w:marBottom w:val="0"/>
      <w:divBdr>
        <w:top w:val="none" w:sz="0" w:space="0" w:color="auto"/>
        <w:left w:val="none" w:sz="0" w:space="0" w:color="auto"/>
        <w:bottom w:val="none" w:sz="0" w:space="0" w:color="auto"/>
        <w:right w:val="none" w:sz="0" w:space="0" w:color="auto"/>
      </w:divBdr>
      <w:divsChild>
        <w:div w:id="1962639182">
          <w:marLeft w:val="0"/>
          <w:marRight w:val="0"/>
          <w:marTop w:val="0"/>
          <w:marBottom w:val="0"/>
          <w:divBdr>
            <w:top w:val="none" w:sz="0" w:space="0" w:color="auto"/>
            <w:left w:val="none" w:sz="0" w:space="0" w:color="auto"/>
            <w:bottom w:val="none" w:sz="0" w:space="0" w:color="auto"/>
            <w:right w:val="none" w:sz="0" w:space="0" w:color="auto"/>
          </w:divBdr>
          <w:divsChild>
            <w:div w:id="541134435">
              <w:marLeft w:val="0"/>
              <w:marRight w:val="0"/>
              <w:marTop w:val="0"/>
              <w:marBottom w:val="0"/>
              <w:divBdr>
                <w:top w:val="none" w:sz="0" w:space="0" w:color="auto"/>
                <w:left w:val="none" w:sz="0" w:space="0" w:color="auto"/>
                <w:bottom w:val="none" w:sz="0" w:space="0" w:color="auto"/>
                <w:right w:val="none" w:sz="0" w:space="0" w:color="auto"/>
              </w:divBdr>
              <w:divsChild>
                <w:div w:id="13410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26819">
      <w:bodyDiv w:val="1"/>
      <w:marLeft w:val="0"/>
      <w:marRight w:val="0"/>
      <w:marTop w:val="0"/>
      <w:marBottom w:val="0"/>
      <w:divBdr>
        <w:top w:val="none" w:sz="0" w:space="0" w:color="auto"/>
        <w:left w:val="none" w:sz="0" w:space="0" w:color="auto"/>
        <w:bottom w:val="none" w:sz="0" w:space="0" w:color="auto"/>
        <w:right w:val="none" w:sz="0" w:space="0" w:color="auto"/>
      </w:divBdr>
      <w:divsChild>
        <w:div w:id="1946839497">
          <w:marLeft w:val="0"/>
          <w:marRight w:val="0"/>
          <w:marTop w:val="0"/>
          <w:marBottom w:val="0"/>
          <w:divBdr>
            <w:top w:val="none" w:sz="0" w:space="0" w:color="auto"/>
            <w:left w:val="none" w:sz="0" w:space="0" w:color="auto"/>
            <w:bottom w:val="none" w:sz="0" w:space="0" w:color="auto"/>
            <w:right w:val="none" w:sz="0" w:space="0" w:color="auto"/>
          </w:divBdr>
          <w:divsChild>
            <w:div w:id="245070863">
              <w:marLeft w:val="0"/>
              <w:marRight w:val="0"/>
              <w:marTop w:val="0"/>
              <w:marBottom w:val="0"/>
              <w:divBdr>
                <w:top w:val="none" w:sz="0" w:space="0" w:color="auto"/>
                <w:left w:val="none" w:sz="0" w:space="0" w:color="auto"/>
                <w:bottom w:val="none" w:sz="0" w:space="0" w:color="auto"/>
                <w:right w:val="none" w:sz="0" w:space="0" w:color="auto"/>
              </w:divBdr>
              <w:divsChild>
                <w:div w:id="1477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3305">
      <w:bodyDiv w:val="1"/>
      <w:marLeft w:val="0"/>
      <w:marRight w:val="0"/>
      <w:marTop w:val="0"/>
      <w:marBottom w:val="0"/>
      <w:divBdr>
        <w:top w:val="none" w:sz="0" w:space="0" w:color="auto"/>
        <w:left w:val="none" w:sz="0" w:space="0" w:color="auto"/>
        <w:bottom w:val="none" w:sz="0" w:space="0" w:color="auto"/>
        <w:right w:val="none" w:sz="0" w:space="0" w:color="auto"/>
      </w:divBdr>
      <w:divsChild>
        <w:div w:id="2147160675">
          <w:marLeft w:val="0"/>
          <w:marRight w:val="0"/>
          <w:marTop w:val="0"/>
          <w:marBottom w:val="0"/>
          <w:divBdr>
            <w:top w:val="none" w:sz="0" w:space="0" w:color="auto"/>
            <w:left w:val="none" w:sz="0" w:space="0" w:color="auto"/>
            <w:bottom w:val="none" w:sz="0" w:space="0" w:color="auto"/>
            <w:right w:val="none" w:sz="0" w:space="0" w:color="auto"/>
          </w:divBdr>
          <w:divsChild>
            <w:div w:id="1290477850">
              <w:marLeft w:val="0"/>
              <w:marRight w:val="0"/>
              <w:marTop w:val="0"/>
              <w:marBottom w:val="0"/>
              <w:divBdr>
                <w:top w:val="none" w:sz="0" w:space="0" w:color="auto"/>
                <w:left w:val="none" w:sz="0" w:space="0" w:color="auto"/>
                <w:bottom w:val="none" w:sz="0" w:space="0" w:color="auto"/>
                <w:right w:val="none" w:sz="0" w:space="0" w:color="auto"/>
              </w:divBdr>
              <w:divsChild>
                <w:div w:id="6463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94355">
      <w:bodyDiv w:val="1"/>
      <w:marLeft w:val="0"/>
      <w:marRight w:val="0"/>
      <w:marTop w:val="0"/>
      <w:marBottom w:val="0"/>
      <w:divBdr>
        <w:top w:val="none" w:sz="0" w:space="0" w:color="auto"/>
        <w:left w:val="none" w:sz="0" w:space="0" w:color="auto"/>
        <w:bottom w:val="none" w:sz="0" w:space="0" w:color="auto"/>
        <w:right w:val="none" w:sz="0" w:space="0" w:color="auto"/>
      </w:divBdr>
    </w:div>
    <w:div w:id="212954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1.jpeg"/><Relationship Id="rId10" Type="http://schemas.openxmlformats.org/officeDocument/2006/relationships/hyperlink" Target="http://www.vladars.net/sr-SP-Cyrl/Vlada/Ministarstva/mps/Pages/default.aspx"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apminebanconvention.org/states-parties-to-the-convention/bosnia-and-herzegovina/" TargetMode="External"/><Relationship Id="rId1" Type="http://schemas.openxmlformats.org/officeDocument/2006/relationships/hyperlink" Target="https://www.ilo.org/dyn/normlex/en/f?p=1000:11200:0::NO:11200:P11200_COUNTRY_ID:102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435C8-AF8C-437C-B343-6B9720FAF567}">
  <ds:schemaRefs>
    <ds:schemaRef ds:uri="http://schemas.microsoft.com/sharepoint/v3/contenttype/forms"/>
  </ds:schemaRefs>
</ds:datastoreItem>
</file>

<file path=customXml/itemProps2.xml><?xml version="1.0" encoding="utf-8"?>
<ds:datastoreItem xmlns:ds="http://schemas.openxmlformats.org/officeDocument/2006/customXml" ds:itemID="{C7642277-7FD1-42D8-8F0C-21679582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85F5D5-AA39-4C9C-B91A-77F7DAE48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13561</Words>
  <Characters>77300</Characters>
  <Application>Microsoft Office Word</Application>
  <DocSecurity>0</DocSecurity>
  <Lines>644</Lines>
  <Paragraphs>181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90680</CharactersWithSpaces>
  <SharedDoc>false</SharedDoc>
  <HLinks>
    <vt:vector size="486" baseType="variant">
      <vt:variant>
        <vt:i4>3473522</vt:i4>
      </vt:variant>
      <vt:variant>
        <vt:i4>513</vt:i4>
      </vt:variant>
      <vt:variant>
        <vt:i4>0</vt:i4>
      </vt:variant>
      <vt:variant>
        <vt:i4>5</vt:i4>
      </vt:variant>
      <vt:variant>
        <vt:lpwstr>http://www.inspectionpanel.org/</vt:lpwstr>
      </vt:variant>
      <vt:variant>
        <vt:lpwstr/>
      </vt:variant>
      <vt:variant>
        <vt:i4>6881379</vt:i4>
      </vt:variant>
      <vt:variant>
        <vt:i4>510</vt:i4>
      </vt:variant>
      <vt:variant>
        <vt:i4>0</vt:i4>
      </vt:variant>
      <vt:variant>
        <vt:i4>5</vt:i4>
      </vt:variant>
      <vt:variant>
        <vt:lpwstr>http://www.worldbank.org/en/projects-operations/products-and-services/grievance-redress-service</vt:lpwstr>
      </vt:variant>
      <vt:variant>
        <vt:lpwstr/>
      </vt:variant>
      <vt:variant>
        <vt:i4>1245232</vt:i4>
      </vt:variant>
      <vt:variant>
        <vt:i4>356</vt:i4>
      </vt:variant>
      <vt:variant>
        <vt:i4>0</vt:i4>
      </vt:variant>
      <vt:variant>
        <vt:i4>5</vt:i4>
      </vt:variant>
      <vt:variant>
        <vt:lpwstr/>
      </vt:variant>
      <vt:variant>
        <vt:lpwstr>_Toc19192420</vt:lpwstr>
      </vt:variant>
      <vt:variant>
        <vt:i4>1703987</vt:i4>
      </vt:variant>
      <vt:variant>
        <vt:i4>350</vt:i4>
      </vt:variant>
      <vt:variant>
        <vt:i4>0</vt:i4>
      </vt:variant>
      <vt:variant>
        <vt:i4>5</vt:i4>
      </vt:variant>
      <vt:variant>
        <vt:lpwstr/>
      </vt:variant>
      <vt:variant>
        <vt:lpwstr>_Toc19192419</vt:lpwstr>
      </vt:variant>
      <vt:variant>
        <vt:i4>1769523</vt:i4>
      </vt:variant>
      <vt:variant>
        <vt:i4>344</vt:i4>
      </vt:variant>
      <vt:variant>
        <vt:i4>0</vt:i4>
      </vt:variant>
      <vt:variant>
        <vt:i4>5</vt:i4>
      </vt:variant>
      <vt:variant>
        <vt:lpwstr/>
      </vt:variant>
      <vt:variant>
        <vt:lpwstr>_Toc19192418</vt:lpwstr>
      </vt:variant>
      <vt:variant>
        <vt:i4>1310771</vt:i4>
      </vt:variant>
      <vt:variant>
        <vt:i4>338</vt:i4>
      </vt:variant>
      <vt:variant>
        <vt:i4>0</vt:i4>
      </vt:variant>
      <vt:variant>
        <vt:i4>5</vt:i4>
      </vt:variant>
      <vt:variant>
        <vt:lpwstr/>
      </vt:variant>
      <vt:variant>
        <vt:lpwstr>_Toc19192417</vt:lpwstr>
      </vt:variant>
      <vt:variant>
        <vt:i4>1376307</vt:i4>
      </vt:variant>
      <vt:variant>
        <vt:i4>332</vt:i4>
      </vt:variant>
      <vt:variant>
        <vt:i4>0</vt:i4>
      </vt:variant>
      <vt:variant>
        <vt:i4>5</vt:i4>
      </vt:variant>
      <vt:variant>
        <vt:lpwstr/>
      </vt:variant>
      <vt:variant>
        <vt:lpwstr>_Toc19192416</vt:lpwstr>
      </vt:variant>
      <vt:variant>
        <vt:i4>1441843</vt:i4>
      </vt:variant>
      <vt:variant>
        <vt:i4>326</vt:i4>
      </vt:variant>
      <vt:variant>
        <vt:i4>0</vt:i4>
      </vt:variant>
      <vt:variant>
        <vt:i4>5</vt:i4>
      </vt:variant>
      <vt:variant>
        <vt:lpwstr/>
      </vt:variant>
      <vt:variant>
        <vt:lpwstr>_Toc19192415</vt:lpwstr>
      </vt:variant>
      <vt:variant>
        <vt:i4>1507379</vt:i4>
      </vt:variant>
      <vt:variant>
        <vt:i4>320</vt:i4>
      </vt:variant>
      <vt:variant>
        <vt:i4>0</vt:i4>
      </vt:variant>
      <vt:variant>
        <vt:i4>5</vt:i4>
      </vt:variant>
      <vt:variant>
        <vt:lpwstr/>
      </vt:variant>
      <vt:variant>
        <vt:lpwstr>_Toc19192414</vt:lpwstr>
      </vt:variant>
      <vt:variant>
        <vt:i4>1048627</vt:i4>
      </vt:variant>
      <vt:variant>
        <vt:i4>314</vt:i4>
      </vt:variant>
      <vt:variant>
        <vt:i4>0</vt:i4>
      </vt:variant>
      <vt:variant>
        <vt:i4>5</vt:i4>
      </vt:variant>
      <vt:variant>
        <vt:lpwstr/>
      </vt:variant>
      <vt:variant>
        <vt:lpwstr>_Toc19192413</vt:lpwstr>
      </vt:variant>
      <vt:variant>
        <vt:i4>1114163</vt:i4>
      </vt:variant>
      <vt:variant>
        <vt:i4>308</vt:i4>
      </vt:variant>
      <vt:variant>
        <vt:i4>0</vt:i4>
      </vt:variant>
      <vt:variant>
        <vt:i4>5</vt:i4>
      </vt:variant>
      <vt:variant>
        <vt:lpwstr/>
      </vt:variant>
      <vt:variant>
        <vt:lpwstr>_Toc19192412</vt:lpwstr>
      </vt:variant>
      <vt:variant>
        <vt:i4>1179699</vt:i4>
      </vt:variant>
      <vt:variant>
        <vt:i4>302</vt:i4>
      </vt:variant>
      <vt:variant>
        <vt:i4>0</vt:i4>
      </vt:variant>
      <vt:variant>
        <vt:i4>5</vt:i4>
      </vt:variant>
      <vt:variant>
        <vt:lpwstr/>
      </vt:variant>
      <vt:variant>
        <vt:lpwstr>_Toc19192411</vt:lpwstr>
      </vt:variant>
      <vt:variant>
        <vt:i4>1245235</vt:i4>
      </vt:variant>
      <vt:variant>
        <vt:i4>296</vt:i4>
      </vt:variant>
      <vt:variant>
        <vt:i4>0</vt:i4>
      </vt:variant>
      <vt:variant>
        <vt:i4>5</vt:i4>
      </vt:variant>
      <vt:variant>
        <vt:lpwstr/>
      </vt:variant>
      <vt:variant>
        <vt:lpwstr>_Toc19192410</vt:lpwstr>
      </vt:variant>
      <vt:variant>
        <vt:i4>1703986</vt:i4>
      </vt:variant>
      <vt:variant>
        <vt:i4>290</vt:i4>
      </vt:variant>
      <vt:variant>
        <vt:i4>0</vt:i4>
      </vt:variant>
      <vt:variant>
        <vt:i4>5</vt:i4>
      </vt:variant>
      <vt:variant>
        <vt:lpwstr/>
      </vt:variant>
      <vt:variant>
        <vt:lpwstr>_Toc19192409</vt:lpwstr>
      </vt:variant>
      <vt:variant>
        <vt:i4>1769522</vt:i4>
      </vt:variant>
      <vt:variant>
        <vt:i4>284</vt:i4>
      </vt:variant>
      <vt:variant>
        <vt:i4>0</vt:i4>
      </vt:variant>
      <vt:variant>
        <vt:i4>5</vt:i4>
      </vt:variant>
      <vt:variant>
        <vt:lpwstr/>
      </vt:variant>
      <vt:variant>
        <vt:lpwstr>_Toc19192408</vt:lpwstr>
      </vt:variant>
      <vt:variant>
        <vt:i4>1310770</vt:i4>
      </vt:variant>
      <vt:variant>
        <vt:i4>278</vt:i4>
      </vt:variant>
      <vt:variant>
        <vt:i4>0</vt:i4>
      </vt:variant>
      <vt:variant>
        <vt:i4>5</vt:i4>
      </vt:variant>
      <vt:variant>
        <vt:lpwstr/>
      </vt:variant>
      <vt:variant>
        <vt:lpwstr>_Toc19192407</vt:lpwstr>
      </vt:variant>
      <vt:variant>
        <vt:i4>1376306</vt:i4>
      </vt:variant>
      <vt:variant>
        <vt:i4>272</vt:i4>
      </vt:variant>
      <vt:variant>
        <vt:i4>0</vt:i4>
      </vt:variant>
      <vt:variant>
        <vt:i4>5</vt:i4>
      </vt:variant>
      <vt:variant>
        <vt:lpwstr/>
      </vt:variant>
      <vt:variant>
        <vt:lpwstr>_Toc19192406</vt:lpwstr>
      </vt:variant>
      <vt:variant>
        <vt:i4>1441842</vt:i4>
      </vt:variant>
      <vt:variant>
        <vt:i4>266</vt:i4>
      </vt:variant>
      <vt:variant>
        <vt:i4>0</vt:i4>
      </vt:variant>
      <vt:variant>
        <vt:i4>5</vt:i4>
      </vt:variant>
      <vt:variant>
        <vt:lpwstr/>
      </vt:variant>
      <vt:variant>
        <vt:lpwstr>_Toc19192405</vt:lpwstr>
      </vt:variant>
      <vt:variant>
        <vt:i4>1507378</vt:i4>
      </vt:variant>
      <vt:variant>
        <vt:i4>260</vt:i4>
      </vt:variant>
      <vt:variant>
        <vt:i4>0</vt:i4>
      </vt:variant>
      <vt:variant>
        <vt:i4>5</vt:i4>
      </vt:variant>
      <vt:variant>
        <vt:lpwstr/>
      </vt:variant>
      <vt:variant>
        <vt:lpwstr>_Toc19192404</vt:lpwstr>
      </vt:variant>
      <vt:variant>
        <vt:i4>1048626</vt:i4>
      </vt:variant>
      <vt:variant>
        <vt:i4>254</vt:i4>
      </vt:variant>
      <vt:variant>
        <vt:i4>0</vt:i4>
      </vt:variant>
      <vt:variant>
        <vt:i4>5</vt:i4>
      </vt:variant>
      <vt:variant>
        <vt:lpwstr/>
      </vt:variant>
      <vt:variant>
        <vt:lpwstr>_Toc19192403</vt:lpwstr>
      </vt:variant>
      <vt:variant>
        <vt:i4>1114162</vt:i4>
      </vt:variant>
      <vt:variant>
        <vt:i4>248</vt:i4>
      </vt:variant>
      <vt:variant>
        <vt:i4>0</vt:i4>
      </vt:variant>
      <vt:variant>
        <vt:i4>5</vt:i4>
      </vt:variant>
      <vt:variant>
        <vt:lpwstr/>
      </vt:variant>
      <vt:variant>
        <vt:lpwstr>_Toc19192402</vt:lpwstr>
      </vt:variant>
      <vt:variant>
        <vt:i4>1179698</vt:i4>
      </vt:variant>
      <vt:variant>
        <vt:i4>242</vt:i4>
      </vt:variant>
      <vt:variant>
        <vt:i4>0</vt:i4>
      </vt:variant>
      <vt:variant>
        <vt:i4>5</vt:i4>
      </vt:variant>
      <vt:variant>
        <vt:lpwstr/>
      </vt:variant>
      <vt:variant>
        <vt:lpwstr>_Toc19192401</vt:lpwstr>
      </vt:variant>
      <vt:variant>
        <vt:i4>1245234</vt:i4>
      </vt:variant>
      <vt:variant>
        <vt:i4>236</vt:i4>
      </vt:variant>
      <vt:variant>
        <vt:i4>0</vt:i4>
      </vt:variant>
      <vt:variant>
        <vt:i4>5</vt:i4>
      </vt:variant>
      <vt:variant>
        <vt:lpwstr/>
      </vt:variant>
      <vt:variant>
        <vt:lpwstr>_Toc19192400</vt:lpwstr>
      </vt:variant>
      <vt:variant>
        <vt:i4>1900603</vt:i4>
      </vt:variant>
      <vt:variant>
        <vt:i4>230</vt:i4>
      </vt:variant>
      <vt:variant>
        <vt:i4>0</vt:i4>
      </vt:variant>
      <vt:variant>
        <vt:i4>5</vt:i4>
      </vt:variant>
      <vt:variant>
        <vt:lpwstr/>
      </vt:variant>
      <vt:variant>
        <vt:lpwstr>_Toc19192399</vt:lpwstr>
      </vt:variant>
      <vt:variant>
        <vt:i4>1835067</vt:i4>
      </vt:variant>
      <vt:variant>
        <vt:i4>224</vt:i4>
      </vt:variant>
      <vt:variant>
        <vt:i4>0</vt:i4>
      </vt:variant>
      <vt:variant>
        <vt:i4>5</vt:i4>
      </vt:variant>
      <vt:variant>
        <vt:lpwstr/>
      </vt:variant>
      <vt:variant>
        <vt:lpwstr>_Toc19192398</vt:lpwstr>
      </vt:variant>
      <vt:variant>
        <vt:i4>1245243</vt:i4>
      </vt:variant>
      <vt:variant>
        <vt:i4>218</vt:i4>
      </vt:variant>
      <vt:variant>
        <vt:i4>0</vt:i4>
      </vt:variant>
      <vt:variant>
        <vt:i4>5</vt:i4>
      </vt:variant>
      <vt:variant>
        <vt:lpwstr/>
      </vt:variant>
      <vt:variant>
        <vt:lpwstr>_Toc19192397</vt:lpwstr>
      </vt:variant>
      <vt:variant>
        <vt:i4>1179707</vt:i4>
      </vt:variant>
      <vt:variant>
        <vt:i4>212</vt:i4>
      </vt:variant>
      <vt:variant>
        <vt:i4>0</vt:i4>
      </vt:variant>
      <vt:variant>
        <vt:i4>5</vt:i4>
      </vt:variant>
      <vt:variant>
        <vt:lpwstr/>
      </vt:variant>
      <vt:variant>
        <vt:lpwstr>_Toc19192396</vt:lpwstr>
      </vt:variant>
      <vt:variant>
        <vt:i4>1114171</vt:i4>
      </vt:variant>
      <vt:variant>
        <vt:i4>206</vt:i4>
      </vt:variant>
      <vt:variant>
        <vt:i4>0</vt:i4>
      </vt:variant>
      <vt:variant>
        <vt:i4>5</vt:i4>
      </vt:variant>
      <vt:variant>
        <vt:lpwstr/>
      </vt:variant>
      <vt:variant>
        <vt:lpwstr>_Toc19192395</vt:lpwstr>
      </vt:variant>
      <vt:variant>
        <vt:i4>1048635</vt:i4>
      </vt:variant>
      <vt:variant>
        <vt:i4>200</vt:i4>
      </vt:variant>
      <vt:variant>
        <vt:i4>0</vt:i4>
      </vt:variant>
      <vt:variant>
        <vt:i4>5</vt:i4>
      </vt:variant>
      <vt:variant>
        <vt:lpwstr/>
      </vt:variant>
      <vt:variant>
        <vt:lpwstr>_Toc19192394</vt:lpwstr>
      </vt:variant>
      <vt:variant>
        <vt:i4>1507387</vt:i4>
      </vt:variant>
      <vt:variant>
        <vt:i4>194</vt:i4>
      </vt:variant>
      <vt:variant>
        <vt:i4>0</vt:i4>
      </vt:variant>
      <vt:variant>
        <vt:i4>5</vt:i4>
      </vt:variant>
      <vt:variant>
        <vt:lpwstr/>
      </vt:variant>
      <vt:variant>
        <vt:lpwstr>_Toc19192393</vt:lpwstr>
      </vt:variant>
      <vt:variant>
        <vt:i4>1441851</vt:i4>
      </vt:variant>
      <vt:variant>
        <vt:i4>188</vt:i4>
      </vt:variant>
      <vt:variant>
        <vt:i4>0</vt:i4>
      </vt:variant>
      <vt:variant>
        <vt:i4>5</vt:i4>
      </vt:variant>
      <vt:variant>
        <vt:lpwstr/>
      </vt:variant>
      <vt:variant>
        <vt:lpwstr>_Toc19192392</vt:lpwstr>
      </vt:variant>
      <vt:variant>
        <vt:i4>1376315</vt:i4>
      </vt:variant>
      <vt:variant>
        <vt:i4>182</vt:i4>
      </vt:variant>
      <vt:variant>
        <vt:i4>0</vt:i4>
      </vt:variant>
      <vt:variant>
        <vt:i4>5</vt:i4>
      </vt:variant>
      <vt:variant>
        <vt:lpwstr/>
      </vt:variant>
      <vt:variant>
        <vt:lpwstr>_Toc19192391</vt:lpwstr>
      </vt:variant>
      <vt:variant>
        <vt:i4>1310779</vt:i4>
      </vt:variant>
      <vt:variant>
        <vt:i4>176</vt:i4>
      </vt:variant>
      <vt:variant>
        <vt:i4>0</vt:i4>
      </vt:variant>
      <vt:variant>
        <vt:i4>5</vt:i4>
      </vt:variant>
      <vt:variant>
        <vt:lpwstr/>
      </vt:variant>
      <vt:variant>
        <vt:lpwstr>_Toc19192390</vt:lpwstr>
      </vt:variant>
      <vt:variant>
        <vt:i4>1900602</vt:i4>
      </vt:variant>
      <vt:variant>
        <vt:i4>170</vt:i4>
      </vt:variant>
      <vt:variant>
        <vt:i4>0</vt:i4>
      </vt:variant>
      <vt:variant>
        <vt:i4>5</vt:i4>
      </vt:variant>
      <vt:variant>
        <vt:lpwstr/>
      </vt:variant>
      <vt:variant>
        <vt:lpwstr>_Toc19192389</vt:lpwstr>
      </vt:variant>
      <vt:variant>
        <vt:i4>1835066</vt:i4>
      </vt:variant>
      <vt:variant>
        <vt:i4>164</vt:i4>
      </vt:variant>
      <vt:variant>
        <vt:i4>0</vt:i4>
      </vt:variant>
      <vt:variant>
        <vt:i4>5</vt:i4>
      </vt:variant>
      <vt:variant>
        <vt:lpwstr/>
      </vt:variant>
      <vt:variant>
        <vt:lpwstr>_Toc19192388</vt:lpwstr>
      </vt:variant>
      <vt:variant>
        <vt:i4>1245242</vt:i4>
      </vt:variant>
      <vt:variant>
        <vt:i4>158</vt:i4>
      </vt:variant>
      <vt:variant>
        <vt:i4>0</vt:i4>
      </vt:variant>
      <vt:variant>
        <vt:i4>5</vt:i4>
      </vt:variant>
      <vt:variant>
        <vt:lpwstr/>
      </vt:variant>
      <vt:variant>
        <vt:lpwstr>_Toc19192387</vt:lpwstr>
      </vt:variant>
      <vt:variant>
        <vt:i4>1179706</vt:i4>
      </vt:variant>
      <vt:variant>
        <vt:i4>152</vt:i4>
      </vt:variant>
      <vt:variant>
        <vt:i4>0</vt:i4>
      </vt:variant>
      <vt:variant>
        <vt:i4>5</vt:i4>
      </vt:variant>
      <vt:variant>
        <vt:lpwstr/>
      </vt:variant>
      <vt:variant>
        <vt:lpwstr>_Toc19192386</vt:lpwstr>
      </vt:variant>
      <vt:variant>
        <vt:i4>1114170</vt:i4>
      </vt:variant>
      <vt:variant>
        <vt:i4>146</vt:i4>
      </vt:variant>
      <vt:variant>
        <vt:i4>0</vt:i4>
      </vt:variant>
      <vt:variant>
        <vt:i4>5</vt:i4>
      </vt:variant>
      <vt:variant>
        <vt:lpwstr/>
      </vt:variant>
      <vt:variant>
        <vt:lpwstr>_Toc19192385</vt:lpwstr>
      </vt:variant>
      <vt:variant>
        <vt:i4>1048634</vt:i4>
      </vt:variant>
      <vt:variant>
        <vt:i4>140</vt:i4>
      </vt:variant>
      <vt:variant>
        <vt:i4>0</vt:i4>
      </vt:variant>
      <vt:variant>
        <vt:i4>5</vt:i4>
      </vt:variant>
      <vt:variant>
        <vt:lpwstr/>
      </vt:variant>
      <vt:variant>
        <vt:lpwstr>_Toc19192384</vt:lpwstr>
      </vt:variant>
      <vt:variant>
        <vt:i4>1507386</vt:i4>
      </vt:variant>
      <vt:variant>
        <vt:i4>134</vt:i4>
      </vt:variant>
      <vt:variant>
        <vt:i4>0</vt:i4>
      </vt:variant>
      <vt:variant>
        <vt:i4>5</vt:i4>
      </vt:variant>
      <vt:variant>
        <vt:lpwstr/>
      </vt:variant>
      <vt:variant>
        <vt:lpwstr>_Toc19192383</vt:lpwstr>
      </vt:variant>
      <vt:variant>
        <vt:i4>1441850</vt:i4>
      </vt:variant>
      <vt:variant>
        <vt:i4>128</vt:i4>
      </vt:variant>
      <vt:variant>
        <vt:i4>0</vt:i4>
      </vt:variant>
      <vt:variant>
        <vt:i4>5</vt:i4>
      </vt:variant>
      <vt:variant>
        <vt:lpwstr/>
      </vt:variant>
      <vt:variant>
        <vt:lpwstr>_Toc19192382</vt:lpwstr>
      </vt:variant>
      <vt:variant>
        <vt:i4>1376314</vt:i4>
      </vt:variant>
      <vt:variant>
        <vt:i4>122</vt:i4>
      </vt:variant>
      <vt:variant>
        <vt:i4>0</vt:i4>
      </vt:variant>
      <vt:variant>
        <vt:i4>5</vt:i4>
      </vt:variant>
      <vt:variant>
        <vt:lpwstr/>
      </vt:variant>
      <vt:variant>
        <vt:lpwstr>_Toc19192381</vt:lpwstr>
      </vt:variant>
      <vt:variant>
        <vt:i4>1310778</vt:i4>
      </vt:variant>
      <vt:variant>
        <vt:i4>116</vt:i4>
      </vt:variant>
      <vt:variant>
        <vt:i4>0</vt:i4>
      </vt:variant>
      <vt:variant>
        <vt:i4>5</vt:i4>
      </vt:variant>
      <vt:variant>
        <vt:lpwstr/>
      </vt:variant>
      <vt:variant>
        <vt:lpwstr>_Toc19192380</vt:lpwstr>
      </vt:variant>
      <vt:variant>
        <vt:i4>1900597</vt:i4>
      </vt:variant>
      <vt:variant>
        <vt:i4>110</vt:i4>
      </vt:variant>
      <vt:variant>
        <vt:i4>0</vt:i4>
      </vt:variant>
      <vt:variant>
        <vt:i4>5</vt:i4>
      </vt:variant>
      <vt:variant>
        <vt:lpwstr/>
      </vt:variant>
      <vt:variant>
        <vt:lpwstr>_Toc19192379</vt:lpwstr>
      </vt:variant>
      <vt:variant>
        <vt:i4>1835061</vt:i4>
      </vt:variant>
      <vt:variant>
        <vt:i4>104</vt:i4>
      </vt:variant>
      <vt:variant>
        <vt:i4>0</vt:i4>
      </vt:variant>
      <vt:variant>
        <vt:i4>5</vt:i4>
      </vt:variant>
      <vt:variant>
        <vt:lpwstr/>
      </vt:variant>
      <vt:variant>
        <vt:lpwstr>_Toc19192378</vt:lpwstr>
      </vt:variant>
      <vt:variant>
        <vt:i4>1245237</vt:i4>
      </vt:variant>
      <vt:variant>
        <vt:i4>98</vt:i4>
      </vt:variant>
      <vt:variant>
        <vt:i4>0</vt:i4>
      </vt:variant>
      <vt:variant>
        <vt:i4>5</vt:i4>
      </vt:variant>
      <vt:variant>
        <vt:lpwstr/>
      </vt:variant>
      <vt:variant>
        <vt:lpwstr>_Toc19192377</vt:lpwstr>
      </vt:variant>
      <vt:variant>
        <vt:i4>1179701</vt:i4>
      </vt:variant>
      <vt:variant>
        <vt:i4>92</vt:i4>
      </vt:variant>
      <vt:variant>
        <vt:i4>0</vt:i4>
      </vt:variant>
      <vt:variant>
        <vt:i4>5</vt:i4>
      </vt:variant>
      <vt:variant>
        <vt:lpwstr/>
      </vt:variant>
      <vt:variant>
        <vt:lpwstr>_Toc19192376</vt:lpwstr>
      </vt:variant>
      <vt:variant>
        <vt:i4>1114165</vt:i4>
      </vt:variant>
      <vt:variant>
        <vt:i4>86</vt:i4>
      </vt:variant>
      <vt:variant>
        <vt:i4>0</vt:i4>
      </vt:variant>
      <vt:variant>
        <vt:i4>5</vt:i4>
      </vt:variant>
      <vt:variant>
        <vt:lpwstr/>
      </vt:variant>
      <vt:variant>
        <vt:lpwstr>_Toc19192375</vt:lpwstr>
      </vt:variant>
      <vt:variant>
        <vt:i4>1048629</vt:i4>
      </vt:variant>
      <vt:variant>
        <vt:i4>80</vt:i4>
      </vt:variant>
      <vt:variant>
        <vt:i4>0</vt:i4>
      </vt:variant>
      <vt:variant>
        <vt:i4>5</vt:i4>
      </vt:variant>
      <vt:variant>
        <vt:lpwstr/>
      </vt:variant>
      <vt:variant>
        <vt:lpwstr>_Toc19192374</vt:lpwstr>
      </vt:variant>
      <vt:variant>
        <vt:i4>1507381</vt:i4>
      </vt:variant>
      <vt:variant>
        <vt:i4>74</vt:i4>
      </vt:variant>
      <vt:variant>
        <vt:i4>0</vt:i4>
      </vt:variant>
      <vt:variant>
        <vt:i4>5</vt:i4>
      </vt:variant>
      <vt:variant>
        <vt:lpwstr/>
      </vt:variant>
      <vt:variant>
        <vt:lpwstr>_Toc19192373</vt:lpwstr>
      </vt:variant>
      <vt:variant>
        <vt:i4>1441845</vt:i4>
      </vt:variant>
      <vt:variant>
        <vt:i4>68</vt:i4>
      </vt:variant>
      <vt:variant>
        <vt:i4>0</vt:i4>
      </vt:variant>
      <vt:variant>
        <vt:i4>5</vt:i4>
      </vt:variant>
      <vt:variant>
        <vt:lpwstr/>
      </vt:variant>
      <vt:variant>
        <vt:lpwstr>_Toc19192372</vt:lpwstr>
      </vt:variant>
      <vt:variant>
        <vt:i4>1376309</vt:i4>
      </vt:variant>
      <vt:variant>
        <vt:i4>62</vt:i4>
      </vt:variant>
      <vt:variant>
        <vt:i4>0</vt:i4>
      </vt:variant>
      <vt:variant>
        <vt:i4>5</vt:i4>
      </vt:variant>
      <vt:variant>
        <vt:lpwstr/>
      </vt:variant>
      <vt:variant>
        <vt:lpwstr>_Toc19192371</vt:lpwstr>
      </vt:variant>
      <vt:variant>
        <vt:i4>1310773</vt:i4>
      </vt:variant>
      <vt:variant>
        <vt:i4>56</vt:i4>
      </vt:variant>
      <vt:variant>
        <vt:i4>0</vt:i4>
      </vt:variant>
      <vt:variant>
        <vt:i4>5</vt:i4>
      </vt:variant>
      <vt:variant>
        <vt:lpwstr/>
      </vt:variant>
      <vt:variant>
        <vt:lpwstr>_Toc19192370</vt:lpwstr>
      </vt:variant>
      <vt:variant>
        <vt:i4>1900596</vt:i4>
      </vt:variant>
      <vt:variant>
        <vt:i4>50</vt:i4>
      </vt:variant>
      <vt:variant>
        <vt:i4>0</vt:i4>
      </vt:variant>
      <vt:variant>
        <vt:i4>5</vt:i4>
      </vt:variant>
      <vt:variant>
        <vt:lpwstr/>
      </vt:variant>
      <vt:variant>
        <vt:lpwstr>_Toc19192369</vt:lpwstr>
      </vt:variant>
      <vt:variant>
        <vt:i4>1835060</vt:i4>
      </vt:variant>
      <vt:variant>
        <vt:i4>44</vt:i4>
      </vt:variant>
      <vt:variant>
        <vt:i4>0</vt:i4>
      </vt:variant>
      <vt:variant>
        <vt:i4>5</vt:i4>
      </vt:variant>
      <vt:variant>
        <vt:lpwstr/>
      </vt:variant>
      <vt:variant>
        <vt:lpwstr>_Toc19192368</vt:lpwstr>
      </vt:variant>
      <vt:variant>
        <vt:i4>1245236</vt:i4>
      </vt:variant>
      <vt:variant>
        <vt:i4>38</vt:i4>
      </vt:variant>
      <vt:variant>
        <vt:i4>0</vt:i4>
      </vt:variant>
      <vt:variant>
        <vt:i4>5</vt:i4>
      </vt:variant>
      <vt:variant>
        <vt:lpwstr/>
      </vt:variant>
      <vt:variant>
        <vt:lpwstr>_Toc19192367</vt:lpwstr>
      </vt:variant>
      <vt:variant>
        <vt:i4>1179700</vt:i4>
      </vt:variant>
      <vt:variant>
        <vt:i4>32</vt:i4>
      </vt:variant>
      <vt:variant>
        <vt:i4>0</vt:i4>
      </vt:variant>
      <vt:variant>
        <vt:i4>5</vt:i4>
      </vt:variant>
      <vt:variant>
        <vt:lpwstr/>
      </vt:variant>
      <vt:variant>
        <vt:lpwstr>_Toc19192366</vt:lpwstr>
      </vt:variant>
      <vt:variant>
        <vt:i4>1114164</vt:i4>
      </vt:variant>
      <vt:variant>
        <vt:i4>26</vt:i4>
      </vt:variant>
      <vt:variant>
        <vt:i4>0</vt:i4>
      </vt:variant>
      <vt:variant>
        <vt:i4>5</vt:i4>
      </vt:variant>
      <vt:variant>
        <vt:lpwstr/>
      </vt:variant>
      <vt:variant>
        <vt:lpwstr>_Toc19192365</vt:lpwstr>
      </vt:variant>
      <vt:variant>
        <vt:i4>1048628</vt:i4>
      </vt:variant>
      <vt:variant>
        <vt:i4>20</vt:i4>
      </vt:variant>
      <vt:variant>
        <vt:i4>0</vt:i4>
      </vt:variant>
      <vt:variant>
        <vt:i4>5</vt:i4>
      </vt:variant>
      <vt:variant>
        <vt:lpwstr/>
      </vt:variant>
      <vt:variant>
        <vt:lpwstr>_Toc19192364</vt:lpwstr>
      </vt:variant>
      <vt:variant>
        <vt:i4>1507380</vt:i4>
      </vt:variant>
      <vt:variant>
        <vt:i4>14</vt:i4>
      </vt:variant>
      <vt:variant>
        <vt:i4>0</vt:i4>
      </vt:variant>
      <vt:variant>
        <vt:i4>5</vt:i4>
      </vt:variant>
      <vt:variant>
        <vt:lpwstr/>
      </vt:variant>
      <vt:variant>
        <vt:lpwstr>_Toc19192363</vt:lpwstr>
      </vt:variant>
      <vt:variant>
        <vt:i4>1441844</vt:i4>
      </vt:variant>
      <vt:variant>
        <vt:i4>8</vt:i4>
      </vt:variant>
      <vt:variant>
        <vt:i4>0</vt:i4>
      </vt:variant>
      <vt:variant>
        <vt:i4>5</vt:i4>
      </vt:variant>
      <vt:variant>
        <vt:lpwstr/>
      </vt:variant>
      <vt:variant>
        <vt:lpwstr>_Toc19192362</vt:lpwstr>
      </vt:variant>
      <vt:variant>
        <vt:i4>1376308</vt:i4>
      </vt:variant>
      <vt:variant>
        <vt:i4>2</vt:i4>
      </vt:variant>
      <vt:variant>
        <vt:i4>0</vt:i4>
      </vt:variant>
      <vt:variant>
        <vt:i4>5</vt:i4>
      </vt:variant>
      <vt:variant>
        <vt:lpwstr/>
      </vt:variant>
      <vt:variant>
        <vt:lpwstr>_Toc19192361</vt:lpwstr>
      </vt:variant>
      <vt:variant>
        <vt:i4>2883636</vt:i4>
      </vt:variant>
      <vt:variant>
        <vt:i4>51</vt:i4>
      </vt:variant>
      <vt:variant>
        <vt:i4>0</vt:i4>
      </vt:variant>
      <vt:variant>
        <vt:i4>5</vt:i4>
      </vt:variant>
      <vt:variant>
        <vt:lpwstr>https://www.ilo.org/dyn/normlex/en/f?p=1000:11200:0::NO:11200:P11200_COUNTRY_ID:102704</vt:lpwstr>
      </vt:variant>
      <vt:variant>
        <vt:lpwstr/>
      </vt:variant>
      <vt:variant>
        <vt:i4>2228274</vt:i4>
      </vt:variant>
      <vt:variant>
        <vt:i4>48</vt:i4>
      </vt:variant>
      <vt:variant>
        <vt:i4>0</vt:i4>
      </vt:variant>
      <vt:variant>
        <vt:i4>5</vt:i4>
      </vt:variant>
      <vt:variant>
        <vt:lpwstr>https://www.fhmzbih.gov.ba/latinica/KLIMA/klimaBIH.php</vt:lpwstr>
      </vt:variant>
      <vt:variant>
        <vt:lpwstr/>
      </vt:variant>
      <vt:variant>
        <vt:i4>786475</vt:i4>
      </vt:variant>
      <vt:variant>
        <vt:i4>45</vt:i4>
      </vt:variant>
      <vt:variant>
        <vt:i4>0</vt:i4>
      </vt:variant>
      <vt:variant>
        <vt:i4>5</vt:i4>
      </vt:variant>
      <vt:variant>
        <vt:lpwstr>https://www.ilo.org/budapest/countries-covered/bosnia-herzegovina/WCMS_471903/lang--en/index.htm</vt:lpwstr>
      </vt:variant>
      <vt:variant>
        <vt:lpwstr/>
      </vt:variant>
      <vt:variant>
        <vt:i4>3014758</vt:i4>
      </vt:variant>
      <vt:variant>
        <vt:i4>42</vt:i4>
      </vt:variant>
      <vt:variant>
        <vt:i4>0</vt:i4>
      </vt:variant>
      <vt:variant>
        <vt:i4>5</vt:i4>
      </vt:variant>
      <vt:variant>
        <vt:lpwstr>http://www.fipa.gov.ba/atraktivni_sektori/inf_tehnologije/default.aspx?id=36&amp;langTag=en-US</vt:lpwstr>
      </vt:variant>
      <vt:variant>
        <vt:lpwstr/>
      </vt:variant>
      <vt:variant>
        <vt:i4>3932194</vt:i4>
      </vt:variant>
      <vt:variant>
        <vt:i4>39</vt:i4>
      </vt:variant>
      <vt:variant>
        <vt:i4>0</vt:i4>
      </vt:variant>
      <vt:variant>
        <vt:i4>5</vt:i4>
      </vt:variant>
      <vt:variant>
        <vt:lpwstr>http://www.komorabih.ba/o-privredi-bosne-i-hercegovine/</vt:lpwstr>
      </vt:variant>
      <vt:variant>
        <vt:lpwstr/>
      </vt:variant>
      <vt:variant>
        <vt:i4>6946887</vt:i4>
      </vt:variant>
      <vt:variant>
        <vt:i4>36</vt:i4>
      </vt:variant>
      <vt:variant>
        <vt:i4>0</vt:i4>
      </vt:variant>
      <vt:variant>
        <vt:i4>5</vt:i4>
      </vt:variant>
      <vt:variant>
        <vt:lpwstr>http://www.fipa.gov.ba/publikacije_materijali/brosure/28.05.2018 ATTRACTIVE SECTORS.pdf</vt:lpwstr>
      </vt:variant>
      <vt:variant>
        <vt:lpwstr/>
      </vt:variant>
      <vt:variant>
        <vt:i4>6946887</vt:i4>
      </vt:variant>
      <vt:variant>
        <vt:i4>33</vt:i4>
      </vt:variant>
      <vt:variant>
        <vt:i4>0</vt:i4>
      </vt:variant>
      <vt:variant>
        <vt:i4>5</vt:i4>
      </vt:variant>
      <vt:variant>
        <vt:lpwstr>http://www.fipa.gov.ba/publikacije_materijali/brosure/28.05.2018 ATTRACTIVE SECTORS.pdf</vt:lpwstr>
      </vt:variant>
      <vt:variant>
        <vt:lpwstr/>
      </vt:variant>
      <vt:variant>
        <vt:i4>3932194</vt:i4>
      </vt:variant>
      <vt:variant>
        <vt:i4>30</vt:i4>
      </vt:variant>
      <vt:variant>
        <vt:i4>0</vt:i4>
      </vt:variant>
      <vt:variant>
        <vt:i4>5</vt:i4>
      </vt:variant>
      <vt:variant>
        <vt:lpwstr>http://www.komorabih.ba/o-privredi-bosne-i-hercegovine/</vt:lpwstr>
      </vt:variant>
      <vt:variant>
        <vt:lpwstr/>
      </vt:variant>
      <vt:variant>
        <vt:i4>6946887</vt:i4>
      </vt:variant>
      <vt:variant>
        <vt:i4>27</vt:i4>
      </vt:variant>
      <vt:variant>
        <vt:i4>0</vt:i4>
      </vt:variant>
      <vt:variant>
        <vt:i4>5</vt:i4>
      </vt:variant>
      <vt:variant>
        <vt:lpwstr>http://www.fipa.gov.ba/publikacije_materijali/brosure/28.05.2018 ATTRACTIVE SECTORS.pdf</vt:lpwstr>
      </vt:variant>
      <vt:variant>
        <vt:lpwstr/>
      </vt:variant>
      <vt:variant>
        <vt:i4>4915308</vt:i4>
      </vt:variant>
      <vt:variant>
        <vt:i4>24</vt:i4>
      </vt:variant>
      <vt:variant>
        <vt:i4>0</vt:i4>
      </vt:variant>
      <vt:variant>
        <vt:i4>5</vt:i4>
      </vt:variant>
      <vt:variant>
        <vt:lpwstr>https://population.un.org/wpp/Publications/Files/WPP2017_KeyFindings.pdf</vt:lpwstr>
      </vt:variant>
      <vt:variant>
        <vt:lpwstr/>
      </vt:variant>
      <vt:variant>
        <vt:i4>7798851</vt:i4>
      </vt:variant>
      <vt:variant>
        <vt:i4>21</vt:i4>
      </vt:variant>
      <vt:variant>
        <vt:i4>0</vt:i4>
      </vt:variant>
      <vt:variant>
        <vt:i4>5</vt:i4>
      </vt:variant>
      <vt:variant>
        <vt:lpwstr>http://eu-monitoring.ba/trajanje-sudskih-postupaka-u-antidiskriminacijskim-predmetima/</vt:lpwstr>
      </vt:variant>
      <vt:variant>
        <vt:lpwstr>_ftn7</vt:lpwstr>
      </vt:variant>
      <vt:variant>
        <vt:i4>6422558</vt:i4>
      </vt:variant>
      <vt:variant>
        <vt:i4>18</vt:i4>
      </vt:variant>
      <vt:variant>
        <vt:i4>0</vt:i4>
      </vt:variant>
      <vt:variant>
        <vt:i4>5</vt:i4>
      </vt:variant>
      <vt:variant>
        <vt:lpwstr>https://www.ifc.org/wps/wcm/connect/Topics_Ext_Content/IFC_External_Corporate_Site/Sustainability-At-IFC/Policies-Standards/EHS-Guidelines/</vt:lpwstr>
      </vt:variant>
      <vt:variant>
        <vt:lpwstr/>
      </vt:variant>
      <vt:variant>
        <vt:i4>6422558</vt:i4>
      </vt:variant>
      <vt:variant>
        <vt:i4>15</vt:i4>
      </vt:variant>
      <vt:variant>
        <vt:i4>0</vt:i4>
      </vt:variant>
      <vt:variant>
        <vt:i4>5</vt:i4>
      </vt:variant>
      <vt:variant>
        <vt:lpwstr>https://www.ifc.org/wps/wcm/connect/Topics_Ext_Content/IFC_External_Corporate_Site/Sustainability-At-IFC/Policies-Standards/EHS-Guidelines/</vt:lpwstr>
      </vt:variant>
      <vt:variant>
        <vt:lpwstr/>
      </vt:variant>
      <vt:variant>
        <vt:i4>6094916</vt:i4>
      </vt:variant>
      <vt:variant>
        <vt:i4>12</vt:i4>
      </vt:variant>
      <vt:variant>
        <vt:i4>0</vt:i4>
      </vt:variant>
      <vt:variant>
        <vt:i4>5</vt:i4>
      </vt:variant>
      <vt:variant>
        <vt:lpwstr>http://www.worldbank.org/en/projects-operations/environmental-and-social-framework/brief/environmental-and-social-framework-resources</vt:lpwstr>
      </vt:variant>
      <vt:variant>
        <vt:lpwstr>guidancenotes</vt:lpwstr>
      </vt:variant>
      <vt:variant>
        <vt:i4>4784204</vt:i4>
      </vt:variant>
      <vt:variant>
        <vt:i4>9</vt:i4>
      </vt:variant>
      <vt:variant>
        <vt:i4>0</vt:i4>
      </vt:variant>
      <vt:variant>
        <vt:i4>5</vt:i4>
      </vt:variant>
      <vt:variant>
        <vt:lpwstr>http://pubdocs.worldbank.org/en/837721522762050108/Environmental-and-Social-Framework.pdf</vt:lpwstr>
      </vt:variant>
      <vt:variant>
        <vt:lpwstr/>
      </vt:variant>
      <vt:variant>
        <vt:i4>2162784</vt:i4>
      </vt:variant>
      <vt:variant>
        <vt:i4>6</vt:i4>
      </vt:variant>
      <vt:variant>
        <vt:i4>0</vt:i4>
      </vt:variant>
      <vt:variant>
        <vt:i4>5</vt:i4>
      </vt:variant>
      <vt:variant>
        <vt:lpwstr>http://www.investsrpska.net/files/Smjernice za razvoj privrede Republike Srpske.pdf</vt:lpwstr>
      </vt:variant>
      <vt:variant>
        <vt:lpwstr/>
      </vt:variant>
      <vt:variant>
        <vt:i4>7077897</vt:i4>
      </vt:variant>
      <vt:variant>
        <vt:i4>3</vt:i4>
      </vt:variant>
      <vt:variant>
        <vt:i4>0</vt:i4>
      </vt:variant>
      <vt:variant>
        <vt:i4>5</vt:i4>
      </vt:variant>
      <vt:variant>
        <vt:lpwstr>http://www.fmf.gov.ba/v2/userfiles/userfiles/file/2019/SMJERNICE EFP FBIH 2020-2022_ BOS.pdf</vt:lpwstr>
      </vt:variant>
      <vt:variant>
        <vt:lpwstr/>
      </vt:variant>
      <vt:variant>
        <vt:i4>8060974</vt:i4>
      </vt:variant>
      <vt:variant>
        <vt:i4>0</vt:i4>
      </vt:variant>
      <vt:variant>
        <vt:i4>0</vt:i4>
      </vt:variant>
      <vt:variant>
        <vt:i4>5</vt:i4>
      </vt:variant>
      <vt:variant>
        <vt:lpwstr>http://www.dep.gov.ba/naslovna - 2019-2021</vt:lpwstr>
      </vt:variant>
      <vt:variant>
        <vt:lpwstr/>
      </vt:variant>
      <vt:variant>
        <vt:i4>3211306</vt:i4>
      </vt:variant>
      <vt:variant>
        <vt:i4>111459</vt:i4>
      </vt:variant>
      <vt:variant>
        <vt:i4>1027</vt:i4>
      </vt:variant>
      <vt:variant>
        <vt:i4>1</vt:i4>
      </vt:variant>
      <vt:variant>
        <vt:lpwstr>http://www.fhmzbih.gov.ba/slike/hidro/hidro.png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Fejzic</dc:creator>
  <cp:keywords>[EBRD]</cp:keywords>
  <dc:description/>
  <cp:lastModifiedBy>Amela</cp:lastModifiedBy>
  <cp:revision>4</cp:revision>
  <cp:lastPrinted>2019-09-12T14:55:00Z</cp:lastPrinted>
  <dcterms:created xsi:type="dcterms:W3CDTF">2022-09-20T08:05:00Z</dcterms:created>
  <dcterms:modified xsi:type="dcterms:W3CDTF">2022-09-20T08:08:00Z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c3d2ac68-4948-4305-b2af-cbfd62147900</vt:lpwstr>
  </property>
  <property fmtid="{D5CDD505-2E9C-101B-9397-08002B2CF9AE}" pid="3" name="bjSaver">
    <vt:lpwstr>k1bH5bvm6Pnj4YJpYqVDM27Xx4PsfuLR</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y fmtid="{D5CDD505-2E9C-101B-9397-08002B2CF9AE}" pid="6" name="ContentTypeId">
    <vt:lpwstr>0x010100FD604C3B73AE9943B737720A48E3AF7C</vt:lpwstr>
  </property>
</Properties>
</file>